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8B" w:rsidRPr="0095739D" w:rsidRDefault="002C068B" w:rsidP="002C068B">
      <w:pPr>
        <w:spacing w:after="1440"/>
        <w:rPr>
          <w:lang w:val="en-US"/>
        </w:rPr>
      </w:pPr>
      <w:bookmarkStart w:id="0" w:name="_Toc367100747"/>
      <w:bookmarkStart w:id="1" w:name="_Toc367101036"/>
      <w:bookmarkStart w:id="2" w:name="_Toc367101078"/>
      <w:bookmarkStart w:id="3" w:name="_Toc367132085"/>
      <w:bookmarkStart w:id="4" w:name="_GoBack"/>
      <w:bookmarkEnd w:id="4"/>
    </w:p>
    <w:p w:rsidR="002C068B" w:rsidRPr="00397133" w:rsidRDefault="007F32C1" w:rsidP="002C068B">
      <w:pPr>
        <w:pBdr>
          <w:bottom w:val="single" w:sz="24" w:space="1" w:color="auto"/>
        </w:pBdr>
        <w:tabs>
          <w:tab w:val="left" w:pos="6660"/>
        </w:tabs>
        <w:rPr>
          <w:sz w:val="48"/>
        </w:rPr>
      </w:pPr>
      <w:r>
        <w:rPr>
          <w:noProof/>
          <w:sz w:val="180"/>
        </w:rPr>
        <w:drawing>
          <wp:inline distT="0" distB="0" distL="0" distR="0">
            <wp:extent cx="4160520" cy="1437640"/>
            <wp:effectExtent l="0" t="0" r="0" b="0"/>
            <wp:docPr id="6"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0520" cy="1437640"/>
                    </a:xfrm>
                    <a:prstGeom prst="rect">
                      <a:avLst/>
                    </a:prstGeom>
                    <a:noFill/>
                    <a:ln>
                      <a:noFill/>
                    </a:ln>
                  </pic:spPr>
                </pic:pic>
              </a:graphicData>
            </a:graphic>
          </wp:inline>
        </w:drawing>
      </w:r>
    </w:p>
    <w:p w:rsidR="002C068B" w:rsidRPr="00397133" w:rsidRDefault="002C068B" w:rsidP="002C068B">
      <w:pPr>
        <w:pBdr>
          <w:bottom w:val="single" w:sz="24" w:space="1" w:color="auto"/>
        </w:pBdr>
        <w:tabs>
          <w:tab w:val="left" w:pos="6660"/>
        </w:tabs>
        <w:rPr>
          <w:sz w:val="20"/>
        </w:rPr>
      </w:pPr>
    </w:p>
    <w:p w:rsidR="002C068B" w:rsidRPr="0095739D" w:rsidRDefault="002C068B" w:rsidP="002C068B">
      <w:pPr>
        <w:spacing w:after="720"/>
      </w:pPr>
    </w:p>
    <w:p w:rsidR="002C068B" w:rsidRDefault="002C068B" w:rsidP="002C068B">
      <w:pPr>
        <w:pStyle w:val="Heading1"/>
      </w:pPr>
      <w:r>
        <w:t>Φορολογική Λογιστική ΙΙ</w:t>
      </w:r>
    </w:p>
    <w:p w:rsidR="002C068B" w:rsidRPr="00AE1A34" w:rsidRDefault="002C068B" w:rsidP="002C068B"/>
    <w:p w:rsidR="002C068B" w:rsidRPr="002C068B" w:rsidRDefault="002C068B" w:rsidP="002C068B">
      <w:pPr>
        <w:rPr>
          <w:sz w:val="28"/>
        </w:rPr>
      </w:pPr>
      <w:r>
        <w:rPr>
          <w:b/>
          <w:sz w:val="28"/>
        </w:rPr>
        <w:t>Ενότητα 12</w:t>
      </w:r>
      <w:r w:rsidRPr="00092525">
        <w:rPr>
          <w:b/>
          <w:sz w:val="28"/>
        </w:rPr>
        <w:t>:</w:t>
      </w:r>
      <w:r>
        <w:rPr>
          <w:b/>
          <w:sz w:val="28"/>
        </w:rPr>
        <w:t xml:space="preserve"> </w:t>
      </w:r>
      <w:r>
        <w:rPr>
          <w:b/>
          <w:sz w:val="28"/>
        </w:rPr>
        <w:t xml:space="preserve">Εκπιπτόμενες Επαγγελματικές Δαπάνες </w:t>
      </w:r>
    </w:p>
    <w:p w:rsidR="002C068B" w:rsidRPr="00092525" w:rsidRDefault="002C068B" w:rsidP="002C068B">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2C068B" w:rsidRPr="00397133" w:rsidRDefault="002C068B" w:rsidP="002C068B">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2C068B" w:rsidRPr="00381121" w:rsidRDefault="002C068B" w:rsidP="002C068B">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2C068B" w:rsidRPr="003A5298" w:rsidRDefault="002C068B" w:rsidP="002C068B">
      <w:pPr>
        <w:rPr>
          <w:lang w:val="en-US" w:bidi="en-US"/>
        </w:rPr>
      </w:pPr>
    </w:p>
    <w:p w:rsidR="002C068B" w:rsidRPr="00E653BE" w:rsidRDefault="002C068B" w:rsidP="002C068B">
      <w:pPr>
        <w:numPr>
          <w:ilvl w:val="0"/>
          <w:numId w:val="3"/>
        </w:numPr>
        <w:spacing w:after="200" w:line="276" w:lineRule="auto"/>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2C068B" w:rsidRPr="00F638E3" w:rsidRDefault="002C068B" w:rsidP="002C068B">
      <w:pPr>
        <w:numPr>
          <w:ilvl w:val="0"/>
          <w:numId w:val="3"/>
        </w:numPr>
        <w:spacing w:after="200" w:line="276" w:lineRule="auto"/>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2C068B" w:rsidRPr="00F638E3" w:rsidRDefault="002C068B" w:rsidP="002C068B">
      <w:pPr>
        <w:rPr>
          <w:lang w:bidi="en-US"/>
        </w:rPr>
      </w:pPr>
    </w:p>
    <w:p w:rsidR="002C068B" w:rsidRPr="00E653BE" w:rsidRDefault="007F32C1" w:rsidP="002C068B">
      <w:pPr>
        <w:jc w:val="center"/>
        <w:rPr>
          <w:lang w:bidi="en-US"/>
        </w:rPr>
      </w:pPr>
      <w:r>
        <w:rPr>
          <w:noProof/>
        </w:rPr>
        <w:drawing>
          <wp:inline distT="0" distB="0" distL="0" distR="0">
            <wp:extent cx="1579880" cy="553720"/>
            <wp:effectExtent l="0" t="0" r="0" b="0"/>
            <wp:docPr id="5"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2C068B" w:rsidRPr="0095739D" w:rsidRDefault="002C068B" w:rsidP="002C068B">
      <w:pPr>
        <w:spacing w:after="600"/>
        <w:rPr>
          <w:b/>
        </w:rPr>
      </w:pPr>
      <w:bookmarkStart w:id="6" w:name="_Toc367100748"/>
      <w:bookmarkStart w:id="7" w:name="_Toc367101037"/>
      <w:bookmarkStart w:id="8" w:name="_Toc367101079"/>
      <w:bookmarkStart w:id="9" w:name="_Toc367132086"/>
    </w:p>
    <w:p w:rsidR="002C068B" w:rsidRPr="00381121" w:rsidRDefault="002C068B" w:rsidP="002C068B">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2C068B" w:rsidRPr="00361EE5" w:rsidRDefault="002C068B" w:rsidP="002C068B">
      <w:pPr>
        <w:rPr>
          <w:lang w:val="en-US"/>
        </w:rPr>
      </w:pPr>
    </w:p>
    <w:p w:rsidR="002C068B" w:rsidRPr="00361EE5" w:rsidRDefault="002C068B" w:rsidP="002C068B">
      <w:pPr>
        <w:numPr>
          <w:ilvl w:val="0"/>
          <w:numId w:val="4"/>
        </w:numPr>
        <w:spacing w:after="200" w:line="276" w:lineRule="auto"/>
        <w:rPr>
          <w:lang w:bidi="en-US"/>
        </w:rPr>
      </w:pPr>
      <w:r w:rsidRPr="00361EE5">
        <w:rPr>
          <w:lang w:bidi="en-US"/>
        </w:rPr>
        <w:t>Το παρόν εκπαιδευτικό υλικό έχει αναπτυχθεί στα πλαίσια του εκπαιδευτικού έργου του διδάσκοντα.</w:t>
      </w:r>
    </w:p>
    <w:p w:rsidR="002C068B" w:rsidRPr="00361EE5" w:rsidRDefault="002C068B" w:rsidP="002C068B">
      <w:pPr>
        <w:numPr>
          <w:ilvl w:val="0"/>
          <w:numId w:val="4"/>
        </w:numPr>
        <w:spacing w:after="200" w:line="276" w:lineRule="auto"/>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2C068B" w:rsidRPr="00782487" w:rsidRDefault="002C068B" w:rsidP="002C068B">
      <w:pPr>
        <w:rPr>
          <w:lang w:bidi="en-US"/>
        </w:rPr>
      </w:pPr>
    </w:p>
    <w:p w:rsidR="002C068B" w:rsidRDefault="007F32C1" w:rsidP="002C068B">
      <w:pPr>
        <w:rPr>
          <w:rFonts w:ascii="Arial" w:hAnsi="Arial"/>
          <w:noProof/>
          <w:lang w:val="en-US"/>
        </w:rPr>
      </w:pPr>
      <w:r>
        <w:rPr>
          <w:rFonts w:ascii="Arial" w:hAnsi="Arial"/>
          <w:noProof/>
        </w:rPr>
        <w:drawing>
          <wp:inline distT="0" distB="0" distL="0" distR="0">
            <wp:extent cx="5273040" cy="1254760"/>
            <wp:effectExtent l="0" t="0" r="0" b="0"/>
            <wp:docPr id="4"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2C068B" w:rsidRDefault="002C068B" w:rsidP="002C068B">
      <w:pPr>
        <w:spacing w:after="360"/>
      </w:pPr>
    </w:p>
    <w:p w:rsidR="002C068B" w:rsidRDefault="002C068B" w:rsidP="002C068B">
      <w:pPr>
        <w:spacing w:after="360"/>
      </w:pPr>
    </w:p>
    <w:p w:rsidR="002C068B" w:rsidRDefault="002C068B" w:rsidP="002C068B">
      <w:pPr>
        <w:spacing w:line="360" w:lineRule="auto"/>
        <w:jc w:val="both"/>
        <w:rPr>
          <w:b/>
          <w:sz w:val="28"/>
          <w:szCs w:val="28"/>
          <w:u w:val="single"/>
        </w:rPr>
      </w:pPr>
    </w:p>
    <w:p w:rsidR="002C068B" w:rsidRDefault="002C068B" w:rsidP="002C068B">
      <w:pPr>
        <w:spacing w:line="360" w:lineRule="auto"/>
        <w:jc w:val="both"/>
        <w:rPr>
          <w:b/>
          <w:sz w:val="28"/>
          <w:szCs w:val="28"/>
          <w:u w:val="single"/>
        </w:rPr>
      </w:pPr>
    </w:p>
    <w:p w:rsidR="002C068B" w:rsidRDefault="002C068B" w:rsidP="002C068B">
      <w:pPr>
        <w:spacing w:line="360" w:lineRule="auto"/>
        <w:jc w:val="both"/>
        <w:rPr>
          <w:b/>
          <w:sz w:val="28"/>
          <w:szCs w:val="28"/>
          <w:u w:val="single"/>
        </w:rPr>
      </w:pPr>
    </w:p>
    <w:p w:rsidR="002C068B" w:rsidRDefault="002C068B" w:rsidP="002C068B">
      <w:pPr>
        <w:spacing w:line="360" w:lineRule="auto"/>
        <w:jc w:val="both"/>
        <w:rPr>
          <w:b/>
          <w:sz w:val="28"/>
          <w:szCs w:val="28"/>
          <w:u w:val="single"/>
        </w:rPr>
      </w:pPr>
    </w:p>
    <w:p w:rsidR="002C068B" w:rsidRDefault="002C068B" w:rsidP="002C068B">
      <w:pPr>
        <w:spacing w:line="360" w:lineRule="auto"/>
        <w:jc w:val="both"/>
        <w:rPr>
          <w:b/>
          <w:sz w:val="28"/>
          <w:szCs w:val="28"/>
          <w:u w:val="single"/>
        </w:rPr>
      </w:pPr>
    </w:p>
    <w:p w:rsidR="002C068B" w:rsidRDefault="002C068B" w:rsidP="002C068B">
      <w:pPr>
        <w:spacing w:line="360" w:lineRule="auto"/>
        <w:jc w:val="both"/>
        <w:rPr>
          <w:b/>
          <w:sz w:val="28"/>
          <w:szCs w:val="28"/>
          <w:u w:val="single"/>
        </w:rPr>
      </w:pPr>
    </w:p>
    <w:p w:rsidR="00166F9A" w:rsidRDefault="007F32C1">
      <w:r>
        <w:rPr>
          <w:noProof/>
        </w:rPr>
        <w:lastRenderedPageBreak/>
        <w:drawing>
          <wp:inline distT="0" distB="0" distL="0" distR="0">
            <wp:extent cx="5080" cy="5080"/>
            <wp:effectExtent l="0" t="0" r="0" b="0"/>
            <wp:docPr id="3" name="Picture 1" descr="https://d5nxst8fruw4z.cloudfront.net/atrk.gif?account=S9/5i1aoZM00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5nxst8fruw4z.cloudfront.net/atrk.gif?account=S9/5i1aoZM00gP"/>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p>
    <w:p w:rsidR="005B7EF5" w:rsidRPr="009226D9" w:rsidRDefault="009226D9" w:rsidP="005B7EF5">
      <w:pPr>
        <w:pStyle w:val="NormalWeb"/>
        <w:spacing w:before="0" w:beforeAutospacing="0" w:after="0" w:afterAutospacing="0" w:line="360" w:lineRule="auto"/>
        <w:jc w:val="center"/>
        <w:rPr>
          <w:rFonts w:ascii="Georgia" w:hAnsi="Georgia" w:cs="Times"/>
          <w:b/>
          <w:bCs/>
          <w:sz w:val="28"/>
          <w:szCs w:val="28"/>
        </w:rPr>
      </w:pPr>
      <w:r w:rsidRPr="009226D9">
        <w:rPr>
          <w:rFonts w:ascii="Georgia" w:hAnsi="Georgia" w:cs="Times"/>
          <w:b/>
          <w:bCs/>
          <w:sz w:val="28"/>
          <w:szCs w:val="28"/>
          <w:lang w:val="en-US"/>
        </w:rPr>
        <w:t xml:space="preserve">IX. </w:t>
      </w:r>
      <w:r w:rsidR="005B7EF5" w:rsidRPr="009226D9">
        <w:rPr>
          <w:rFonts w:ascii="Georgia" w:hAnsi="Georgia" w:cs="Times"/>
          <w:b/>
          <w:bCs/>
          <w:sz w:val="28"/>
          <w:szCs w:val="28"/>
        </w:rPr>
        <w:t>ΕΚΠΙΠΤΟΜΕΝΕΣ ΕΠΙΧΕΙΡΗΜΑΤΙΚΕΣ ΔΑΠΑΝΕΣ</w:t>
      </w:r>
    </w:p>
    <w:p w:rsidR="009226D9" w:rsidRPr="009226D9" w:rsidRDefault="009226D9" w:rsidP="009226D9">
      <w:pPr>
        <w:pStyle w:val="NormalWeb"/>
        <w:numPr>
          <w:ilvl w:val="0"/>
          <w:numId w:val="2"/>
        </w:numPr>
        <w:spacing w:before="0" w:beforeAutospacing="0" w:after="0" w:afterAutospacing="0" w:line="360" w:lineRule="auto"/>
        <w:jc w:val="both"/>
        <w:rPr>
          <w:rFonts w:ascii="Times" w:hAnsi="Times" w:cs="Times"/>
          <w:b/>
        </w:rPr>
      </w:pPr>
      <w:r w:rsidRPr="009226D9">
        <w:rPr>
          <w:rFonts w:ascii="Times" w:hAnsi="Times" w:cs="Times"/>
          <w:b/>
        </w:rPr>
        <w:t>Εισαγωγή</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Ο νέος Κώδικας Φορολογίας Εισοδήματος (ν. </w:t>
      </w:r>
      <w:hyperlink r:id="rId16" w:tgtFrame="_blank" w:history="1">
        <w:r>
          <w:rPr>
            <w:rStyle w:val="Hyperlink"/>
            <w:rFonts w:ascii="Times" w:hAnsi="Times" w:cs="Times"/>
          </w:rPr>
          <w:t>4172/2013</w:t>
        </w:r>
      </w:hyperlink>
      <w:r>
        <w:rPr>
          <w:rFonts w:ascii="Times" w:hAnsi="Times" w:cs="Times"/>
        </w:rPr>
        <w:t>) καθιερώνει νέους κανόνες για την έκπτωση από τα ακαθάριστα έσοδα των επιχειρηματικών δαπανών για τους ασκούντες επιχειρηματική δραστηριότητα είτε είναι φυσικά πρόσωπα, είτε είναι νομικά πρόσωπα ή νομικές οντότητες. Ειδικότερα:</w:t>
      </w:r>
    </w:p>
    <w:p w:rsidR="005B7EF5" w:rsidRDefault="005B7EF5" w:rsidP="005B7EF5">
      <w:pPr>
        <w:pStyle w:val="NormalWeb"/>
        <w:spacing w:before="0" w:beforeAutospacing="0" w:after="0" w:afterAutospacing="0" w:line="360" w:lineRule="auto"/>
        <w:jc w:val="both"/>
        <w:rPr>
          <w:rFonts w:ascii="Times" w:hAnsi="Times" w:cs="Times"/>
        </w:rPr>
      </w:pP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α) με τις διατάξεις του </w:t>
      </w:r>
      <w:hyperlink r:id="rId17" w:tgtFrame="none" w:history="1">
        <w:r>
          <w:rPr>
            <w:rStyle w:val="Hyperlink"/>
            <w:rFonts w:ascii="Times" w:hAnsi="Times" w:cs="Times"/>
          </w:rPr>
          <w:t>άρθρου 22</w:t>
        </w:r>
      </w:hyperlink>
      <w:r>
        <w:rPr>
          <w:rFonts w:ascii="Times" w:hAnsi="Times" w:cs="Times"/>
        </w:rPr>
        <w:t xml:space="preserve"> τίθεται ο γενικός κανόνας για την έκπτωση των επιχειρηματικών δαπανών με την έννοια ότι κατ' αρχήν εκπίπτουν όλες οι δαπάνες που πραγματοποιούνται προς το συμφέρον της επιχείρησης και επιπροσθέτως πληρούν τα λοιπά κριτήρια που τίθενται στο άρθρο αυτό. Το εν λόγω άρθρο πρέπει να εξετάζεται συστηματικά με το </w:t>
      </w:r>
      <w:hyperlink r:id="rId18" w:tgtFrame="none" w:history="1">
        <w:r>
          <w:rPr>
            <w:rStyle w:val="Hyperlink"/>
            <w:rFonts w:ascii="Times" w:hAnsi="Times" w:cs="Times"/>
          </w:rPr>
          <w:t>άρθρο 23</w:t>
        </w:r>
      </w:hyperlink>
      <w:r>
        <w:rPr>
          <w:rFonts w:ascii="Times" w:hAnsi="Times" w:cs="Times"/>
        </w:rPr>
        <w:t xml:space="preserve"> που αφορά τις μη εκπιπτόμενες επιχειρηματικές δαπάνες και την </w:t>
      </w:r>
      <w:hyperlink r:id="rId19" w:tgtFrame="none" w:history="1">
        <w:r>
          <w:rPr>
            <w:rStyle w:val="Hyperlink"/>
            <w:rFonts w:ascii="Times" w:hAnsi="Times" w:cs="Times"/>
          </w:rPr>
          <w:t>παράγραφο 4 του άρθρου 48</w:t>
        </w:r>
      </w:hyperlink>
      <w:r>
        <w:rPr>
          <w:rFonts w:ascii="Times" w:hAnsi="Times" w:cs="Times"/>
        </w:rPr>
        <w:t xml:space="preserve"> σχετικά με τις μη εκπιπτόμενες επιχειρηματικές δαπάνες που αφορούν τα </w:t>
      </w:r>
      <w:proofErr w:type="spellStart"/>
      <w:r>
        <w:rPr>
          <w:rFonts w:ascii="Times" w:hAnsi="Times" w:cs="Times"/>
        </w:rPr>
        <w:t>ενδοομιλικά</w:t>
      </w:r>
      <w:proofErr w:type="spellEnd"/>
      <w:r>
        <w:rPr>
          <w:rFonts w:ascii="Times" w:hAnsi="Times" w:cs="Times"/>
        </w:rPr>
        <w:t xml:space="preserve"> μερίσματα που απαλλάσσονται από το φόρο. Κατά συνέπεια, ο κανόνας που εισάγεται είναι ότι όποια δαπάνη πληροί τα κριτήρια του </w:t>
      </w:r>
      <w:hyperlink r:id="rId20" w:tgtFrame="none" w:history="1">
        <w:r>
          <w:rPr>
            <w:rStyle w:val="Hyperlink"/>
            <w:rFonts w:ascii="Times" w:hAnsi="Times" w:cs="Times"/>
          </w:rPr>
          <w:t>άρθρου 22</w:t>
        </w:r>
      </w:hyperlink>
      <w:r>
        <w:rPr>
          <w:rFonts w:ascii="Times" w:hAnsi="Times" w:cs="Times"/>
        </w:rPr>
        <w:t xml:space="preserve"> και συγχρόνως δεν εμπίπτει στον περιοριστικό κατάλογο των μη εκπιπτόμενων δαπανών του </w:t>
      </w:r>
      <w:hyperlink r:id="rId21" w:tgtFrame="none" w:history="1">
        <w:r>
          <w:rPr>
            <w:rStyle w:val="Hyperlink"/>
            <w:rFonts w:ascii="Times" w:hAnsi="Times" w:cs="Times"/>
          </w:rPr>
          <w:t>άρθρου 23</w:t>
        </w:r>
      </w:hyperlink>
      <w:r>
        <w:rPr>
          <w:rFonts w:ascii="Times" w:hAnsi="Times" w:cs="Times"/>
        </w:rPr>
        <w:t xml:space="preserve"> εκπίπτει,</w:t>
      </w:r>
      <w:r>
        <w:rPr>
          <w:rFonts w:ascii="Times" w:hAnsi="Times" w:cs="Times"/>
        </w:rPr>
        <w:br/>
      </w:r>
      <w:r>
        <w:rPr>
          <w:rFonts w:ascii="Times" w:hAnsi="Times" w:cs="Times"/>
        </w:rPr>
        <w:br/>
        <w:t xml:space="preserve">β) με τις διατάξεις του </w:t>
      </w:r>
      <w:hyperlink r:id="rId22" w:tgtFrame="none" w:history="1">
        <w:r>
          <w:rPr>
            <w:rStyle w:val="Hyperlink"/>
            <w:rFonts w:ascii="Times" w:hAnsi="Times" w:cs="Times"/>
          </w:rPr>
          <w:t>άρθρου 22Α</w:t>
        </w:r>
      </w:hyperlink>
      <w:r>
        <w:rPr>
          <w:rFonts w:ascii="Times" w:hAnsi="Times" w:cs="Times"/>
        </w:rPr>
        <w:t xml:space="preserve">, το οποίο προστέθηκε με την </w:t>
      </w:r>
      <w:hyperlink r:id="rId23" w:tgtFrame="none" w:history="1">
        <w:r>
          <w:rPr>
            <w:rStyle w:val="Hyperlink"/>
            <w:rFonts w:ascii="Times" w:hAnsi="Times" w:cs="Times"/>
          </w:rPr>
          <w:t>παράγραφο 8 του άρθρου 22</w:t>
        </w:r>
      </w:hyperlink>
      <w:r>
        <w:rPr>
          <w:rFonts w:ascii="Times" w:hAnsi="Times" w:cs="Times"/>
        </w:rPr>
        <w:t xml:space="preserve"> του ν. </w:t>
      </w:r>
      <w:hyperlink r:id="rId24" w:tgtFrame="_blank" w:history="1">
        <w:r>
          <w:rPr>
            <w:rStyle w:val="Hyperlink"/>
            <w:rFonts w:ascii="Times" w:hAnsi="Times" w:cs="Times"/>
          </w:rPr>
          <w:t>4223/2013</w:t>
        </w:r>
      </w:hyperlink>
      <w:r>
        <w:rPr>
          <w:rFonts w:ascii="Times" w:hAnsi="Times" w:cs="Times"/>
        </w:rPr>
        <w:t>, ορίζεται ο τρόπος έκπτωσης των δαπανών επιστημονικής και τεχνολογικής έρευνας που πραγματοποιούν οι επιχειρήσεις, και</w:t>
      </w:r>
      <w:r>
        <w:rPr>
          <w:rFonts w:ascii="Times" w:hAnsi="Times" w:cs="Times"/>
        </w:rPr>
        <w:br/>
      </w:r>
      <w:r>
        <w:rPr>
          <w:rFonts w:ascii="Times" w:hAnsi="Times" w:cs="Times"/>
        </w:rPr>
        <w:br/>
        <w:t xml:space="preserve">γ) με τις διατάξεις του </w:t>
      </w:r>
      <w:hyperlink r:id="rId25" w:tgtFrame="none" w:history="1">
        <w:r>
          <w:rPr>
            <w:rStyle w:val="Hyperlink"/>
            <w:rFonts w:ascii="Times" w:hAnsi="Times" w:cs="Times"/>
          </w:rPr>
          <w:t>άρθρου 23</w:t>
        </w:r>
      </w:hyperlink>
      <w:r>
        <w:rPr>
          <w:rFonts w:ascii="Times" w:hAnsi="Times" w:cs="Times"/>
        </w:rPr>
        <w:t xml:space="preserve"> ορίζονται περιοριστικά οι κατηγορίες δαπανών που δεν εκπίπτουν. Οι μη εκπιπτόμενες δαπάνες διακρίνονται σε δύο κατηγορίες, σε αυτές που λόγω του είδους τους δεν εκπίπτουν χωρίς να απαιτείται η συνδρομή άλλου όρου ή προϋπόθεσης και σε αυτές που δεν εκπίπτουν μόνον κατά το μέτρο που υπερβαίνουν το τιθέμενο στο άρθρο αυτό αριθμητικό όριο.</w:t>
      </w:r>
    </w:p>
    <w:p w:rsidR="005B7EF5" w:rsidRPr="009226D9" w:rsidRDefault="00152020" w:rsidP="009226D9">
      <w:pPr>
        <w:pStyle w:val="NormalWeb"/>
        <w:spacing w:before="0" w:beforeAutospacing="0" w:after="0" w:afterAutospacing="0" w:line="360" w:lineRule="auto"/>
        <w:ind w:left="720"/>
        <w:jc w:val="both"/>
        <w:rPr>
          <w:rFonts w:ascii="Times" w:hAnsi="Times" w:cs="Times"/>
          <w:b/>
          <w:bCs/>
        </w:rPr>
      </w:pPr>
      <w:r>
        <w:rPr>
          <w:rFonts w:ascii="Times" w:hAnsi="Times" w:cs="Times"/>
        </w:rPr>
        <w:br/>
      </w:r>
      <w:r w:rsidR="009226D9">
        <w:rPr>
          <w:rFonts w:ascii="Times" w:hAnsi="Times" w:cs="Times"/>
          <w:b/>
          <w:bCs/>
          <w:lang w:val="en-US"/>
        </w:rPr>
        <w:t>ii</w:t>
      </w:r>
      <w:r w:rsidR="009226D9">
        <w:rPr>
          <w:rFonts w:ascii="Times" w:hAnsi="Times" w:cs="Times"/>
          <w:b/>
          <w:bCs/>
        </w:rPr>
        <w:t xml:space="preserve">. </w:t>
      </w:r>
      <w:r w:rsidR="009226D9" w:rsidRPr="009226D9">
        <w:rPr>
          <w:rFonts w:ascii="Times" w:hAnsi="Times" w:cs="Times"/>
          <w:b/>
          <w:bCs/>
        </w:rPr>
        <w:t xml:space="preserve">  </w:t>
      </w:r>
      <w:r>
        <w:rPr>
          <w:rFonts w:ascii="Times" w:hAnsi="Times" w:cs="Times"/>
          <w:b/>
          <w:bCs/>
        </w:rPr>
        <w:t>Εκπιπτόμενες επιχειρηματικές δαπάνες</w:t>
      </w:r>
      <w:r w:rsidR="009226D9" w:rsidRPr="009226D9">
        <w:rPr>
          <w:rFonts w:ascii="Times" w:hAnsi="Times" w:cs="Times"/>
          <w:b/>
          <w:bCs/>
        </w:rPr>
        <w:t xml:space="preserve"> (</w:t>
      </w:r>
      <w:r w:rsidR="009226D9">
        <w:rPr>
          <w:rFonts w:ascii="Times" w:hAnsi="Times" w:cs="Times"/>
          <w:b/>
          <w:bCs/>
        </w:rPr>
        <w:t>άρθρο 22)</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1. Με τις διατάξεις του άρθρου αυτού τίθεται ο γενικός κανόνας για την έκπτωση των επιχειρηματικών δαπανών. Συγκεκριμένα, ορίζεται ότι κατά τον προσδιορισμό του κέρδους από επιχειρηματική δραστηριότητα των φυσικών προσώπων που αποκτούν εισόδημα από επιχειρηματική δραστηριότητα, καθώς και των νομικών προσώπων και </w:t>
      </w:r>
      <w:r>
        <w:rPr>
          <w:rFonts w:ascii="Times" w:hAnsi="Times" w:cs="Times"/>
        </w:rPr>
        <w:lastRenderedPageBreak/>
        <w:t xml:space="preserve">νομικών οντοτήτων, επιτρέπεται η έκπτωση όλων των δαπανών, οι οποίες πληρούν αθροιστικά τα ακόλουθα κριτήρια, με την επιφύλαξη των διατάξεων του </w:t>
      </w:r>
      <w:hyperlink r:id="rId26" w:tgtFrame="none" w:history="1">
        <w:r>
          <w:rPr>
            <w:rStyle w:val="Hyperlink"/>
            <w:rFonts w:ascii="Times" w:hAnsi="Times" w:cs="Times"/>
          </w:rPr>
          <w:t>άρθρου 23</w:t>
        </w:r>
      </w:hyperlink>
      <w:r>
        <w:rPr>
          <w:rFonts w:ascii="Times" w:hAnsi="Times" w:cs="Times"/>
        </w:rPr>
        <w:t xml:space="preserve"> και της </w:t>
      </w:r>
      <w:hyperlink r:id="rId27" w:tgtFrame="none" w:history="1">
        <w:r>
          <w:rPr>
            <w:rStyle w:val="Hyperlink"/>
            <w:rFonts w:ascii="Times" w:hAnsi="Times" w:cs="Times"/>
          </w:rPr>
          <w:t>παραγράφου 4 του άρθρου 48</w:t>
        </w:r>
      </w:hyperlink>
      <w:r>
        <w:rPr>
          <w:rFonts w:ascii="Times" w:hAnsi="Times" w:cs="Times"/>
        </w:rPr>
        <w:t>, αναφορικά με τις δαπάνες που κατά ρητή διατύπωση του νόμου δεν εκπίπτουν από τα ακαθάριστα έσοδα των επιχειρήσεων.</w:t>
      </w:r>
      <w:r>
        <w:rPr>
          <w:rFonts w:ascii="Times" w:hAnsi="Times" w:cs="Times"/>
        </w:rPr>
        <w:br/>
      </w:r>
      <w:r>
        <w:rPr>
          <w:rFonts w:ascii="Times" w:hAnsi="Times" w:cs="Times"/>
        </w:rPr>
        <w:br/>
        <w:t>2. Ειδικότερα, εκπίπτουν οι δαπάνες που:</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 πραγματοποιούνται προς το συμφέρον της επιχείρησης ή κατά τις συνήθεις εμπορικές συναλλαγές της.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Συγκεκριμένα, στις δαπάνες της περίπτωσης αυτής εμπίπτει κάθε δαπάνη, που κρίνεται απαραίτητη από τον επιχειρηματία ή τη διοίκηση της επιχείρησης, ανεξάρτητα εάν αυτή πραγματοποιείται δυνάμει νόμιμης ή συμβατικής υποχρέωσης, για την επίτευξη του επιχειρηματικού σκοπού, την ανάπτυξη των εργασιών, τη βελτίωση της θέσης της στην αγορά, εφόσον αυτή ενεργείται στα πλαίσια της οικονομικής αποστολής της ή κατά τις συνήθεις εμπορικές συναλλαγές της και μπορεί να συμβάλλει στη δημιουργία εισοδήματος ή άλλως αποβλέπει στη διεύρυνση των εργασιών της και στην αύξηση του εισοδήματος της (</w:t>
      </w:r>
      <w:proofErr w:type="spellStart"/>
      <w:r w:rsidR="00301B37">
        <w:fldChar w:fldCharType="begin"/>
      </w:r>
      <w:r w:rsidR="00166F9A">
        <w:instrText>HYPERLINK "http://www.taxheaven.gr/laws/circular/view/id/16358" \t "_blank"</w:instrText>
      </w:r>
      <w:r w:rsidR="00301B37">
        <w:fldChar w:fldCharType="separate"/>
      </w:r>
      <w:r>
        <w:rPr>
          <w:rStyle w:val="Hyperlink"/>
          <w:rFonts w:ascii="Times" w:hAnsi="Times" w:cs="Times"/>
        </w:rPr>
        <w:t>ΣτΕ</w:t>
      </w:r>
      <w:proofErr w:type="spellEnd"/>
      <w:r>
        <w:rPr>
          <w:rStyle w:val="Hyperlink"/>
          <w:rFonts w:ascii="Times" w:hAnsi="Times" w:cs="Times"/>
        </w:rPr>
        <w:t xml:space="preserve"> 2033/2012</w:t>
      </w:r>
      <w:r w:rsidR="00301B37">
        <w:fldChar w:fldCharType="end"/>
      </w:r>
      <w:r>
        <w:rPr>
          <w:rFonts w:ascii="Times" w:hAnsi="Times" w:cs="Times"/>
        </w:rPr>
        <w:t>) ή στην υλοποίηση δράσεων στο πλαίσιο της εταιρικής κοινωνικής ευθύνης. Δεν επιτρέπεται, δε, στη φορολογική αρχή να ελέγχει τη σκοπιμότητα και το προσήκον μέτρο των δαπανών αυτών (</w:t>
      </w:r>
      <w:proofErr w:type="spellStart"/>
      <w:r>
        <w:rPr>
          <w:rFonts w:ascii="Times" w:hAnsi="Times" w:cs="Times"/>
        </w:rPr>
        <w:t>ΣτΕ</w:t>
      </w:r>
      <w:proofErr w:type="spellEnd"/>
      <w:r>
        <w:rPr>
          <w:rFonts w:ascii="Times" w:hAnsi="Times" w:cs="Times"/>
        </w:rPr>
        <w:t xml:space="preserve"> 2963/2013, </w:t>
      </w:r>
      <w:hyperlink r:id="rId28" w:tgtFrame="_blank" w:history="1">
        <w:proofErr w:type="spellStart"/>
        <w:r>
          <w:rPr>
            <w:rStyle w:val="Hyperlink"/>
            <w:rFonts w:ascii="Times" w:hAnsi="Times" w:cs="Times"/>
          </w:rPr>
          <w:t>ΣτΕ</w:t>
        </w:r>
        <w:proofErr w:type="spellEnd"/>
        <w:r>
          <w:rPr>
            <w:rStyle w:val="Hyperlink"/>
            <w:rFonts w:ascii="Times" w:hAnsi="Times" w:cs="Times"/>
          </w:rPr>
          <w:t xml:space="preserve"> 1729/2013</w:t>
        </w:r>
      </w:hyperlink>
      <w:r>
        <w:rPr>
          <w:rFonts w:ascii="Times" w:hAnsi="Times" w:cs="Times"/>
        </w:rPr>
        <w:t xml:space="preserve">, </w:t>
      </w:r>
      <w:proofErr w:type="spellStart"/>
      <w:r>
        <w:rPr>
          <w:rFonts w:ascii="Times" w:hAnsi="Times" w:cs="Times"/>
        </w:rPr>
        <w:t>ΣτΕ</w:t>
      </w:r>
      <w:proofErr w:type="spellEnd"/>
      <w:r>
        <w:rPr>
          <w:rFonts w:ascii="Times" w:hAnsi="Times" w:cs="Times"/>
        </w:rPr>
        <w:t xml:space="preserve"> 1604/2011, κ.ά.), εκτός αν τούτο ορίζεται ρητά και ειδικά στο νόμο (π.χ. </w:t>
      </w:r>
      <w:proofErr w:type="spellStart"/>
      <w:r>
        <w:rPr>
          <w:rFonts w:ascii="Times" w:hAnsi="Times" w:cs="Times"/>
        </w:rPr>
        <w:t>ενδοομιλικές</w:t>
      </w:r>
      <w:proofErr w:type="spellEnd"/>
      <w:r>
        <w:rPr>
          <w:rFonts w:ascii="Times" w:hAnsi="Times" w:cs="Times"/>
        </w:rPr>
        <w:t xml:space="preserve"> συναλλαγές).</w:t>
      </w:r>
      <w:r>
        <w:rPr>
          <w:rFonts w:ascii="Times" w:hAnsi="Times" w:cs="Times"/>
        </w:rPr>
        <w:br/>
      </w:r>
      <w:r>
        <w:rPr>
          <w:rFonts w:ascii="Times" w:hAnsi="Times" w:cs="Times"/>
        </w:rPr>
        <w:br/>
        <w:t>Επισημαίνεται ότι ως προς τα νομικά πρόσωπα μη κερδοσκοπικού χαρακτήρα ισχύουν όσα ειδικότερα αναφέρονται κατωτέρω στην παρούσα.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β) αντιστοιχούν σε πραγματική συναλλαγή, η αξία της οποίας δεν κρίνεται κατώτερη ή ανώτερη της αγοραίας, στη βάση των στοιχείων που διαθέτει η Φορολογική Διοίκηση.</w:t>
      </w:r>
      <w:r>
        <w:rPr>
          <w:rFonts w:ascii="Times" w:hAnsi="Times" w:cs="Times"/>
        </w:rPr>
        <w:br/>
      </w:r>
      <w:r>
        <w:rPr>
          <w:rFonts w:ascii="Times" w:hAnsi="Times" w:cs="Times"/>
        </w:rPr>
        <w:br/>
        <w:t>Ως προς την έννοια της πραγματικής συναλλαγής, διευκρινίζεται ότι οι δαπάνες δεν πρέπει να είναι εικονικές ή μερικώς εικονικές ή ανύπαρκτες, όπως ενδεικτικά είναι η δαπάνη που δεν έχει πραγματοποιηθεί άλλα έχει καταχωρηθεί στα τηρούμενα βιβλία ή αφορά σε συναλλαγές που δεν είναι πραγματικές ως προς το είδος ή το πρόσωπο ή την αξία αυτών.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t xml:space="preserve">Ως προς το ζήτημα της εικονικότητας ως προς το πρόσωπο του εκδότη φορολογικού στοιχείου, επισημαίνεται η προσφάτως εκδοθείσα </w:t>
      </w:r>
      <w:hyperlink r:id="rId29" w:tgtFrame="_blank" w:history="1">
        <w:r>
          <w:rPr>
            <w:rStyle w:val="Hyperlink"/>
            <w:rFonts w:ascii="Times" w:hAnsi="Times" w:cs="Times"/>
          </w:rPr>
          <w:t>ΠΟΛ.1071/31.3.2015</w:t>
        </w:r>
      </w:hyperlink>
      <w:r>
        <w:rPr>
          <w:rFonts w:ascii="Times" w:hAnsi="Times" w:cs="Times"/>
        </w:rPr>
        <w:t xml:space="preserve"> εγκύκλιος, με την οποία κοινοποιήθηκε η αριθ. </w:t>
      </w:r>
      <w:hyperlink r:id="rId30" w:tgtFrame="none" w:history="1">
        <w:r>
          <w:rPr>
            <w:rStyle w:val="Hyperlink"/>
            <w:rFonts w:ascii="Times" w:hAnsi="Times" w:cs="Times"/>
          </w:rPr>
          <w:t>170/2014</w:t>
        </w:r>
      </w:hyperlink>
      <w:r>
        <w:rPr>
          <w:rFonts w:ascii="Times" w:hAnsi="Times" w:cs="Times"/>
        </w:rPr>
        <w:t xml:space="preserve"> γνωμοδότηση ΝΣΚ, σύμφωνα με την οποία ο καλόπιστος λήπτης φορολογικού στοιχείου εικονικού ως προς το πρόσωπο του εκδότη δύναται να εκπέσει τη σχετική δαπάνη από τα ακαθάριστα έσοδά του.</w:t>
      </w:r>
      <w:r>
        <w:rPr>
          <w:rFonts w:ascii="Times" w:hAnsi="Times" w:cs="Times"/>
        </w:rPr>
        <w:br/>
      </w:r>
      <w:r>
        <w:rPr>
          <w:rFonts w:ascii="Times" w:hAnsi="Times" w:cs="Times"/>
        </w:rPr>
        <w:br/>
        <w:t>Επίσης, σημειώνεται ότι η ζημία που προκύπτει από την αποτίμηση τίτλων, χρεογράφων, υποχρεώσεων, κ.λπ. δεν είναι δαπάνη που αντιστοιχεί σε πραγματική συναλλαγή, αλλά η όποια δαπάνη θα προκύψει κατά τη μεταβίβαση των υπόψη τίτλων, κ.λπ. ή εξόφληση της σχετικής υποχρέωσης.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Το αν η αξία της συναλλαγής είναι ανώτερη ή κατώτερη της αγοραίας (αρχή των ίσων αποστάσεων) είναι θέμα πραγματικό.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Διευκρινίζεται ότι αυτή εφαρμόζεται μόνο στην περίπτωση των </w:t>
      </w:r>
      <w:proofErr w:type="spellStart"/>
      <w:r>
        <w:rPr>
          <w:rFonts w:ascii="Times" w:hAnsi="Times" w:cs="Times"/>
        </w:rPr>
        <w:t>ενδοομιλικών</w:t>
      </w:r>
      <w:proofErr w:type="spellEnd"/>
      <w:r>
        <w:rPr>
          <w:rFonts w:ascii="Times" w:hAnsi="Times" w:cs="Times"/>
        </w:rPr>
        <w:t xml:space="preserve"> συναλλαγών, κατά τα ειδικότερα οριζόμενα στο </w:t>
      </w:r>
      <w:hyperlink r:id="rId31" w:tgtFrame="none" w:history="1">
        <w:r>
          <w:rPr>
            <w:rStyle w:val="Hyperlink"/>
            <w:rFonts w:ascii="Times" w:hAnsi="Times" w:cs="Times"/>
          </w:rPr>
          <w:t>άρθρο 50</w:t>
        </w:r>
      </w:hyperlink>
      <w:r>
        <w:rPr>
          <w:rFonts w:ascii="Times" w:hAnsi="Times" w:cs="Times"/>
        </w:rPr>
        <w:t xml:space="preserve"> του Κ.Φ.Ε.</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γ) εγγράφονται στα λογιστικά αρχεία (βιβλία) της επιχείρησης την περίοδο που πραγματοποιούνται και αποδεικνύονται με κατάλληλα δικαιολογητικά.</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Επομένως, οι δαπάνες θα πρέπει να έχουν καταχωρηθεί στα τηρούμενα βιβλία του φορολογικού έτους που αυτές έχουν πραγματοποιηθεί με βάση τα κατάλληλα δικαιολογητικά.</w:t>
      </w:r>
      <w:r>
        <w:rPr>
          <w:rFonts w:ascii="Times" w:hAnsi="Times" w:cs="Times"/>
        </w:rPr>
        <w:br/>
      </w:r>
      <w:r>
        <w:rPr>
          <w:rFonts w:ascii="Times" w:hAnsi="Times" w:cs="Times"/>
        </w:rPr>
        <w:br/>
        <w:t xml:space="preserve">Διευκρινίζεται ότι η έννοια των δικαιολογητικών είναι ευρύτερη των φορολογικών στοιχείων και περιλαμβάνει κάθε πρόσφορο δικαιολογητικό, όπως ενδεικτικά, στοιχεία που προβλέπονται από τις διατάξεις του ν. </w:t>
      </w:r>
      <w:hyperlink r:id="rId32" w:tgtFrame="_blank" w:history="1">
        <w:r>
          <w:rPr>
            <w:rStyle w:val="Hyperlink"/>
            <w:rFonts w:ascii="Times" w:hAnsi="Times" w:cs="Times"/>
          </w:rPr>
          <w:t>4308/2014</w:t>
        </w:r>
      </w:hyperlink>
      <w:r>
        <w:rPr>
          <w:rFonts w:ascii="Times" w:hAnsi="Times" w:cs="Times"/>
        </w:rPr>
        <w:t xml:space="preserve"> (Ε.Λ.Π.), δημόσια ή ιδιωτικά έγγραφα, απολογιστικά στοιχεία (π.χ. αποσβέσεις), δήλωση στην περίπτωση </w:t>
      </w:r>
      <w:proofErr w:type="spellStart"/>
      <w:r>
        <w:rPr>
          <w:rFonts w:ascii="Times" w:hAnsi="Times" w:cs="Times"/>
        </w:rPr>
        <w:t>ιδιοχρησιμοποίησης</w:t>
      </w:r>
      <w:proofErr w:type="spellEnd"/>
      <w:r>
        <w:rPr>
          <w:rFonts w:ascii="Times" w:hAnsi="Times" w:cs="Times"/>
        </w:rPr>
        <w:t>, κ.λπ. Ειδικά στην περίπτωση απώλειας των πρωτότυπων φορολογικών στοιχείων, θα λαμβάνονται υπόψη και επικυρωμένα φωτοαντίγραφα των στοιχείων αυτών από τον εκδότη τους.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Σημειώνεται ότι εφόσον πρόκειται για επιχείρηση η οποία σύμφωνα με τις διατάξεις του ν. </w:t>
      </w:r>
      <w:hyperlink r:id="rId33" w:tgtFrame="_blank" w:history="1">
        <w:r>
          <w:rPr>
            <w:rStyle w:val="Hyperlink"/>
            <w:rFonts w:ascii="Times" w:hAnsi="Times" w:cs="Times"/>
          </w:rPr>
          <w:t>4308/2014</w:t>
        </w:r>
      </w:hyperlink>
      <w:r>
        <w:rPr>
          <w:rFonts w:ascii="Times" w:hAnsi="Times" w:cs="Times"/>
        </w:rPr>
        <w:t xml:space="preserve"> δεν έχει υποχρέωση τήρησης βιβλίων, οι δαπάνες του εν λόγω </w:t>
      </w:r>
      <w:r>
        <w:rPr>
          <w:rFonts w:ascii="Times" w:hAnsi="Times" w:cs="Times"/>
        </w:rPr>
        <w:lastRenderedPageBreak/>
        <w:t xml:space="preserve">άρθρου εκπίπτουν από τα ακαθάριστα έσοδά της, εφόσον συντρέχουν οι λοιπές αναφερόμενες πιο πάνω προϋποθέσεις, πλην αυτής της εγγραφής στα τηρούμενα βιβλία (π.χ. αγρότες που δεν τηρούν βιβλία, απαλλαγή από την τήρηση βιβλίων σύμφωνα με την </w:t>
      </w:r>
      <w:hyperlink r:id="rId34" w:tgtFrame="_blank" w:history="1">
        <w:r>
          <w:rPr>
            <w:rStyle w:val="Hyperlink"/>
            <w:rFonts w:ascii="Times" w:hAnsi="Times" w:cs="Times"/>
          </w:rPr>
          <w:t>ΠΟΛ.1007/9.1.2015</w:t>
        </w:r>
      </w:hyperlink>
      <w:r>
        <w:rPr>
          <w:rFonts w:ascii="Times" w:hAnsi="Times" w:cs="Times"/>
        </w:rPr>
        <w:t xml:space="preserve"> Απόφαση ΓΓΔΕ).</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3. Κατόπιν όλων όσων αναφέρθηκαν παραπάνω συνάγεται ότι οι επιχειρηματικές δαπάνες εκπίπτουν, εφόσον πληρούν αθροιστικά τα κριτήρια του </w:t>
      </w:r>
      <w:hyperlink r:id="rId35" w:tgtFrame="none" w:history="1">
        <w:r>
          <w:rPr>
            <w:rStyle w:val="Hyperlink"/>
            <w:rFonts w:ascii="Times" w:hAnsi="Times" w:cs="Times"/>
          </w:rPr>
          <w:t>άρθρου 22</w:t>
        </w:r>
      </w:hyperlink>
      <w:r>
        <w:rPr>
          <w:rFonts w:ascii="Times" w:hAnsi="Times" w:cs="Times"/>
        </w:rPr>
        <w:t xml:space="preserve"> και δεν ανήκουν στον περιοριστικό κατάλογο του </w:t>
      </w:r>
      <w:hyperlink r:id="rId36" w:tgtFrame="none" w:history="1">
        <w:r>
          <w:rPr>
            <w:rStyle w:val="Hyperlink"/>
            <w:rFonts w:ascii="Times" w:hAnsi="Times" w:cs="Times"/>
          </w:rPr>
          <w:t>άρθρου 23</w:t>
        </w:r>
      </w:hyperlink>
      <w:r>
        <w:rPr>
          <w:rFonts w:ascii="Times" w:hAnsi="Times" w:cs="Times"/>
        </w:rPr>
        <w:t xml:space="preserve"> ή της </w:t>
      </w:r>
      <w:hyperlink r:id="rId37" w:tgtFrame="none" w:history="1">
        <w:r>
          <w:rPr>
            <w:rStyle w:val="Hyperlink"/>
            <w:rFonts w:ascii="Times" w:hAnsi="Times" w:cs="Times"/>
          </w:rPr>
          <w:t>παραγράφου 4 του άρθρου 48</w:t>
        </w:r>
      </w:hyperlink>
      <w:r>
        <w:rPr>
          <w:rFonts w:ascii="Times" w:hAnsi="Times" w:cs="Times"/>
        </w:rPr>
        <w:t xml:space="preserve">.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Αναφορικά με το χρόνο έκπτωσής τους, αυτές εκπίπτουν από τα ακαθάριστα έσοδα του φορολογικού έτους το οποίο αφορούν, με την επιφύλαξη των διατάξεων του </w:t>
      </w:r>
      <w:hyperlink r:id="rId38" w:tgtFrame="none" w:history="1">
        <w:r>
          <w:rPr>
            <w:rStyle w:val="Hyperlink"/>
            <w:rFonts w:ascii="Times" w:hAnsi="Times" w:cs="Times"/>
          </w:rPr>
          <w:t>άρθρου 23</w:t>
        </w:r>
      </w:hyperlink>
      <w:r>
        <w:rPr>
          <w:rFonts w:ascii="Times" w:hAnsi="Times" w:cs="Times"/>
        </w:rPr>
        <w:t xml:space="preserve"> (π.χ. χρόνος έκπτωσης ασφαλιστικών εισφορών, κ.λπ.). Οι δαπάνες των οποίων τα δικαιολογητικά εκδίδονται ή λαμβάνονται έως την ημερομηνία κλεισίματος του ισολογισμού και αφορούν την κλειόμενη χρήση επίσης εκπίπτουν από τα ακαθάριστα έσοδα του έτους που αφορούν.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Επισημαίνεται ότι τα ανωτέρω συνιστούν τον γενικό κανόνα έκπτωσης των δαπανών, καθόσον κάθε δαπάνη πρέπει να εξετάζεται ως ξεχωριστή περίπτωση, από την αρμόδια ελεγκτική αρχή, με βάση τα ιδιαίτερα χαρακτηριστικά αυτής.</w:t>
      </w:r>
    </w:p>
    <w:p w:rsidR="005B7EF5" w:rsidRDefault="00152020" w:rsidP="009226D9">
      <w:pPr>
        <w:pStyle w:val="NormalWeb"/>
        <w:spacing w:before="0" w:beforeAutospacing="0" w:after="0" w:afterAutospacing="0" w:line="360" w:lineRule="auto"/>
        <w:ind w:left="720"/>
        <w:jc w:val="both"/>
        <w:rPr>
          <w:rFonts w:ascii="Times" w:hAnsi="Times" w:cs="Times"/>
          <w:b/>
          <w:bCs/>
        </w:rPr>
      </w:pPr>
      <w:r>
        <w:rPr>
          <w:rFonts w:ascii="Times" w:hAnsi="Times" w:cs="Times"/>
        </w:rPr>
        <w:br/>
      </w:r>
      <w:r w:rsidR="009226D9">
        <w:rPr>
          <w:rFonts w:ascii="Times" w:hAnsi="Times" w:cs="Times"/>
          <w:b/>
          <w:bCs/>
          <w:lang w:val="en-US"/>
        </w:rPr>
        <w:t>iii</w:t>
      </w:r>
      <w:r w:rsidR="009226D9" w:rsidRPr="009226D9">
        <w:rPr>
          <w:rFonts w:ascii="Times" w:hAnsi="Times" w:cs="Times"/>
          <w:b/>
          <w:bCs/>
        </w:rPr>
        <w:t xml:space="preserve">. </w:t>
      </w:r>
      <w:r>
        <w:rPr>
          <w:rFonts w:ascii="Times" w:hAnsi="Times" w:cs="Times"/>
          <w:b/>
          <w:bCs/>
        </w:rPr>
        <w:t>Δαπάνες επιστημονικής και τεχνολογικής έρευνας</w:t>
      </w:r>
      <w:r w:rsidR="009226D9">
        <w:rPr>
          <w:rFonts w:ascii="Times" w:hAnsi="Times" w:cs="Times"/>
          <w:b/>
          <w:bCs/>
        </w:rPr>
        <w:t xml:space="preserve"> (άρθρο 22Α)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1. Με τις διατάξεις </w:t>
      </w:r>
      <w:r w:rsidR="009226D9">
        <w:rPr>
          <w:rFonts w:ascii="Times" w:hAnsi="Times" w:cs="Times"/>
        </w:rPr>
        <w:t xml:space="preserve">αυτές </w:t>
      </w:r>
      <w:r>
        <w:rPr>
          <w:rFonts w:ascii="Times" w:hAnsi="Times" w:cs="Times"/>
        </w:rPr>
        <w:t>παρέχονται κίνητρα σε επιχειρήσεις που πραγματοποιούν δαπάνες επιστημονικής και τεχνολογικής έρευνας.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Συγκεκριμένα, ορίζεται ότι οι δαπάνες επιστημονικής και τεχνολογικής έρευνας εκπίπτουν από τα ακαθάριστα έσοδα των επιχειρήσεων κατά το χρόνο πραγματοποίησής τους προσαυξημένες κατά ποσοστό τριάντα τοις εκατό (30%).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Ειδικά οι δαπάνες που αφορούν πάγιο εξοπλισμό, προκειμένου να προσαυξηθούν σύμφωνα με το προηγούμενο εδάφιο, κατανέμονται ισόποσα στα επόμενα τρία (3) έτη.</w:t>
      </w:r>
      <w:r>
        <w:rPr>
          <w:rFonts w:ascii="Times" w:hAnsi="Times" w:cs="Times"/>
        </w:rPr>
        <w:br/>
        <w:t xml:space="preserve">Τα κριτήρια χαρακτηρισμού των πιο πάνω δαπανών καθορίζονται με προεδρικό διάταγμα μετά από πρόταση των Υπουργών Οικονομικών, Παιδείας και </w:t>
      </w:r>
      <w:r>
        <w:rPr>
          <w:rFonts w:ascii="Times" w:hAnsi="Times" w:cs="Times"/>
        </w:rPr>
        <w:lastRenderedPageBreak/>
        <w:t>Θρησκευμάτων και Πολιτισμού και Αθλητισμού (νυν Υπουργός Πολιτισμού, Παιδείας και Θρησκευμάτων).</w:t>
      </w:r>
    </w:p>
    <w:p w:rsidR="009226D9"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Αν προκύψουν ζημίες μετά την αφαίρεση του ως άνω ποσοστού μεταφέρονται για συμψηφισμό με μελλοντικά κέρδη</w:t>
      </w:r>
      <w:r w:rsidR="009226D9">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2. Επισημαίνεται ότι την πιο πάνω έκπτωση δικαιούνται όλα τα φυσικά πρόσωπα που αποκτούν εισόδημα από επιχειρηματική δραστηριότητα, καθώς και τα νομικά πρόσωπα και νομικές οντότητες, που πραγματοποιούν δαπάνες επιστημονικής και τεχνολογικής έρευνας, ανεξάρτητα από τον τρόπο τήρησης των βιβλίων τους (απλογραφικά ή διπλογραφικά).</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Διευκρινίζεται ότι η έκπτωση του 30% επί των υπόψη δαπανών διενεργείται από τα καθαρά κέρδη </w:t>
      </w:r>
      <w:proofErr w:type="spellStart"/>
      <w:r>
        <w:rPr>
          <w:rFonts w:ascii="Times" w:hAnsi="Times" w:cs="Times"/>
        </w:rPr>
        <w:t>εξωλογιστικά</w:t>
      </w:r>
      <w:proofErr w:type="spellEnd"/>
      <w:r>
        <w:rPr>
          <w:rFonts w:ascii="Times" w:hAnsi="Times" w:cs="Times"/>
        </w:rPr>
        <w:t xml:space="preserve"> με την υποβολή της δήλωσης φορολογίας εισοδήματος.</w:t>
      </w:r>
      <w:r>
        <w:rPr>
          <w:rFonts w:ascii="Times" w:hAnsi="Times" w:cs="Times"/>
        </w:rPr>
        <w:br/>
        <w:t>Ως δαπάνες επιστημονικής και τεχνολογικής έρευνας νοούνται τα ποσά που πράγματι επιβαρύνθηκε η επιχείρηση, δηλαδή η δαπάνη που προκύπτει μετά την αφαίρεση των επιδοτήσεων ή επιχορηγήσεων που έχει λάβει η επιχείρηση με σκοπό την εκτέλεση - υλοποίηση ερευνητικών προγραμμάτων.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Ειδικά οι δαπάνες που αφορούν πάγιο εξοπλισμό ο οποίος χρησιμοποιείται για τους σκοπούς της επιστημονικής και τεχνολογικής έρευνας, προκειμένου να προσαυξηθούν κατά 30%, θα αποσβεσθούν ισόποσα στα επόμενα 3 έτη από την πραγματοποίηση των υπόψη δαπανών</w:t>
      </w:r>
      <w:r w:rsidR="009226D9">
        <w:rPr>
          <w:rFonts w:ascii="Times" w:hAnsi="Times" w:cs="Times"/>
        </w:rPr>
        <w:t xml:space="preserve">. </w:t>
      </w:r>
      <w:r>
        <w:rPr>
          <w:rFonts w:ascii="Times" w:hAnsi="Times" w:cs="Times"/>
        </w:rPr>
        <w:t xml:space="preserve">Η έκπτωση του 30% των δαπανών για την αγορά πάγιου εξοπλισμού θα διενεργείται </w:t>
      </w:r>
      <w:proofErr w:type="spellStart"/>
      <w:r>
        <w:rPr>
          <w:rFonts w:ascii="Times" w:hAnsi="Times" w:cs="Times"/>
        </w:rPr>
        <w:t>εξωλογιστικά</w:t>
      </w:r>
      <w:proofErr w:type="spellEnd"/>
      <w:r>
        <w:rPr>
          <w:rFonts w:ascii="Times" w:hAnsi="Times" w:cs="Times"/>
        </w:rPr>
        <w:t xml:space="preserve"> από τα καθαρά κέρδη της επιχείρησης τα επόμενα τρία έτη.</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Για παράδειγμα, ανώνυμη εταιρεία προβαίνει, εντός του φορολογικού έτους 2014, στην αγορά πάγιου εξοπλισμού, ο οποίος χρησιμοποιείται για σκοπούς της επιστημονικής και τεχνολογικής έρευνας, αξίας 900.000 ευρώ. Το ποσό αυτό θα κατανεμηθεί ισόποσα στα επόμενα τρία έτη, δηλαδή ποσό 300.000 ευρώ θα </w:t>
      </w:r>
      <w:proofErr w:type="spellStart"/>
      <w:r>
        <w:rPr>
          <w:rFonts w:ascii="Times" w:hAnsi="Times" w:cs="Times"/>
        </w:rPr>
        <w:t>εκπεσθεί</w:t>
      </w:r>
      <w:proofErr w:type="spellEnd"/>
      <w:r>
        <w:rPr>
          <w:rFonts w:ascii="Times" w:hAnsi="Times" w:cs="Times"/>
        </w:rPr>
        <w:t xml:space="preserve"> από τα ακαθάριστα έσοδα των φορολογικών ετών 2015, 2016 και 2017, αντίστοιχα και επιπλέον, το ποσό των 300.000 ευρώ θα προσαυξηθεί σε κάθε έτος κατά 30%, ήτοι κατά 90.000 ευρώ.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Επομένως, η επιχείρηση σε κάθε ένα από τα φορολογικά έτη 2015, 2016 και 2017, θα εκπέσει από τα ακαθάριστα έσοδά της το ποσό των 300.000 ευρώ και επιπλέον από τα καθαρά της κέρδη για κάθε ένα από τα πιο πάνω φορολογικά έτη θα εκπέσει </w:t>
      </w:r>
      <w:proofErr w:type="spellStart"/>
      <w:r>
        <w:rPr>
          <w:rFonts w:ascii="Times" w:hAnsi="Times" w:cs="Times"/>
        </w:rPr>
        <w:t>εξωλογιστικά</w:t>
      </w:r>
      <w:proofErr w:type="spellEnd"/>
      <w:r>
        <w:rPr>
          <w:rFonts w:ascii="Times" w:hAnsi="Times" w:cs="Times"/>
        </w:rPr>
        <w:t xml:space="preserve"> το ποσό των 90.000 ευρώ.</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br/>
        <w:t xml:space="preserve">3. </w:t>
      </w:r>
      <w:r w:rsidR="009226D9">
        <w:rPr>
          <w:rFonts w:ascii="Times" w:hAnsi="Times" w:cs="Times"/>
        </w:rPr>
        <w:t>Επίσης,</w:t>
      </w:r>
      <w:r>
        <w:rPr>
          <w:rFonts w:ascii="Times" w:hAnsi="Times" w:cs="Times"/>
        </w:rPr>
        <w:t xml:space="preserve"> ορίζεται ότι συγχρόνως με την υποβολή της φορολογικής της δήλωσης, η επιχείρηση υποβάλλει στη Γενική Γραμματεία Έρευνας και Τεχνολογίας του Υπουργείου Παιδείας και Θρησκευμάτων τα απαραίτητα δικαιολογητικά για τις δαπάνες έρευνας και τεχνολογίας που πραγματοποίησε. Ο έλεγχος και η πιστοποίηση των δαπανών αυτών διενεργούνται εντός χρονικού διαστήματος έξι (6) μηνών. Μετά την άπρακτη παρέλευση της εν λόγω προθεσμίας θεωρείται ότι οι σχετικές δαπάνες έχουν εγκριθεί. Σε κάθε περίπτωση, το Υπουργείο Παιδείας και Θρησκευμάτων ενημερώνει σχετικά το Υπουργείο Οικονομικών σύμφωνα με τη διαδικασία που καθορίζεται στο κατ' εξουσιοδότηση της διάταξης προεδρικό διάταγμα.</w:t>
      </w:r>
    </w:p>
    <w:p w:rsidR="005B7EF5" w:rsidRDefault="005B7EF5" w:rsidP="005B7EF5">
      <w:pPr>
        <w:pStyle w:val="NormalWeb"/>
        <w:spacing w:before="0" w:beforeAutospacing="0" w:after="0" w:afterAutospacing="0" w:line="360" w:lineRule="auto"/>
        <w:jc w:val="both"/>
        <w:rPr>
          <w:rFonts w:ascii="Times" w:hAnsi="Times" w:cs="Times"/>
        </w:rPr>
      </w:pP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4. </w:t>
      </w:r>
      <w:r w:rsidR="009226D9">
        <w:rPr>
          <w:rFonts w:ascii="Times" w:hAnsi="Times" w:cs="Times"/>
        </w:rPr>
        <w:t>Ο</w:t>
      </w:r>
      <w:r>
        <w:rPr>
          <w:rFonts w:ascii="Times" w:hAnsi="Times" w:cs="Times"/>
        </w:rPr>
        <w:t xml:space="preserve">ι εταιρείες που πραγματοποίησαν μέσα στο φορολογικό έτος 2014 δαπάνες επιστημονικής και τεχνολογικής έρευνας, υποχρεούνται να συνυποβάλουν με τη δήλωση φορολογίας εισοδήματός τους, σε περίπτωση χειρόγραφης υποβολής αυτής, υπεύθυνη δήλωση ότι υποβλήθηκαν τα απαραίτητα δικαιολογητικά στη Γενική Γραμματεία Έρευνας και Τεχνολογίας του Υπουργείου Πολιτισμού, Παιδείας και Θρησκευμάτων.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Σε περίπτωση ηλεκτρονικής υποβολής της δήλωσης φορολογίας εισοδήματος, η πιο πάνω υπεύθυνη δήλωση δεν συνυποβάλλεται, αλλά φυλάσσεται για τον έλεγχο μαζί με τα λοιπά δικαιολογητικά της δήλωσης.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Από τα ανωτέρω προκύπτει, ότι οι υπόψη δαπάνες καταρχήν εκπίπτουν φορολογικά κατά την υποβολή της φορολογικής δήλωσης (μη αναμορφούμενες δαπάνες). Ωστόσο, σε περίπτωση ρητής μη έγκρισης του συνόλου ή μέρους των υπόψη δαπανών από τη Γενική Γραμματεία Έρευνας και Τεχνολογίας του Υπουργείου Πολιτισμού, Παιδείας και Θρησκευμάτων εντός εξαμήνου από την υποβολή των σχετικών δικαιολογητικών, η επιχείρηση οφείλει να υποβάλει τροποποιητική δήλωση φορολογίας εισοδήματος εντός μηνός από την επίδοση της απορριπτικής απόφασης χωρίς την επιβολή τόκων και προσαυξήσεων ή προστίμων.</w:t>
      </w:r>
    </w:p>
    <w:p w:rsidR="005B7EF5" w:rsidRDefault="00152020" w:rsidP="009226D9">
      <w:pPr>
        <w:pStyle w:val="NormalWeb"/>
        <w:spacing w:before="0" w:beforeAutospacing="0" w:after="0" w:afterAutospacing="0" w:line="360" w:lineRule="auto"/>
        <w:ind w:left="720"/>
        <w:jc w:val="both"/>
        <w:rPr>
          <w:rFonts w:ascii="Times" w:hAnsi="Times" w:cs="Times"/>
          <w:b/>
          <w:bCs/>
        </w:rPr>
      </w:pPr>
      <w:r>
        <w:rPr>
          <w:rFonts w:ascii="Times" w:hAnsi="Times" w:cs="Times"/>
        </w:rPr>
        <w:br/>
      </w:r>
      <w:r w:rsidR="009226D9">
        <w:rPr>
          <w:rFonts w:ascii="Times" w:hAnsi="Times" w:cs="Times"/>
          <w:b/>
          <w:bCs/>
          <w:lang w:val="en-US"/>
        </w:rPr>
        <w:t>iv</w:t>
      </w:r>
      <w:r w:rsidR="009226D9" w:rsidRPr="009226D9">
        <w:rPr>
          <w:rFonts w:ascii="Times" w:hAnsi="Times" w:cs="Times"/>
          <w:b/>
          <w:bCs/>
        </w:rPr>
        <w:t xml:space="preserve">. </w:t>
      </w:r>
      <w:r>
        <w:rPr>
          <w:rFonts w:ascii="Times" w:hAnsi="Times" w:cs="Times"/>
          <w:b/>
          <w:bCs/>
        </w:rPr>
        <w:t>Μη εκπιπτόμενες επιχειρηματικές δαπάνες</w:t>
      </w:r>
      <w:r w:rsidR="009226D9">
        <w:rPr>
          <w:rFonts w:ascii="Times" w:hAnsi="Times" w:cs="Times"/>
          <w:b/>
          <w:bCs/>
        </w:rPr>
        <w:t xml:space="preserve"> (άρθρο 23)</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1. Με τις διατάξεις του </w:t>
      </w:r>
      <w:hyperlink r:id="rId39" w:tgtFrame="none" w:history="1">
        <w:r>
          <w:rPr>
            <w:rStyle w:val="Hyperlink"/>
            <w:rFonts w:ascii="Times" w:hAnsi="Times" w:cs="Times"/>
          </w:rPr>
          <w:t>άρθρου 23</w:t>
        </w:r>
      </w:hyperlink>
      <w:r>
        <w:rPr>
          <w:rFonts w:ascii="Times" w:hAnsi="Times" w:cs="Times"/>
        </w:rPr>
        <w:t xml:space="preserve"> του ν. </w:t>
      </w:r>
      <w:hyperlink r:id="rId40" w:tgtFrame="_blank" w:history="1">
        <w:r>
          <w:rPr>
            <w:rStyle w:val="Hyperlink"/>
            <w:rFonts w:ascii="Times" w:hAnsi="Times" w:cs="Times"/>
          </w:rPr>
          <w:t>4172/2013</w:t>
        </w:r>
      </w:hyperlink>
      <w:r>
        <w:rPr>
          <w:rFonts w:ascii="Times" w:hAnsi="Times" w:cs="Times"/>
        </w:rPr>
        <w:t xml:space="preserve"> καθορίζονται περιοριστικά οι μη εκπιπτόμενες δαπάνες από τα ακαθάριστα έσοδα των φυσικών προσώπων που αποκτούν εισόδημα από επιχειρηματική δραστηριότητα, καθώς και των νομικών </w:t>
      </w:r>
      <w:r>
        <w:rPr>
          <w:rFonts w:ascii="Times" w:hAnsi="Times" w:cs="Times"/>
        </w:rPr>
        <w:lastRenderedPageBreak/>
        <w:t>προσώπων και νομικών οντοτήτων. Ειδικότερα, με τις διατάξεις αυτές ρητά ορίζεται ότι δεν εκπίπτουν: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 Οι τόκοι από δάνεια που λαμβάνει μία επιχείρηση από τρίτους, εκτός από τα τραπεζικά, διατραπεζικά και ομολογιακά δάνεια που εκδίδουν ανώνυμες εταιρείες, κατά το μέτρο που υπερβαίνουν τους τόκους που θα προέκυπταν, εάν το επιτόκιο ήταν ίσο με το επιτόκιο των δανείων αλληλόχρεων λογαριασμών προς μη χρηματοπιστωτικές επιχειρήσεις. Το σχετικό επιτόκιο που λαμβάνεται υπόψη είναι το τελευταίο επίσημα δημοσιευμένο επιτόκιο της πλησιέστερης χρονικής περιόδου πριν την ημερομηνία δανεισμού, όπως αυτό αναφέρεται στο στατιστικό δελτίο οικονομικής συγκυρίας της Τράπεζας της Ελλάδος.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Επομένως, δεν εκπίπτει από τα ακαθάριστα έσοδα των επιχειρήσεων το υπερβάλλον ποσό των τόκων που προκύπτει για την επιχείρηση, όταν το επιτόκιο δανεισμού είναι μεγαλύτερο από το επιτόκιο των δανείων αλληλόχρεων λογαριασμών προς μη χρηματοπιστωτικές επιχειρήσεις και ως εκ τούτου εκπίπτουν από τα ακαθάριστα έσοδα οι τόκοι που λαμβάνει η επιχείρηση από τρίτους μέχρι το ποσό των τόκων που θα προέκυπτε εάν το δάνειο αφορούσε αλληλόχρεο λογαριασμό προς μη χρηματοπιστωτικές επιχειρήσεις.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Επισημαίνεται ότι στην έννοια των δανείων που λαμβάνει μία επιχείρηση από τρίτους περιλαμβάνονται όλα τα δάνεια, εκτός των δανείων από χρηματοπιστωτικά ιδρύματα και των ομολογιακών δανείων που εκδίδουν ανώνυμες εταιρείες, που λαμβάνει μία επιχείρηση από οποιοδήποτε πρόσωπο κατά την έννοια των διατάξεων της </w:t>
      </w:r>
      <w:proofErr w:type="spellStart"/>
      <w:r>
        <w:rPr>
          <w:rFonts w:ascii="Times" w:hAnsi="Times" w:cs="Times"/>
        </w:rPr>
        <w:t>περ</w:t>
      </w:r>
      <w:proofErr w:type="spellEnd"/>
      <w:r>
        <w:rPr>
          <w:rFonts w:ascii="Times" w:hAnsi="Times" w:cs="Times"/>
        </w:rPr>
        <w:t xml:space="preserve">. β' του </w:t>
      </w:r>
      <w:hyperlink r:id="rId41" w:tgtFrame="none" w:history="1">
        <w:r>
          <w:rPr>
            <w:rStyle w:val="Hyperlink"/>
            <w:rFonts w:ascii="Times" w:hAnsi="Times" w:cs="Times"/>
          </w:rPr>
          <w:t>άρθρου 2</w:t>
        </w:r>
      </w:hyperlink>
      <w:r>
        <w:rPr>
          <w:rFonts w:ascii="Times" w:hAnsi="Times" w:cs="Times"/>
        </w:rPr>
        <w:t xml:space="preserve"> του ν. </w:t>
      </w:r>
      <w:hyperlink r:id="rId42" w:tgtFrame="_blank" w:history="1">
        <w:r>
          <w:rPr>
            <w:rStyle w:val="Hyperlink"/>
            <w:rFonts w:ascii="Times" w:hAnsi="Times" w:cs="Times"/>
          </w:rPr>
          <w:t>4172/2013</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Επομένως, οι τόκοι από τραπεζικά δάνεια, διατραπεζικά δάνεια, καθώς και τα ομολογιακά δάνεια που εκδίδουν οι ανώνυμες εταιρείες, εκπίπτουν στο σύνολό τους με την επιφύλαξη του </w:t>
      </w:r>
      <w:hyperlink r:id="rId43" w:tgtFrame="none" w:history="1">
        <w:r>
          <w:rPr>
            <w:rStyle w:val="Hyperlink"/>
            <w:rFonts w:ascii="Times" w:hAnsi="Times" w:cs="Times"/>
          </w:rPr>
          <w:t>άρθρου 49</w:t>
        </w:r>
      </w:hyperlink>
      <w:r>
        <w:rPr>
          <w:rFonts w:ascii="Times" w:hAnsi="Times" w:cs="Times"/>
        </w:rPr>
        <w:t xml:space="preserve"> του νόμου αυτού. Στην έννοια των τόκων εμπίπτουν και οι τόκοι υπερημερίας από δανειακή σύμβαση, καθόσον ακολουθούν τη σύμβαση αυτή.</w:t>
      </w:r>
      <w:r>
        <w:rPr>
          <w:rFonts w:ascii="Times" w:hAnsi="Times" w:cs="Times"/>
        </w:rPr>
        <w:br/>
        <w:t xml:space="preserve">Επισημαίνεται ότι προκειμένου για τόκους δανείων που καταβάλλονται προς μη συνδεδεμένες επιχειρήσεις μετά την εφαρμογή της υπόψη </w:t>
      </w:r>
      <w:proofErr w:type="spellStart"/>
      <w:r>
        <w:rPr>
          <w:rFonts w:ascii="Times" w:hAnsi="Times" w:cs="Times"/>
        </w:rPr>
        <w:t>περ</w:t>
      </w:r>
      <w:proofErr w:type="spellEnd"/>
      <w:r>
        <w:rPr>
          <w:rFonts w:ascii="Times" w:hAnsi="Times" w:cs="Times"/>
        </w:rPr>
        <w:t xml:space="preserve">. α' θα έχουν εφαρμογή στη συνέχεια οι διατάξεις του </w:t>
      </w:r>
      <w:hyperlink r:id="rId44" w:tgtFrame="none" w:history="1">
        <w:r>
          <w:rPr>
            <w:rStyle w:val="Hyperlink"/>
            <w:rFonts w:ascii="Times" w:hAnsi="Times" w:cs="Times"/>
          </w:rPr>
          <w:t>άρθρου 49</w:t>
        </w:r>
      </w:hyperlink>
      <w:r>
        <w:rPr>
          <w:rFonts w:ascii="Times" w:hAnsi="Times" w:cs="Times"/>
        </w:rPr>
        <w:t xml:space="preserve"> του Κ.Φ.Ε περί </w:t>
      </w:r>
      <w:proofErr w:type="spellStart"/>
      <w:r>
        <w:rPr>
          <w:rFonts w:ascii="Times" w:hAnsi="Times" w:cs="Times"/>
        </w:rPr>
        <w:t>υποκεφαλαιοδότησης</w:t>
      </w:r>
      <w:proofErr w:type="spellEnd"/>
      <w:r>
        <w:rPr>
          <w:rFonts w:ascii="Times" w:hAnsi="Times" w:cs="Times"/>
        </w:rPr>
        <w:t>.</w:t>
      </w:r>
      <w:r>
        <w:rPr>
          <w:rFonts w:ascii="Times" w:hAnsi="Times" w:cs="Times"/>
        </w:rPr>
        <w:br/>
        <w:t xml:space="preserve">Ειδικά στην περίπτωση δανείων μεταξύ συνδεδεμένων προσώπων κατά την έννοια των διατάξεων της </w:t>
      </w:r>
      <w:proofErr w:type="spellStart"/>
      <w:r>
        <w:rPr>
          <w:rFonts w:ascii="Times" w:hAnsi="Times" w:cs="Times"/>
        </w:rPr>
        <w:t>περ</w:t>
      </w:r>
      <w:proofErr w:type="spellEnd"/>
      <w:r>
        <w:rPr>
          <w:rFonts w:ascii="Times" w:hAnsi="Times" w:cs="Times"/>
        </w:rPr>
        <w:t xml:space="preserve">. ζ' του </w:t>
      </w:r>
      <w:hyperlink r:id="rId45" w:tgtFrame="none" w:history="1">
        <w:r>
          <w:rPr>
            <w:rStyle w:val="Hyperlink"/>
            <w:rFonts w:ascii="Times" w:hAnsi="Times" w:cs="Times"/>
          </w:rPr>
          <w:t>άρθρου 2</w:t>
        </w:r>
      </w:hyperlink>
      <w:r>
        <w:rPr>
          <w:rFonts w:ascii="Times" w:hAnsi="Times" w:cs="Times"/>
        </w:rPr>
        <w:t xml:space="preserve"> του ν.</w:t>
      </w:r>
      <w:hyperlink r:id="rId46" w:tgtFrame="_blank" w:history="1">
        <w:r>
          <w:rPr>
            <w:rStyle w:val="Hyperlink"/>
            <w:rFonts w:ascii="Times" w:hAnsi="Times" w:cs="Times"/>
          </w:rPr>
          <w:t>4172/2013</w:t>
        </w:r>
      </w:hyperlink>
      <w:r>
        <w:rPr>
          <w:rFonts w:ascii="Times" w:hAnsi="Times" w:cs="Times"/>
        </w:rPr>
        <w:t xml:space="preserve">, και με την προϋπόθεση ότι αθροιστικά πληρούνται τα κριτήρια του </w:t>
      </w:r>
      <w:hyperlink r:id="rId47" w:tgtFrame="none" w:history="1">
        <w:r>
          <w:rPr>
            <w:rStyle w:val="Hyperlink"/>
            <w:rFonts w:ascii="Times" w:hAnsi="Times" w:cs="Times"/>
          </w:rPr>
          <w:t>άρθρου 22</w:t>
        </w:r>
      </w:hyperlink>
      <w:r>
        <w:rPr>
          <w:rFonts w:ascii="Times" w:hAnsi="Times" w:cs="Times"/>
        </w:rPr>
        <w:t xml:space="preserve">, εφαρμόζονται αποκλειστικά οι ειδικότερες διατάξεις του </w:t>
      </w:r>
      <w:hyperlink r:id="rId48" w:tgtFrame="none" w:history="1">
        <w:r>
          <w:rPr>
            <w:rStyle w:val="Hyperlink"/>
            <w:rFonts w:ascii="Times" w:hAnsi="Times" w:cs="Times"/>
          </w:rPr>
          <w:t>άρθρου 50</w:t>
        </w:r>
      </w:hyperlink>
      <w:r>
        <w:rPr>
          <w:rFonts w:ascii="Times" w:hAnsi="Times" w:cs="Times"/>
        </w:rPr>
        <w:t xml:space="preserve"> του Κ.Φ.Ε., περί εφαρμογής της αρχής των ίσων </w:t>
      </w:r>
      <w:r>
        <w:rPr>
          <w:rFonts w:ascii="Times" w:hAnsi="Times" w:cs="Times"/>
        </w:rPr>
        <w:lastRenderedPageBreak/>
        <w:t xml:space="preserve">αποστάσεων και των κατευθυντήριων γραμμών του ΟΟΣΑ για τις </w:t>
      </w:r>
      <w:proofErr w:type="spellStart"/>
      <w:r>
        <w:rPr>
          <w:rFonts w:ascii="Times" w:hAnsi="Times" w:cs="Times"/>
        </w:rPr>
        <w:t>ενδοομιλικές</w:t>
      </w:r>
      <w:proofErr w:type="spellEnd"/>
      <w:r>
        <w:rPr>
          <w:rFonts w:ascii="Times" w:hAnsi="Times" w:cs="Times"/>
        </w:rPr>
        <w:t xml:space="preserve"> συναλλαγές και όχι οι διατάξεις της </w:t>
      </w:r>
      <w:proofErr w:type="spellStart"/>
      <w:r>
        <w:rPr>
          <w:rFonts w:ascii="Times" w:hAnsi="Times" w:cs="Times"/>
        </w:rPr>
        <w:t>περ</w:t>
      </w:r>
      <w:proofErr w:type="spellEnd"/>
      <w:r>
        <w:rPr>
          <w:rFonts w:ascii="Times" w:hAnsi="Times" w:cs="Times"/>
        </w:rPr>
        <w:t xml:space="preserve">. α' της παραγράφου 1 του άρθρου αυτού. </w:t>
      </w:r>
      <w:r>
        <w:rPr>
          <w:rFonts w:ascii="Times" w:hAnsi="Times" w:cs="Times"/>
        </w:rPr>
        <w:br/>
        <w:t>Για την καλύτερη κατανόηση όλων των ανωτέρω, παρα</w:t>
      </w:r>
      <w:r w:rsidR="009226D9">
        <w:rPr>
          <w:rFonts w:ascii="Times" w:hAnsi="Times" w:cs="Times"/>
        </w:rPr>
        <w:t>τίθεται</w:t>
      </w:r>
      <w:r>
        <w:rPr>
          <w:rFonts w:ascii="Times" w:hAnsi="Times" w:cs="Times"/>
        </w:rPr>
        <w:t xml:space="preserve"> το ακόλουθο παράδειγμα:</w:t>
      </w:r>
      <w:r>
        <w:rPr>
          <w:rFonts w:ascii="Times" w:hAnsi="Times" w:cs="Times"/>
        </w:rPr>
        <w:br/>
      </w:r>
      <w:r>
        <w:rPr>
          <w:rFonts w:ascii="Times" w:hAnsi="Times" w:cs="Times"/>
        </w:rPr>
        <w:br/>
      </w:r>
      <w:r w:rsidRPr="009226D9">
        <w:rPr>
          <w:rFonts w:ascii="Times" w:hAnsi="Times" w:cs="Times"/>
          <w:b/>
          <w:iCs/>
        </w:rPr>
        <w:t>ΠΑΡΑΔΕΙΓΜΑ</w:t>
      </w:r>
      <w:r w:rsidRPr="009226D9">
        <w:rPr>
          <w:rFonts w:ascii="Times" w:hAnsi="Times" w:cs="Times"/>
          <w:b/>
        </w:rPr>
        <w:br/>
      </w:r>
      <w:r>
        <w:rPr>
          <w:rFonts w:ascii="Times" w:hAnsi="Times" w:cs="Times"/>
        </w:rPr>
        <w:t>Τον Μάιο του 2015 η επιχείρηση Α λαμβάνει δάνειο 200.000.000 ευρώ από μη συνδεδεμένη επιχείρηση με επιτόκιο 12%. Επίσης, λαμβάνει δάνειο 100.000.000 ευρώ από συνδεδεμένη επιχείρηση με επιτόκιο 10% και τραπεζικό δάνειο 300.000.000 ευρώ με επιτόκιο 11%. Το επιτόκιο δανείων αλληλόχρεων λογαριασμών προς μη χρηματοπιστωτικές επιχειρήσεις της το Μάρτιο του 2015, όπως αυτό αναφέρεται στο στατιστικό δελτίο οικονομικής συγκυρίας της Τράπεζας της Ελλάδος, είναι 6,25%.</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Για την εφαρμογή της περίπτωσης α' του άρθρου αυτού θα υπολογιστούν μόνο οι τόκοι του δανείου από τη μη συνδεδεμένη επιχείρηση. Ειδικότερα, οι πληρωτέοι τόκοι υπολογίζονται σε 24.000.000 ευρώ (200.000.000 x 12%). Αν ληφθεί υπόψη το επιτόκιο των δανείων αλληλόχρεων λογαριασμών προς μη χρηματοπιστωτικές επιχειρήσεις, οι πληρωτέοι τόκοι υπολογίζονται σε 12.500.000 ευρώ (200.000.000 x 6,25%). Η διαφορά των 11.500.000 ευρώ δεν εκπίπτει. Για τους τόκους του δανείου από τράπεζα 33.000.000 ευρώ (300.000.000 x 11%), οι οποίοι εκπίπτουν στο σύνολό τους, καθώς και για το ποσό των 12.500.000 ευρώ, ήτοι συνολικά 45.500.000 ευρώ, θα έχουν εφαρμογή τα οριζόμενα στο </w:t>
      </w:r>
      <w:hyperlink r:id="rId49" w:tgtFrame="none" w:history="1">
        <w:r>
          <w:rPr>
            <w:rStyle w:val="Hyperlink"/>
            <w:rFonts w:ascii="Times" w:hAnsi="Times" w:cs="Times"/>
          </w:rPr>
          <w:t>άρθρο 49</w:t>
        </w:r>
      </w:hyperlink>
      <w:r>
        <w:rPr>
          <w:rFonts w:ascii="Times" w:hAnsi="Times" w:cs="Times"/>
        </w:rPr>
        <w:t xml:space="preserve"> του Κ.Φ.Ε. Για τους τόκους του δανείου από συνδεδεμένες επιχειρήσεις θα έχουν εφαρμογή καταρχήν οι διατάξεις του </w:t>
      </w:r>
      <w:hyperlink r:id="rId50" w:tgtFrame="none" w:history="1">
        <w:r>
          <w:rPr>
            <w:rStyle w:val="Hyperlink"/>
            <w:rFonts w:ascii="Times" w:hAnsi="Times" w:cs="Times"/>
          </w:rPr>
          <w:t>άρθρου 50</w:t>
        </w:r>
      </w:hyperlink>
      <w:r>
        <w:rPr>
          <w:rFonts w:ascii="Times" w:hAnsi="Times" w:cs="Times"/>
        </w:rPr>
        <w:t xml:space="preserve"> και στη συνέχεια εκείνες του </w:t>
      </w:r>
      <w:hyperlink r:id="rId51" w:tgtFrame="none" w:history="1">
        <w:r>
          <w:rPr>
            <w:rStyle w:val="Hyperlink"/>
            <w:rFonts w:ascii="Times" w:hAnsi="Times" w:cs="Times"/>
          </w:rPr>
          <w:t>άρθρου 49</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Στην έννοια των τόκων δανείων της παρούσας παραγράφου δεν εμπίπτει η ζημία, η οποία προκύπτει σε βάρος επιχείρησης λόγω εκχώρησης απαιτήσεών της σε εταιρεία πρακτορείας επιχειρηματικών απαιτήσεων (</w:t>
      </w:r>
      <w:proofErr w:type="spellStart"/>
      <w:r>
        <w:rPr>
          <w:rFonts w:ascii="Times" w:hAnsi="Times" w:cs="Times"/>
        </w:rPr>
        <w:t>factoring</w:t>
      </w:r>
      <w:proofErr w:type="spellEnd"/>
      <w:r>
        <w:rPr>
          <w:rFonts w:ascii="Times" w:hAnsi="Times" w:cs="Times"/>
        </w:rPr>
        <w:t xml:space="preserve">) του ν. 1905/1990 (τράπεζα ή ανώνυμη εταιρεία) ή σε αλλοδαπή εταιρεία </w:t>
      </w:r>
      <w:proofErr w:type="spellStart"/>
      <w:r>
        <w:rPr>
          <w:rFonts w:ascii="Times" w:hAnsi="Times" w:cs="Times"/>
        </w:rPr>
        <w:t>factoring</w:t>
      </w:r>
      <w:proofErr w:type="spellEnd"/>
      <w:r>
        <w:rPr>
          <w:rFonts w:ascii="Times" w:hAnsi="Times" w:cs="Times"/>
        </w:rPr>
        <w:t xml:space="preserve">, η οποία λειτουργεί νόμιμα στην αλλοδαπή ή στην περίπτωση εκχώρησης απαιτήσεων σε ημεδαπή ή αλλοδαπή εταιρεία, αλλά η ζημία αυτή εξετάζεται υπό το πρίσμα των διατάξεων του </w:t>
      </w:r>
      <w:hyperlink r:id="rId52" w:tgtFrame="none" w:history="1">
        <w:r>
          <w:rPr>
            <w:rStyle w:val="Hyperlink"/>
            <w:rFonts w:ascii="Times" w:hAnsi="Times" w:cs="Times"/>
          </w:rPr>
          <w:t>άρθρου 22</w:t>
        </w:r>
      </w:hyperlink>
      <w:r>
        <w:rPr>
          <w:rFonts w:ascii="Times" w:hAnsi="Times" w:cs="Times"/>
        </w:rPr>
        <w:t xml:space="preserve"> του ν. </w:t>
      </w:r>
      <w:hyperlink r:id="rId53" w:tgtFrame="_blank" w:history="1">
        <w:r>
          <w:rPr>
            <w:rStyle w:val="Hyperlink"/>
            <w:rFonts w:ascii="Times" w:hAnsi="Times" w:cs="Times"/>
          </w:rPr>
          <w:t>4172/2013</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β) Κάθε είδους δαπάνη που αφορά σε αγορά αγαθών ή λήψη υπηρεσιών αξίας άνω των 500 ευρώ, από την ημεδαπή ή την αλλοδαπή, εφόσον η τμηματική ή ολική εξόφληση δεν έγινε με τη χρήση τραπεζικού μέσου πληρωμής.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br/>
        <w:t>γ) Οι μη καταβληθείσες ασφαλιστικές εισφορές. Συνεπώς, οι ασφαλιστικές εισφορές που έχουν καταβληθεί εμπρόθεσμα (εντός της νόμιμης προθεσμίας καταβολής τους ή τυχόν παράτασής της), ακόμη και σε επόμενο φορολογικό έτος, εκπίπτουν από τα έσοδα του φορολογικού έτους το οποίο αφορούν.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Ασφαλιστικές εισφορές που αφορούν στα έτη 2014 και επόμενα, οι οποίες καταβάλλονται εκπρόθεσμα, εκπίπτουν κατά το έτος καταβολής τους ανεξαρτήτως του έτους που αφορούν. Στην έννοια της δαπάνης των ασφαλιστικών εισφορών, που αν δεν έχουν καταβληθεί δεν εκπίπτουν από τα ακαθάριστα έσοδα περιλαμβάνονται τόσο οι εισφορές του εργοδότη, όσο και του εργαζομένου, οι οποίες, ως εμπεριεχόμενες στις αμοιβές του, βαρύνουν τον εργοδότη. Σε περίπτωση που οι εκπρόθεσμες ασφαλιστικές εισφορές ετών 2014 και επομένων έχουν υπαχθεί σε ρύθμιση, αυτές θα εκπίπτουν κατά το χρόνο καταβολής τους σύμφωνα με την υπόψη ρύθμιση.</w:t>
      </w:r>
      <w:r>
        <w:rPr>
          <w:rFonts w:ascii="Times" w:hAnsi="Times" w:cs="Times"/>
        </w:rPr>
        <w:br/>
      </w:r>
      <w:r>
        <w:rPr>
          <w:rFonts w:ascii="Times" w:hAnsi="Times" w:cs="Times"/>
        </w:rPr>
        <w:br/>
        <w:t>Ειδικά ως προς τη φορολογική μεταχείριση των ασφαλιστικών εισφορών και αμοιβών διευκρινίζονται τα ακόλουθα: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 Ως προς τη φορολογική μεταχείριση των ασφαλιστικών εισφορών των μελών προσωπικών εταιρειών (Ο.Ε., Ε.Ε.) και αστικών εταιρειών: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i) Οι ασφαλιστικές εισφορές φυσικού προσώπου, το οποίο ασκεί επιχειρηματική δραστηριότητα (μέσω ατομικής επιχείρησης) και είναι παράλληλα μέλος προσωπικής ή αστικής εταιρείας εκπίπτουν από τα ακαθάριστα έσοδα της ατομικής του επιχείρησης. Αν η ατομική επιχείρηση έχει τεθεί σε αδράνεια, οι ασφαλιστικές εισφορές εκπίπτουν από τα ακαθάριστα έσοδα της προσωπικής ή αστικής εταιρείας.</w:t>
      </w:r>
      <w:r>
        <w:rPr>
          <w:rFonts w:ascii="Times" w:hAnsi="Times" w:cs="Times"/>
        </w:rPr>
        <w:br/>
        <w:t>ii) Οι ασφαλιστικές εισφορές φυσικού προσώπου, το οποίο δεν ασκεί επιχειρηματική δραστηριότητα και είναι μέλος προσωπικής ή αστικής εταιρείας εκπίπτουν από τα ακαθάριστα έσοδα της προσωπικής ή αστικής εταιρείας.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Σε περίπτωση συμμετοχής εταίρου σε περισσότερες προσωπικές εταιρείες, οι ασφαλιστικές εισφορές εκπίπτουν από την εταιρεία από την οποία λαμβάνει το μεγαλύτερο φορολογητέο εισόδημα.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β) Ως προς τη φορολογική μεταχείριση των ασφαλιστικών εισφορών εταίρων Ε.Π.Ε. ή Ι.Κ.Ε. και των μελών Δ.Σ. Α.Ε. ή διαχειριστών Ε.Π.Ε. ή Ι.Κ.Ε.:</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t>i) Οι ασφαλιστικές εισφορές των εταίρων Ε.Π.Ε. ή Ι.Κ.Ε. δεν εκπίπτουν από τα ακαθάριστα έσοδα των εταιρειών αυτών, αλλά, σε περίπτωση που οι εταίροι λαμβάνουν αμοιβή και ασκούν επιχειρηματική δραστηριότητα, οι ασφαλιστικές τους εισφορές θα εκπίπτουν από τα ακαθάριστα έσοδα της ατομικής τους επιχείρησης. Αν δεν ασκούν επιχειρηματική δραστηριότητα και επιπλέον οι αμοιβές που λαμβάνουν από την Ε.Π.Ε. ή την Ι.Κ.Ε. θεωρούνται ως εισόδημα από μισθωτές υπηρεσίες, τότε οι ασφαλιστικές εισφορές θα εκπίπτουν από το εισόδημά τους από μισθωτές υπηρεσίες και θα δηλωθούν από τα φυσικά πρόσωπα στη δήλωση φορολογίας εισοδήματός τους (Ε1).</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ii) Οι ασφαλιστικές εισφορές μελών Δ.Σ. Α.Ε. ή διαχειριστών Ε.Π.Ε. ή Ι.Κ.Ε. που δεν ασκούν επιχειρηματική δραστηριότητα και δεν συμμετέχουν στο κεφάλαιο των υπόψη εταιρειών και επιπλέον οι αμοιβές που λαμβάνουν λόγω της ιδιότητάς τους αυτής θεωρούνται ως εισόδημα από μισθωτές υπηρεσίες, τότε οι ασφαλιστικές εισφορές θα εκπίπτουν από το εισόδημά τους από μισθωτές υπηρεσίες και θα δηλωθούν από τα φυσικά πρόσωπα στη δήλωση φορολογίας εισοδήματός τους (Ε1).</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γ) Ως προς τη φορολογική μεταχείριση των αμοιβών των μελών προσωπικών εταιρειών (Ο.Ε., Ε.Ε.) και αστικών εταιρειών που δεν προέρχονται από τα κέρδη:</w:t>
      </w:r>
      <w:r>
        <w:rPr>
          <w:rFonts w:ascii="Times" w:hAnsi="Times" w:cs="Times"/>
        </w:rPr>
        <w:br/>
        <w:t>i) Οι αμοιβές φυσικού προσώπου μέλους προσωπικής ή αστικής εταιρείας, το οποίο ασκεί επιχειρηματική δραστηριότητα (μέσω ατομικής επιχείρησης) και λαμβάνει αμοιβή από την εταιρεία για την εκτέλεση συγκεκριμένου έργου που αυτή του ανέθεσε στα πλαίσια της άσκησης της επιχειρηματικής του δραστηριότητας εκπίπτουν από τα ακαθάριστα έσοδα της προσωπικής ή αστικής εταιρείας.</w:t>
      </w:r>
      <w:r>
        <w:rPr>
          <w:rFonts w:ascii="Times" w:hAnsi="Times" w:cs="Times"/>
        </w:rPr>
        <w:br/>
        <w:t>ii) Οι αμοιβές φυσικού προσώπου μέλους προσωπικής ή αστικής εταιρίας το οποίο δεν ασκεί επιχειρηματική δραστηριότητα και λαμβάνει αμοιβές για υπηρεσίες που απορρέουν από τη συμμετοχή του στην εταιρεία δεν εκπίπτουν από τα ακαθάριστα έσοδα της προσωπικής ή αστικής εταιρείας.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δ) Ως προς τη φορολογική μεταχείριση των αμοιβών εταίρων Ε.Π.Ε. ή Ι.Κ.Ε. και των μελών Δ.Σ. Α.Ε. ή διαχειριστών Ε.Π.Ε. ή Ι.Κ.Ε. που δεν προέρχονται από τα κέρδη:</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i) Οι αμοιβές φυσικού προσώπου εταίρου Ε.Π.Ε. ή Ι.Κ.Ε., το οποίο ασκεί επιχειρηματική δραστηριότητα (μέσω ατομικής επιχείρησης) και λαμβάνει αμοιβή από την εταιρεία για την εκτέλεση συγκεκριμένου έργου που αυτή του ανέθεσε στα πλαίσια της άσκησης της επιχειρηματικής του δραστηριότητας εκπίπτουν από τα ακαθάριστα έσοδα της Ε.Π.Ε. ή Ι.Κ.Ε, κατά περίπτωση.</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br/>
        <w:t>ii) Οι αμοιβές φυσικού προσώπου διαχειριστή Ε.Π.Ε. ή Ι.Κ.Ε. ή μέλους Δ.Σ. Α.Ε. το οποίο δεν ασκεί επιχειρηματική δραστηριότητα και λαμβάνει αμοιβές οι οποίες θεωρούνται ως εισόδημα από μισθωτές υπηρεσίες, εκπίπτουν από τα ακαθάριστα έσοδα της ΕΠΕ ή Ι.Κ.Ε. ή Α.Ε, κατά περίπτωση.</w:t>
      </w:r>
    </w:p>
    <w:p w:rsidR="009226D9"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δ) Οι κάθε είδους προβλέψεις, με εξαίρεση τις οριζόμενες αναφορικά με την πρόβλεψη επισφαλών απαιτήσεων. </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 Τα πρόστιμα και οι χρηματικές ποινές, περιλαμβανομένων των προσαυξήσεων (πρόστιμα εκπρόθεσμης καταβολής), που επιβάλλονται εξαιτίας αθετήσεως συμβατικών υποχρεώσεων των επιχειρήσεων ή παραβάσεων διατάξεων νόμου, κ.λπ.</w:t>
      </w:r>
      <w:r>
        <w:rPr>
          <w:rFonts w:ascii="Times" w:hAnsi="Times" w:cs="Times"/>
        </w:rPr>
        <w:br/>
        <w:t>Στην περίπτωση αυτή περιλαμβάνονται, μεταξύ άλλων, οι ακόλουθες δαπάνες:</w:t>
      </w:r>
      <w:r>
        <w:rPr>
          <w:rFonts w:ascii="Times" w:hAnsi="Times" w:cs="Times"/>
        </w:rPr>
        <w:br/>
        <w:t>i) κάθε είδους χρηματική κύρωση για παραβάσεις της φορολογικής (π.χ. τόκοι εκπρόθεσμης καταβολής κατά ΚΦΔ ή ΚΕΔΕ) ή ασφαλιστικής (περιλαμβανομένου του ποσού των προσαυξήσεων που κατέβαλε η επιχείρηση για την εκπρόθεσμη καταβολή ασφαλιστικών εισφορών προς ασφαλιστικά ταμεία), κ.λπ. νομοθεσίας,</w:t>
      </w:r>
      <w:r>
        <w:rPr>
          <w:rFonts w:ascii="Times" w:hAnsi="Times" w:cs="Times"/>
        </w:rPr>
        <w:br/>
        <w:t>ii) οι ποινικές ρήτρες, τα πρόστιμα και οι χρηματικές ποινές που επιβάλλονται εξαιτίας αθετήσεως συμβατικών υποχρεώσεων της επιχείρησης, κ.λπ.,</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iii) το ποσό της εξαγοράς ποινών που επιβάλλονται από δικαστήρια,</w:t>
      </w:r>
      <w:r>
        <w:rPr>
          <w:rFonts w:ascii="Times" w:hAnsi="Times" w:cs="Times"/>
        </w:rPr>
        <w:br/>
        <w:t>iv) οι τόκοι υπερημερίας λόγω οφειλής φόρων, τελών, δασμών, εισφορών, αμοιβών, κ.λπ.</w:t>
      </w:r>
      <w:r>
        <w:rPr>
          <w:rFonts w:ascii="Times" w:hAnsi="Times" w:cs="Times"/>
        </w:rPr>
        <w:br/>
        <w:t xml:space="preserve">ν) οι τόκοι που καταλογίζονται, με βάση τις διατάξεις της </w:t>
      </w:r>
      <w:hyperlink r:id="rId54" w:tgtFrame="none" w:history="1">
        <w:r>
          <w:rPr>
            <w:rStyle w:val="Hyperlink"/>
            <w:rFonts w:ascii="Times" w:hAnsi="Times" w:cs="Times"/>
          </w:rPr>
          <w:t>παρ. 1 του άρθρου 169</w:t>
        </w:r>
      </w:hyperlink>
      <w:r>
        <w:rPr>
          <w:rFonts w:ascii="Times" w:hAnsi="Times" w:cs="Times"/>
        </w:rPr>
        <w:t xml:space="preserve"> του ν. </w:t>
      </w:r>
      <w:hyperlink r:id="rId55" w:tgtFrame="_blank" w:history="1">
        <w:r>
          <w:rPr>
            <w:rStyle w:val="Hyperlink"/>
            <w:rFonts w:ascii="Times" w:hAnsi="Times" w:cs="Times"/>
          </w:rPr>
          <w:t>4099/2012</w:t>
        </w:r>
      </w:hyperlink>
      <w:r>
        <w:rPr>
          <w:rFonts w:ascii="Times" w:hAnsi="Times" w:cs="Times"/>
        </w:rPr>
        <w:t xml:space="preserve">, σε βάρος επιχείρησης κατά την ανάκτηση κρατικών ενισχύσεων τις οποίες έλαβαν λόγω του σχηματισμού ειδικού αφορολόγητου αποθεματικού με βάση τα άρθρα 2 και 3 του ν. </w:t>
      </w:r>
      <w:hyperlink r:id="rId56" w:tgtFrame="_blank" w:history="1">
        <w:r>
          <w:rPr>
            <w:rStyle w:val="Hyperlink"/>
            <w:rFonts w:ascii="Times" w:hAnsi="Times" w:cs="Times"/>
          </w:rPr>
          <w:t>3220/2004</w:t>
        </w:r>
      </w:hyperlink>
      <w:r>
        <w:rPr>
          <w:rFonts w:ascii="Times" w:hAnsi="Times" w:cs="Times"/>
        </w:rPr>
        <w:t>, καθόσον οι τόκοι αυτοί καταλογίζονται αντί πρόσθετων φόρων και προστίμων και επιπλέον, σε αντίθετη περίπτωση, η ωφέλεια από την έκπτωση των τόκων αυτών ενδέχεται να κριθεί ως νέα παράνομη κρατική ενίσχυση.</w:t>
      </w:r>
      <w:r>
        <w:rPr>
          <w:rFonts w:ascii="Times" w:hAnsi="Times" w:cs="Times"/>
        </w:rPr>
        <w:br/>
        <w:t>Τα ανωτέρω ισχύουν και για τους τόκους (προσαυξήσεις) που επιβάλλονται από την Ευρωπαϊκή Επιτροπή, καθόσον αποτελούν προσαύξηση επί του επιβληθέντος προστίμου σε επιχείρηση από την Επιτροπή.</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στ) Η παροχή ή λήψη αμοιβών σε χρήμα ή σε είδος που συνιστούν ποινικό αδίκημα, όπως ενδεικτικά τα ποσά που προέρχονται από νομιμοποίηση εσόδων από εγκληματικές δραστηριότητες από τα οποία προκύπτει περιουσιακό όφελος, όπως δωροδοκίες.</w:t>
      </w:r>
      <w:r>
        <w:rPr>
          <w:rFonts w:ascii="Times" w:hAnsi="Times" w:cs="Times"/>
        </w:rPr>
        <w:br/>
      </w:r>
      <w:r>
        <w:rPr>
          <w:rFonts w:ascii="Times" w:hAnsi="Times" w:cs="Times"/>
        </w:rPr>
        <w:lastRenderedPageBreak/>
        <w:br/>
        <w:t>ζ) Οι φόροι -τέλη. Ειδικότερα (περιοριστικά):</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αα) ο φόρος εισοδήματος,</w:t>
      </w:r>
    </w:p>
    <w:p w:rsidR="005B7EF5" w:rsidRDefault="00152020" w:rsidP="005B7EF5">
      <w:pPr>
        <w:pStyle w:val="NormalWeb"/>
        <w:spacing w:before="0" w:beforeAutospacing="0" w:after="0" w:afterAutospacing="0" w:line="360" w:lineRule="auto"/>
        <w:jc w:val="both"/>
        <w:rPr>
          <w:rFonts w:ascii="Times" w:hAnsi="Times" w:cs="Times"/>
        </w:rPr>
      </w:pPr>
      <w:proofErr w:type="spellStart"/>
      <w:r>
        <w:rPr>
          <w:rFonts w:ascii="Times" w:hAnsi="Times" w:cs="Times"/>
        </w:rPr>
        <w:t>ββ</w:t>
      </w:r>
      <w:proofErr w:type="spellEnd"/>
      <w:r>
        <w:rPr>
          <w:rFonts w:ascii="Times" w:hAnsi="Times" w:cs="Times"/>
        </w:rPr>
        <w:t>) το τέλος επιτηδεύματος,</w:t>
      </w:r>
    </w:p>
    <w:p w:rsidR="005B7EF5" w:rsidRDefault="00152020" w:rsidP="005B7EF5">
      <w:pPr>
        <w:pStyle w:val="NormalWeb"/>
        <w:spacing w:before="0" w:beforeAutospacing="0" w:after="0" w:afterAutospacing="0" w:line="360" w:lineRule="auto"/>
        <w:jc w:val="both"/>
        <w:rPr>
          <w:rFonts w:ascii="Times" w:hAnsi="Times" w:cs="Times"/>
        </w:rPr>
      </w:pPr>
      <w:proofErr w:type="spellStart"/>
      <w:r>
        <w:rPr>
          <w:rFonts w:ascii="Times" w:hAnsi="Times" w:cs="Times"/>
        </w:rPr>
        <w:t>γγ</w:t>
      </w:r>
      <w:proofErr w:type="spellEnd"/>
      <w:r>
        <w:rPr>
          <w:rFonts w:ascii="Times" w:hAnsi="Times" w:cs="Times"/>
        </w:rPr>
        <w:t xml:space="preserve">) οι έκτακτες εισφορές, που επιβάλλονται στα κέρδη από επιχειρηματική δραστηριότητα. Κατά συνέπεια, η έκτακτη ειδική εισφορά αλληλεγγύης του ν. </w:t>
      </w:r>
      <w:hyperlink r:id="rId57" w:tgtFrame="_blank" w:history="1">
        <w:r>
          <w:rPr>
            <w:rStyle w:val="Hyperlink"/>
            <w:rFonts w:ascii="Times" w:hAnsi="Times" w:cs="Times"/>
          </w:rPr>
          <w:t>4093/2012</w:t>
        </w:r>
      </w:hyperlink>
      <w:r>
        <w:rPr>
          <w:rFonts w:ascii="Times" w:hAnsi="Times" w:cs="Times"/>
        </w:rPr>
        <w:t xml:space="preserve"> εκπίπτει εφάπαξ από τα ακαθάριστα έσοδα των επιχειρήσεων, δεδομένου ότι αυτή επιβαλλόταν επί του τιμήματος των πωλήσεων ηλεκτρικής ενέργειας στους παραγωγούς ηλεκτρικής ενέργειας από σταθμούς ΑΠΕ και ΣΗΘΥΑ, και όχι επί των κερδών. Το ποσό της έκτακτης εισφοράς αλληλεγγύης των ΑΠΕ και ΣΗΘΥΑ του ν. </w:t>
      </w:r>
      <w:hyperlink r:id="rId58" w:tgtFrame="_blank" w:history="1">
        <w:r>
          <w:rPr>
            <w:rStyle w:val="Hyperlink"/>
            <w:rFonts w:ascii="Times" w:hAnsi="Times" w:cs="Times"/>
          </w:rPr>
          <w:t>4093/2012</w:t>
        </w:r>
      </w:hyperlink>
      <w:r>
        <w:rPr>
          <w:rFonts w:ascii="Times" w:hAnsi="Times" w:cs="Times"/>
        </w:rPr>
        <w:t xml:space="preserve"> των χρήσεων 2012 και 2013, για το οποίο απομένει </w:t>
      </w:r>
      <w:proofErr w:type="spellStart"/>
      <w:r>
        <w:rPr>
          <w:rFonts w:ascii="Times" w:hAnsi="Times" w:cs="Times"/>
        </w:rPr>
        <w:t>αναπόσβεστο</w:t>
      </w:r>
      <w:proofErr w:type="spellEnd"/>
      <w:r>
        <w:rPr>
          <w:rFonts w:ascii="Times" w:hAnsi="Times" w:cs="Times"/>
        </w:rPr>
        <w:t xml:space="preserve"> υπόλοιπο, με βάση τις </w:t>
      </w:r>
      <w:proofErr w:type="spellStart"/>
      <w:r>
        <w:rPr>
          <w:rFonts w:ascii="Times" w:hAnsi="Times" w:cs="Times"/>
        </w:rPr>
        <w:t>προϊσχύσασες</w:t>
      </w:r>
      <w:proofErr w:type="spellEnd"/>
      <w:r>
        <w:rPr>
          <w:rFonts w:ascii="Times" w:hAnsi="Times" w:cs="Times"/>
        </w:rPr>
        <w:t xml:space="preserve"> διατάξεις του ν. </w:t>
      </w:r>
      <w:hyperlink r:id="rId59" w:tgtFrame="_blank" w:history="1">
        <w:r>
          <w:rPr>
            <w:rStyle w:val="Hyperlink"/>
            <w:rFonts w:ascii="Times" w:hAnsi="Times" w:cs="Times"/>
          </w:rPr>
          <w:t>2238/1994</w:t>
        </w:r>
      </w:hyperlink>
      <w:r>
        <w:rPr>
          <w:rFonts w:ascii="Times" w:hAnsi="Times" w:cs="Times"/>
        </w:rPr>
        <w:t>, προς έκπτωση από τα ακαθάριστα έσοδα των φορολογικών ετών 2014 έως και 2017 (3/5 και 4/5, αντίστοιχα), θα εξακολουθήσει να αναγνωρίζεται ως έξοδο των αντίστοιχων φορολογικών ετών.</w:t>
      </w:r>
    </w:p>
    <w:p w:rsidR="005B7EF5" w:rsidRDefault="00152020" w:rsidP="005B7EF5">
      <w:pPr>
        <w:pStyle w:val="NormalWeb"/>
        <w:spacing w:before="0" w:beforeAutospacing="0" w:after="0" w:afterAutospacing="0" w:line="360" w:lineRule="auto"/>
        <w:jc w:val="both"/>
        <w:rPr>
          <w:rFonts w:ascii="Times" w:hAnsi="Times" w:cs="Times"/>
        </w:rPr>
      </w:pPr>
      <w:proofErr w:type="spellStart"/>
      <w:r>
        <w:rPr>
          <w:rFonts w:ascii="Times" w:hAnsi="Times" w:cs="Times"/>
        </w:rPr>
        <w:t>δδ</w:t>
      </w:r>
      <w:proofErr w:type="spellEnd"/>
      <w:r>
        <w:rPr>
          <w:rFonts w:ascii="Times" w:hAnsi="Times" w:cs="Times"/>
        </w:rPr>
        <w:t xml:space="preserve">) ο φόρος προστιθέμενης αξίας (Φ.Π.Α.) που αναλογεί σε μη εκπιπτόμενες δαπάνες, εφόσον δεν είναι </w:t>
      </w:r>
      <w:proofErr w:type="spellStart"/>
      <w:r>
        <w:rPr>
          <w:rFonts w:ascii="Times" w:hAnsi="Times" w:cs="Times"/>
        </w:rPr>
        <w:t>εκπεστέος</w:t>
      </w:r>
      <w:proofErr w:type="spellEnd"/>
      <w:r>
        <w:rPr>
          <w:rFonts w:ascii="Times" w:hAnsi="Times" w:cs="Times"/>
        </w:rPr>
        <w:t xml:space="preserve"> ως Φ.Π.Α. εισροών από το Φ.Π.Α. εκροών, με βάση τις διατάξεις του ν. </w:t>
      </w:r>
      <w:hyperlink r:id="rId60" w:tgtFrame="_blank" w:history="1">
        <w:r>
          <w:rPr>
            <w:rStyle w:val="Hyperlink"/>
            <w:rFonts w:ascii="Times" w:hAnsi="Times" w:cs="Times"/>
          </w:rPr>
          <w:t>2859/2000</w:t>
        </w:r>
      </w:hyperlink>
      <w:r>
        <w:rPr>
          <w:rFonts w:ascii="Times" w:hAnsi="Times" w:cs="Times"/>
        </w:rPr>
        <w:t xml:space="preserve"> περί Φ.Π.Α.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Για παράδειγμα, δεν εκπίπτει από τα ακαθάριστα έσοδα των επιχειρήσεων ο Φ.Π.Α. για τον οποίο δεν παρέχεται δικαίωμα έκπτωσης από το Φ.Π.Α. εκροών σύμφωνα με τις διατάξεις του ν. </w:t>
      </w:r>
      <w:hyperlink r:id="rId61" w:tgtFrame="_blank" w:history="1">
        <w:r>
          <w:rPr>
            <w:rStyle w:val="Hyperlink"/>
            <w:rFonts w:ascii="Times" w:hAnsi="Times" w:cs="Times"/>
          </w:rPr>
          <w:t>2859/2000</w:t>
        </w:r>
      </w:hyperlink>
      <w:r>
        <w:rPr>
          <w:rFonts w:ascii="Times" w:hAnsi="Times" w:cs="Times"/>
        </w:rPr>
        <w:t xml:space="preserve">, όπως π.χ. δαπάνες για τη διεξαγωγή εορταστικών εκδηλώσεων, έξοδα ψυχαγωγίας, κ.λπ. και ο οποίος αντιστοιχεί στο μη εκπιπτόμενο ποσό αυτών, ήτοι το υπερβάλλον ποσό των 300 ευρώ της δαπάνης ενός εκ των συμμετεχόντων στην εορταστική εκδήλωση το οποίο δεν εκπίπτει με βάση τις διατάξεις της </w:t>
      </w:r>
      <w:proofErr w:type="spellStart"/>
      <w:r>
        <w:rPr>
          <w:rFonts w:ascii="Times" w:hAnsi="Times" w:cs="Times"/>
        </w:rPr>
        <w:t>περ</w:t>
      </w:r>
      <w:proofErr w:type="spellEnd"/>
      <w:r>
        <w:rPr>
          <w:rFonts w:ascii="Times" w:hAnsi="Times" w:cs="Times"/>
        </w:rPr>
        <w:t xml:space="preserve">. ι' του άρθρου αυτού του ν. </w:t>
      </w:r>
      <w:hyperlink r:id="rId62" w:tgtFrame="_blank" w:history="1">
        <w:r>
          <w:rPr>
            <w:rStyle w:val="Hyperlink"/>
            <w:rFonts w:ascii="Times" w:hAnsi="Times" w:cs="Times"/>
          </w:rPr>
          <w:t>4172/2013</w:t>
        </w:r>
      </w:hyperlink>
      <w:r>
        <w:rPr>
          <w:rFonts w:ascii="Times" w:hAnsi="Times" w:cs="Times"/>
        </w:rPr>
        <w:t xml:space="preserve"> και του συνόλου των δαπανών ψυχαγωγίας με βάση τις διατάξεις της </w:t>
      </w:r>
      <w:proofErr w:type="spellStart"/>
      <w:r>
        <w:rPr>
          <w:rFonts w:ascii="Times" w:hAnsi="Times" w:cs="Times"/>
        </w:rPr>
        <w:t>περ</w:t>
      </w:r>
      <w:proofErr w:type="spellEnd"/>
      <w:r>
        <w:rPr>
          <w:rFonts w:ascii="Times" w:hAnsi="Times" w:cs="Times"/>
        </w:rPr>
        <w:t>. ια' του υπόψη άρθρου και νόμου, αντίστοιχα.</w:t>
      </w:r>
      <w:r>
        <w:rPr>
          <w:rFonts w:ascii="Times" w:hAnsi="Times" w:cs="Times"/>
        </w:rPr>
        <w:br/>
        <w:t>Διευκρινίζεται ότι ο Φ. Π. Α. για τον οποίο δεν παρέχεται δικαίωμα έκπτωσης από το φόρο των εκροών και αντιστοιχεί σε εκπιπτόμενες δαπάνες κατά τον Κ.Φ.Ε., εκπίπτεται κανονικά από τα ακαθάριστα έσοδα.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Σημειώνεται, ότι ο Φ.Π.Α. που επιβάλλεται επί των δαπανών που αφορούν στην επέκταση, προσθήκη ή βελτίωση παγίων τα οποία χρησιμοποιούνται σε πράξεις μη υπαγόμενες σε Φ.Π.Α., προσαυξάνει την αξία κτήσης των πιο πάνω παγίων, η οποία υπόκειται σε απόσβεση κατά τα οριζόμενα στο </w:t>
      </w:r>
      <w:hyperlink r:id="rId63" w:tgtFrame="none" w:history="1">
        <w:r>
          <w:rPr>
            <w:rStyle w:val="Hyperlink"/>
            <w:rFonts w:ascii="Times" w:hAnsi="Times" w:cs="Times"/>
          </w:rPr>
          <w:t>άρθρο 24</w:t>
        </w:r>
      </w:hyperlink>
      <w:r>
        <w:rPr>
          <w:rFonts w:ascii="Times" w:hAnsi="Times" w:cs="Times"/>
        </w:rPr>
        <w:t xml:space="preserve"> του ν. </w:t>
      </w:r>
      <w:hyperlink r:id="rId64" w:tgtFrame="_blank" w:history="1">
        <w:r>
          <w:rPr>
            <w:rStyle w:val="Hyperlink"/>
            <w:rFonts w:ascii="Times" w:hAnsi="Times" w:cs="Times"/>
          </w:rPr>
          <w:t>4172/2013</w:t>
        </w:r>
      </w:hyperlink>
      <w:r>
        <w:rPr>
          <w:rFonts w:ascii="Times" w:hAnsi="Times" w:cs="Times"/>
        </w:rPr>
        <w:t xml:space="preserve">, καθόσον </w:t>
      </w:r>
      <w:r>
        <w:rPr>
          <w:rFonts w:ascii="Times" w:hAnsi="Times" w:cs="Times"/>
        </w:rPr>
        <w:lastRenderedPageBreak/>
        <w:t>ο φόρος αυτός αφενός δεν εκπίπτει ούτε επιστρέφεται, σύμφωνα με τις διατάξεις του ν.</w:t>
      </w:r>
      <w:hyperlink r:id="rId65" w:tgtFrame="_blank" w:history="1">
        <w:r>
          <w:rPr>
            <w:rStyle w:val="Hyperlink"/>
            <w:rFonts w:ascii="Times" w:hAnsi="Times" w:cs="Times"/>
          </w:rPr>
          <w:t>2859/2000</w:t>
        </w:r>
      </w:hyperlink>
      <w:r>
        <w:rPr>
          <w:rFonts w:ascii="Times" w:hAnsi="Times" w:cs="Times"/>
        </w:rPr>
        <w:t xml:space="preserve"> και αφετέρου βαρύνει τις δαπάνες αυτές, οι οποίες περαιτέρω βαρύνουν την αξία κτήσης των εν λόγω κτισμάτων. Ομοίως ο Φ. Π. Α. που βαρύνει τις αγορές ενσώματων παγίων των επιχειρήσεων και ο οποίος δεν μπορεί να εκπέσει από το Φ.Π.Α. εκροών, προσαυξάνει την τιμή κτήσης του παγίου και κατά συνέπεια, εκπίπτει δια μέσω των αποσβέσεων επί της συνολικής αξίας του παγίου αυτού με βάση το </w:t>
      </w:r>
      <w:hyperlink r:id="rId66" w:tgtFrame="none" w:history="1">
        <w:r>
          <w:rPr>
            <w:rStyle w:val="Hyperlink"/>
            <w:rFonts w:ascii="Times" w:hAnsi="Times" w:cs="Times"/>
          </w:rPr>
          <w:t>άρθρο 24</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Πέραν των ανωτέρω, επισημαίνεται ότι, δεν εκπίπτουν και οι φόροι των οποίων η μη έκπτωση προβλέπεται ρητά από ειδικές διατάξεις νόμων.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Στην περίπτωση που οι ανωτέρω φόροι </w:t>
      </w:r>
      <w:proofErr w:type="spellStart"/>
      <w:r>
        <w:rPr>
          <w:rFonts w:ascii="Times" w:hAnsi="Times" w:cs="Times"/>
        </w:rPr>
        <w:t>επαναχρεώνονται</w:t>
      </w:r>
      <w:proofErr w:type="spellEnd"/>
      <w:r>
        <w:rPr>
          <w:rFonts w:ascii="Times" w:hAnsi="Times" w:cs="Times"/>
        </w:rPr>
        <w:t xml:space="preserve"> στην αντισυμβαλλόμενη επιχείρηση, με την παρούσα γίνεται δεκτό ότι αυτοί εκπίπτουν ως δαπάνη της επιχείρησης που τους </w:t>
      </w:r>
      <w:proofErr w:type="spellStart"/>
      <w:r>
        <w:rPr>
          <w:rFonts w:ascii="Times" w:hAnsi="Times" w:cs="Times"/>
        </w:rPr>
        <w:t>επαναχρεώνει</w:t>
      </w:r>
      <w:proofErr w:type="spellEnd"/>
      <w:r>
        <w:rPr>
          <w:rFonts w:ascii="Times" w:hAnsi="Times" w:cs="Times"/>
        </w:rPr>
        <w:t xml:space="preserve"> εφόσον το ποσό της </w:t>
      </w:r>
      <w:proofErr w:type="spellStart"/>
      <w:r>
        <w:rPr>
          <w:rFonts w:ascii="Times" w:hAnsi="Times" w:cs="Times"/>
        </w:rPr>
        <w:t>επαναχρέωσης</w:t>
      </w:r>
      <w:proofErr w:type="spellEnd"/>
      <w:r>
        <w:rPr>
          <w:rFonts w:ascii="Times" w:hAnsi="Times" w:cs="Times"/>
        </w:rPr>
        <w:t xml:space="preserve"> έχει συμπεριληφθεί στα φορολογητέα έσοδα της επιχείρησης.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Από τα ανωτέρω προκύπτει ότι οι φόροι που δεν εκπίπτουν απαριθμούνται περιοριστικά στις υπόψη υποπεριπτώσεις και κατά συνέπεια, λοιποί φόροι που δεν περιλαμβάνονται σε αυτές εκπίπτουν (π.χ. ΕΝΦΙΑ, τέλη κυκλοφορίας, τέλη χαρτοσήμου, ανταποδοτικά τέλη υπέρ Εθνικής Επιτροπής Τηλεπικοινωνιών και Ταχυδρομείων, κ.λπ.).</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Οι ανωτέρω φόροι - τέλη εκπίπτουν κατά το χρόνο που καταβάλλονται. Εξαίρεση αποτελούν τα τέλη κυκλοφορίας τα οποία προκαταβάλλονται και κατά συνέπεια εκπίπτουν το επόμενο φορολογικό έτος, δηλαδή το έτος που αφορούν, καθώς και τα τέλη διαφήμισης, τα οποία εκπίπτουν κατά το χρόνο που αφορούν, με τις προϋποθέσεις που αναφέρονται κατωτέρω.</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η) Το τεκμαρτό μίσθωμα από </w:t>
      </w:r>
      <w:proofErr w:type="spellStart"/>
      <w:r>
        <w:rPr>
          <w:rFonts w:ascii="Times" w:hAnsi="Times" w:cs="Times"/>
        </w:rPr>
        <w:t>ιδιοχρησιμοποίηση</w:t>
      </w:r>
      <w:proofErr w:type="spellEnd"/>
      <w:r>
        <w:rPr>
          <w:rFonts w:ascii="Times" w:hAnsi="Times" w:cs="Times"/>
        </w:rPr>
        <w:t xml:space="preserve"> της </w:t>
      </w:r>
      <w:hyperlink r:id="rId67" w:tgtFrame="none" w:history="1">
        <w:r>
          <w:rPr>
            <w:rStyle w:val="Hyperlink"/>
            <w:rFonts w:ascii="Times" w:hAnsi="Times" w:cs="Times"/>
          </w:rPr>
          <w:t>παραγράφου 2 του άρθρου 39</w:t>
        </w:r>
      </w:hyperlink>
      <w:r>
        <w:rPr>
          <w:rFonts w:ascii="Times" w:hAnsi="Times" w:cs="Times"/>
        </w:rPr>
        <w:t xml:space="preserve"> του ν. </w:t>
      </w:r>
      <w:hyperlink r:id="rId68" w:tgtFrame="_blank" w:history="1">
        <w:r>
          <w:rPr>
            <w:rStyle w:val="Hyperlink"/>
            <w:rFonts w:ascii="Times" w:hAnsi="Times" w:cs="Times"/>
          </w:rPr>
          <w:t>4172/2013</w:t>
        </w:r>
      </w:hyperlink>
      <w:r>
        <w:rPr>
          <w:rFonts w:ascii="Times" w:hAnsi="Times" w:cs="Times"/>
        </w:rPr>
        <w:t xml:space="preserve">, κατά το μέτρο που υπερβαίνει το τρία τοις εκατό (3%) της αντικειμενικής αξίας του ακινήτου, όπως αυτή προσδιορίζεται σύμφωνα με τα άρθρα 41 και 41α του ν. </w:t>
      </w:r>
      <w:hyperlink r:id="rId69" w:tgtFrame="_blank" w:history="1">
        <w:r>
          <w:rPr>
            <w:rStyle w:val="Hyperlink"/>
            <w:rFonts w:ascii="Times" w:hAnsi="Times" w:cs="Times"/>
          </w:rPr>
          <w:t>1249/1982</w:t>
        </w:r>
      </w:hyperlink>
      <w:r>
        <w:rPr>
          <w:rFonts w:ascii="Times" w:hAnsi="Times" w:cs="Times"/>
        </w:rPr>
        <w:t>. Ειδικότερα, για τα νομικά πρόσωπα μη κερδοσκοπικού χαρακτήρα, κατά τον προσδιορισμό του εισοδήματος από ακίνητη περιουσία, εκπίπτει το τεκμαρτό μίσθωμα στο σύνολό του ανεξάρτητα αν υπερβαίνει το 3% επί της αντικειμενικής αξίας του ακινήτου.</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θ) Οι δαπάνες για την οργάνωση και διεξαγωγή ενημερωτικών ημερίδων και συναντήσεων που αφορούν στη σίτιση και διαμονή πελατών ή εργαζομένων της επιχείρησης, για την ενημέρωσή τους σε θέματα στρατηγικής των επιχειρήσεων, οριοθέτησης μελλοντικών στόχων, εισαγωγής νέων προϊόντων στην αγορά, </w:t>
      </w:r>
      <w:r>
        <w:rPr>
          <w:rFonts w:ascii="Times" w:hAnsi="Times" w:cs="Times"/>
        </w:rPr>
        <w:lastRenderedPageBreak/>
        <w:t>προώθησης των προϊόντων, ενημέρωσης σε νέες τεχνικές, κ.λπ., είτε οργανώνονται από την ίδια την επιχείρηση είτε από τρίτο, κατά το μέτρο που υπερβαίνουν το ποσό των 300 ευρώ ανά συμμετέχοντα και κατά το μέτρο που η συνολική ετήσια δαπάνη υπερβαίνει το 0,5% επί του ετήσιου ακαθάριστου εισοδήματος της επιχείρησης.</w:t>
      </w:r>
      <w:r>
        <w:rPr>
          <w:rFonts w:ascii="Times" w:hAnsi="Times" w:cs="Times"/>
        </w:rPr>
        <w:br/>
        <w:t>Στις δαπάνες για τη σίτιση και διαμονή πελατών ή εργαζομένων της επιχείρησης δεν περιλαμβάνονται οι δαπάνες που γίνονται για την αίθουσα των εκδηλώσεων, τη μεταφορά των επισκεπτών, τυχόν αμοιβές ομιλητών, ενώ περιλαμβάνονται τα τέλη που σχετίζονται με τη διαμονή (π.χ. δημοτικοί φόροι ημεδαπής ή αλλοδαπής - «</w:t>
      </w:r>
      <w:proofErr w:type="spellStart"/>
      <w:r>
        <w:rPr>
          <w:rFonts w:ascii="Times" w:hAnsi="Times" w:cs="Times"/>
        </w:rPr>
        <w:t>city</w:t>
      </w:r>
      <w:proofErr w:type="spellEnd"/>
      <w:r>
        <w:rPr>
          <w:rFonts w:ascii="Times" w:hAnsi="Times" w:cs="Times"/>
        </w:rPr>
        <w:t xml:space="preserve"> </w:t>
      </w:r>
      <w:proofErr w:type="spellStart"/>
      <w:r>
        <w:rPr>
          <w:rFonts w:ascii="Times" w:hAnsi="Times" w:cs="Times"/>
        </w:rPr>
        <w:t>tax</w:t>
      </w:r>
      <w:proofErr w:type="spellEnd"/>
      <w:r>
        <w:rPr>
          <w:rFonts w:ascii="Times" w:hAnsi="Times" w:cs="Times"/>
        </w:rPr>
        <w:t>»).</w:t>
      </w:r>
      <w:r>
        <w:rPr>
          <w:rFonts w:ascii="Times" w:hAnsi="Times" w:cs="Times"/>
        </w:rPr>
        <w:br/>
        <w:t>Το ποσό των 300 ευρώ ανά συμμετέχοντα εφαρμόζεται ανά ενημερωτική ημερίδα - συνάντηση. Εφόσον το συνολικό ετήσιο ποσό της εν λόγω δαπάνης υπερβαίνει το 0,5% των ακαθάριστων εσόδων της επιχείρησης, τότε η συνολική δαπάνη εκπίπτει μόνο μέχρι του ποσού που δεν υπερβαίνει το εν λόγω ποσοστό. Δηλαδή, σε κάθε περίπτωση η εκπιπτόμενη δαπάνη δεν μπορεί να υπερβαίνει το 0,5% των ακαθάριστων εσόδων.</w:t>
      </w:r>
    </w:p>
    <w:p w:rsidR="005B7EF5" w:rsidRPr="005B7EF5" w:rsidRDefault="00152020" w:rsidP="005B7EF5">
      <w:pPr>
        <w:pStyle w:val="NormalWeb"/>
        <w:spacing w:before="0" w:beforeAutospacing="0" w:after="0" w:afterAutospacing="0" w:line="360" w:lineRule="auto"/>
        <w:jc w:val="both"/>
        <w:rPr>
          <w:rFonts w:ascii="Times" w:hAnsi="Times" w:cs="Times"/>
          <w:b/>
          <w:iCs/>
        </w:rPr>
      </w:pPr>
      <w:r>
        <w:rPr>
          <w:rFonts w:ascii="Times" w:hAnsi="Times" w:cs="Times"/>
        </w:rPr>
        <w:t>Για την καλύτερη κατανόηση των ανωτέρω, παραθέτουμε τα ακόλουθα παραδείγματα:</w:t>
      </w:r>
      <w:r>
        <w:rPr>
          <w:rFonts w:ascii="Times" w:hAnsi="Times" w:cs="Times"/>
        </w:rPr>
        <w:br/>
      </w:r>
      <w:r w:rsidRPr="005B7EF5">
        <w:rPr>
          <w:rFonts w:ascii="Times" w:hAnsi="Times" w:cs="Times"/>
          <w:b/>
          <w:iCs/>
        </w:rPr>
        <w:t>ΠΑΡΑΔΕΙΓΜΑ 1</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Επιχείρηση με ακαθάριστα έσοδα 2.000.000 ευρώ δαπάνησε στα πλαίσια διοργάνωσης ενημερωτικής ημερίδας, για σίτιση και διαμονή 50 ατόμων 21.500 ευρώ συνολικά. Ειδικότερα, για 20 από αυτά δαπάνησε το ποσό των 700 ευρώ για κάθε έναν, ήτοι συνολικά 14.000 ευρώ (20 x 700) και για τα υπόλοιπα 30 άτομα το ποσό των 250 ευρώ για κάθε έναν, ήτοι συνολικά 7.500 ευρώ (30 x 250).</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Η μη εκπιπτόμενη δαπάνη θα υπολογισθεί ως εξής: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i) Για τα 20 άτομα για τα οποία δαπάνησε το ποσό των 700 ευρώ η δαπάνη θα περιοριστεί στα 300 ευρώ, συνεπώς ως αρχικό μη εκπιπτόμενο ποσό από τα ακαθάριστα έσοδα θα ληφθεί το ποσό των 8.000 ευρώ [(700 - 300) x 20].</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ii) Η εναπομένουσα δαπάνη ύψους 13.500 ευρώ (21.500 - 8.000) συγκρίνεται με το 0,5% των ακαθάριστων εσόδων, ήτοι 10.000 ευρώ (2.000.000 x 0,5%) και περιορίζεται σε αυτό το ύψος, δηλαδή θα αναμορφωθεί επίσης ποσό ίσο με 3.500 ευρώ (13.500 - 10.000).</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Στο παράδειγμα αυτό θα αναμορφωθεί συνολικά ποσό ύψους 11.500 ευρώ, ήτοι ποσό 8.000 ευρώ από τον περιορισμό στα 300 ευρώ της δαπάνης σε όσους συμμετέχοντες </w:t>
      </w:r>
      <w:r>
        <w:rPr>
          <w:rFonts w:ascii="Times" w:hAnsi="Times" w:cs="Times"/>
        </w:rPr>
        <w:lastRenderedPageBreak/>
        <w:t>είναι μεγαλύτερη και 3.500 ευρώ γιατί το ποσό που απέμεινε υπερβαίνει το 0,5% επί των ακαθάριστων εσόδων.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Εάν στο παραπάνω παράδειγμα τα ακαθάριστα έσοδα της επιχείρησης ήταν 3.000.000 ευρώ, τότε η εναπομένουσα δαπάνη ύψους 13.500 ευρώ θα συγκριθεί με το 0,5% των ακαθάριστων εσόδων, ήτοι με 15.000 ευρώ (3.000.000 x 0,5%) και επειδή είναι μικρότερη δεν τίθεται θέμα άλλου περιορισμού.</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Στην περίπτωση αυτή θα αναμορφωθεί συνολικά ποσό ύψους 8.000 ευρώ, ήτοι μόνο το ποσό από τον περιορισμό στα 300 ευρώ της δαπάνης σε όσους συμμετέχοντες είναι μεγαλύτερη, δεδομένου ότι το εναπομένον ποσό είναι μικρότερο από το 0,5% των ακαθάριστων εσόδων.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r>
      <w:r w:rsidRPr="005B7EF5">
        <w:rPr>
          <w:rFonts w:ascii="Times" w:hAnsi="Times" w:cs="Times"/>
          <w:b/>
          <w:iCs/>
        </w:rPr>
        <w:t>ΠΑΡΑΔΕΙΓΜΑ 2</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Επιχείρηση με ακαθάριστα έσοδα 1.000.000 ευρώ δαπάνησε στα πλαίσια διοργάνωσης ενημερωτικής ημερίδας για σίτιση και διαμονή 25 ατόμων 6.000 ευρώ συνολικά. Η υπόψη δαπάνη δεν ξεπέρασε το ποσό των 300 ευρώ για κανέναν από τους συμμετέχοντες. Η μη εκπιπτόμενη δαπάνη θα υπολογισθεί ως εξής: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Η δαπάνη ύψους 6.000 ευρώ συγκρίνεται με το 0,5% των ακαθάριστων εσόδων, ήτοι με 5.000 ευρώ (1.000.000 x 0,5%) και περιορίζεται σε αυτό το ύψος, δηλαδή θα αναμορφωθεί το ποσό των 1.000 ευρώ (6.000 - 5.000).</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Στο παράδειγμα αυτό θα αναμορφωθεί συνολικά ποσό ύψους 1.000 ευρώ, ήτοι μόνο το ποσό από τον περιορισμό 0,5% των ακαθάριστων εσόδων της συνολικής δαπάνης, δεδομένου ότι δεν υπήρχε συμμετέχων για τον οποίον να δαπανήθηκε μεγαλύτερο ποσό.</w:t>
      </w:r>
      <w:r>
        <w:rPr>
          <w:rFonts w:ascii="Times" w:hAnsi="Times" w:cs="Times"/>
        </w:rPr>
        <w:br/>
        <w:t>Εάν στο παραπάνω παράδειγμα τα ακαθάριστα έσοδα της επιχείρησης ήταν 2.000.000 ευρώ, τότε η δαπάνη ύψους 6.000 ευρώ θα συγκριθεί με το 0,5% των ακαθάριστων εσόδων, ήτοι 10.000 ευρώ (2.000.000 x 0,5%) και επειδή είναι μικρότερη δεν θα αναμορφωθεί κανένα ποσό.</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ι) Οι δαπάνες για τη διεξαγωγή εορταστικών εκδηλώσεων και οι δαπάνες σίτισης και διαμονής φιλοξενούμενων προσώπων, κατά το μέτρο που υπερβαίνουν το ποσό των 300 ευρώ ανά συμμετέχοντα και κατά το μέτρο που η συνολική ετήσια δαπάνη υπερβαίνει το 0,5% επί του ετήσιου ακαθάριστου εισοδήματος της επιχείρησης.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Στις δαπάνες για τη διαμονή φιλοξενούμενων προσώπων περιλαμβάνονται και τα τέλη που σχετίζονται με τη διαμονή (π.χ. δημοτικοί φόροι ημεδαπής ή αλλοδαπής - «</w:t>
      </w:r>
      <w:proofErr w:type="spellStart"/>
      <w:r>
        <w:rPr>
          <w:rFonts w:ascii="Times" w:hAnsi="Times" w:cs="Times"/>
        </w:rPr>
        <w:t>city</w:t>
      </w:r>
      <w:proofErr w:type="spellEnd"/>
      <w:r>
        <w:rPr>
          <w:rFonts w:ascii="Times" w:hAnsi="Times" w:cs="Times"/>
        </w:rPr>
        <w:t xml:space="preserve"> </w:t>
      </w:r>
      <w:proofErr w:type="spellStart"/>
      <w:r>
        <w:rPr>
          <w:rFonts w:ascii="Times" w:hAnsi="Times" w:cs="Times"/>
        </w:rPr>
        <w:t>tax</w:t>
      </w:r>
      <w:proofErr w:type="spellEnd"/>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br/>
        <w:t>Το ανωτέρω όριο των 300 ευρώ ανά συμμετέχοντα εφαρμόζεται ανά εορταστική εκδήλωση. Εφόσον το συνολικό ετήσιο ποσό της εν λόγω δαπάνης υπερβαίνει το 0,5% των ακαθάριστων εσόδων της επιχείρησης, τότε η συνολική δαπάνη εκπίπτει μόνο μέχρι του ποσού που δεν υπερβαίνει το εν λόγω ποσοστό. Δηλαδή, σε κάθε περίπτωση η εκπιπτόμενη δαπάνη δεν μπορεί να υπερβαίνει το 0,5% των ακαθάριστων εσόδων.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Στο σημείο αυτό διευκρινίζεται ότι σε περίπτωση που μία επιχείρηση καταβάλει δημοτικό φόρο στην αλλοδαπή, θα πρέπει να εξετάζεται αν η καταβολή πραγματοποιείται στα πλαίσια των περιπτώσεων θ' ή ι', δηλαδή αν ακολουθεί την κύρια δαπάνη διαμονής πελατών ή εργαζομένων της στα πλαίσια ενημερωτικών ημερίδων ή διαμονής φιλοξενούμενων προσώπων. Σε περίπτωση που ο δημοτικός φόρος αλλοδαπής δεν αφορά στις παραπάνω περιπτώσεις, θα πρέπει να συναρτάται με την κύρια αντίστοιχη δαπάνη για την έκπτωση των οποίων πρέπει να πληρούνται οι προϋποθέσεις του </w:t>
      </w:r>
      <w:hyperlink r:id="rId70" w:tgtFrame="none" w:history="1">
        <w:r>
          <w:rPr>
            <w:rStyle w:val="Hyperlink"/>
            <w:rFonts w:ascii="Times" w:hAnsi="Times" w:cs="Times"/>
          </w:rPr>
          <w:t>άρθρου 22</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ια) Οι δαπάνες ψυχαγωγίας. Εξαιρούνται δαπάνες ψυχαγωγίας που πραγματοποιούνται στο πλαίσιο της επιχειρηματικής δραστηριότητας των επιχειρήσεων που έχουν ως κύριο αντικείμενο την παροχή υπηρεσιών ψυχαγωγίας, οι οποίες δικαιούνται να εκπέσουν το σύνολο των υπόψη δαπανών.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ιβ) Οι προσωπικές καταναλωτικές δαπάνες.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Διευκρινίζεται ότι όποια δαπάνη έχει χαρακτηρισθεί ως παροχή σε είδος με βάση το </w:t>
      </w:r>
      <w:hyperlink r:id="rId71" w:tgtFrame="none" w:history="1">
        <w:r>
          <w:rPr>
            <w:rStyle w:val="Hyperlink"/>
            <w:rFonts w:ascii="Times" w:hAnsi="Times" w:cs="Times"/>
          </w:rPr>
          <w:t>άρθρο 13</w:t>
        </w:r>
      </w:hyperlink>
      <w:r>
        <w:rPr>
          <w:rFonts w:ascii="Times" w:hAnsi="Times" w:cs="Times"/>
        </w:rPr>
        <w:t xml:space="preserve"> του ν. </w:t>
      </w:r>
      <w:hyperlink r:id="rId72" w:tgtFrame="_blank" w:history="1">
        <w:r>
          <w:rPr>
            <w:rStyle w:val="Hyperlink"/>
            <w:rFonts w:ascii="Times" w:hAnsi="Times" w:cs="Times"/>
          </w:rPr>
          <w:t>4172/2013</w:t>
        </w:r>
      </w:hyperlink>
      <w:r>
        <w:rPr>
          <w:rFonts w:ascii="Times" w:hAnsi="Times" w:cs="Times"/>
        </w:rPr>
        <w:t xml:space="preserve">  και φορολογείται ως εισόδημα από μισθωτή εργασία, θεωρείται ότι πραγματοποιείται προς το συμφέρον της επιχείρησης (άρθρο 22 </w:t>
      </w:r>
      <w:proofErr w:type="spellStart"/>
      <w:r>
        <w:rPr>
          <w:rFonts w:ascii="Times" w:hAnsi="Times" w:cs="Times"/>
        </w:rPr>
        <w:t>περ</w:t>
      </w:r>
      <w:proofErr w:type="spellEnd"/>
      <w:r>
        <w:rPr>
          <w:rFonts w:ascii="Times" w:hAnsi="Times" w:cs="Times"/>
        </w:rPr>
        <w:t xml:space="preserve">. α') και εκπίπτει ως έξοδο μισθοδοσίας, εφόσον πληρούνται και οι λοιπές προϋποθέσεις των </w:t>
      </w:r>
      <w:proofErr w:type="spellStart"/>
      <w:r>
        <w:rPr>
          <w:rFonts w:ascii="Times" w:hAnsi="Times" w:cs="Times"/>
        </w:rPr>
        <w:t>περ</w:t>
      </w:r>
      <w:proofErr w:type="spellEnd"/>
      <w:r>
        <w:rPr>
          <w:rFonts w:ascii="Times" w:hAnsi="Times" w:cs="Times"/>
        </w:rPr>
        <w:t xml:space="preserve">. β' και γ' του </w:t>
      </w:r>
      <w:hyperlink r:id="rId73" w:tgtFrame="none" w:history="1">
        <w:r>
          <w:rPr>
            <w:rStyle w:val="Hyperlink"/>
            <w:rFonts w:ascii="Times" w:hAnsi="Times" w:cs="Times"/>
          </w:rPr>
          <w:t>άρθρου 22</w:t>
        </w:r>
      </w:hyperlink>
      <w:r>
        <w:rPr>
          <w:rFonts w:ascii="Times" w:hAnsi="Times" w:cs="Times"/>
        </w:rPr>
        <w:t xml:space="preserve">. Λοιπές δαπάνες που δεν εμπίπτουν στην έννοια των παροχών σε είδος (π.χ. διατακτικές μέχρι 6 ευρώ, παροχές μέχρι 300 ευρώ, χρήση κινητών τηλεφώνων σύμφωνα με την </w:t>
      </w:r>
      <w:hyperlink r:id="rId74" w:tgtFrame="_blank" w:history="1">
        <w:r>
          <w:rPr>
            <w:rStyle w:val="Hyperlink"/>
            <w:rFonts w:ascii="Times" w:hAnsi="Times" w:cs="Times"/>
          </w:rPr>
          <w:t>ΠΟΛ.1219/6.10.2014</w:t>
        </w:r>
      </w:hyperlink>
      <w:r>
        <w:rPr>
          <w:rFonts w:ascii="Times" w:hAnsi="Times" w:cs="Times"/>
        </w:rPr>
        <w:t xml:space="preserve">, παραχώρηση εταιρικών οχημάτων για το 70% του κόστους των αναφερομένων στις διατάξεις της </w:t>
      </w:r>
      <w:hyperlink r:id="rId75" w:tgtFrame="none" w:history="1">
        <w:r>
          <w:rPr>
            <w:rStyle w:val="Hyperlink"/>
            <w:rFonts w:ascii="Times" w:hAnsi="Times" w:cs="Times"/>
          </w:rPr>
          <w:t>παρ. 2 του άρθρου 13</w:t>
        </w:r>
      </w:hyperlink>
      <w:r>
        <w:rPr>
          <w:rFonts w:ascii="Times" w:hAnsi="Times" w:cs="Times"/>
        </w:rPr>
        <w:t xml:space="preserve"> δαπανών, καύσιμα και διόδια εταιρικών οχημάτων, κ.λπ.) εκπίπτουν υπό το πρίσμα των διατάξεων του </w:t>
      </w:r>
      <w:hyperlink r:id="rId76" w:tgtFrame="none" w:history="1">
        <w:r>
          <w:rPr>
            <w:rStyle w:val="Hyperlink"/>
            <w:rFonts w:ascii="Times" w:hAnsi="Times" w:cs="Times"/>
          </w:rPr>
          <w:t>άρθρου 22</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Τα ίδια ισχύουν και για τα ποσά των </w:t>
      </w:r>
      <w:proofErr w:type="spellStart"/>
      <w:r>
        <w:rPr>
          <w:rFonts w:ascii="Times" w:hAnsi="Times" w:cs="Times"/>
        </w:rPr>
        <w:t>περ</w:t>
      </w:r>
      <w:proofErr w:type="spellEnd"/>
      <w:r>
        <w:rPr>
          <w:rFonts w:ascii="Times" w:hAnsi="Times" w:cs="Times"/>
        </w:rPr>
        <w:t xml:space="preserve">. α' και β' της </w:t>
      </w:r>
      <w:hyperlink r:id="rId77" w:tgtFrame="none" w:history="1">
        <w:r>
          <w:rPr>
            <w:rStyle w:val="Hyperlink"/>
            <w:rFonts w:ascii="Times" w:hAnsi="Times" w:cs="Times"/>
          </w:rPr>
          <w:t>παρ.1 του άρθρου 14</w:t>
        </w:r>
      </w:hyperlink>
      <w:r>
        <w:rPr>
          <w:rFonts w:ascii="Times" w:hAnsi="Times" w:cs="Times"/>
        </w:rPr>
        <w:t xml:space="preserve"> του ν. </w:t>
      </w:r>
      <w:hyperlink r:id="rId78" w:tgtFrame="_blank" w:history="1">
        <w:r>
          <w:rPr>
            <w:rStyle w:val="Hyperlink"/>
            <w:rFonts w:ascii="Times" w:hAnsi="Times" w:cs="Times"/>
          </w:rPr>
          <w:t>4172/2013</w:t>
        </w:r>
      </w:hyperlink>
      <w:r>
        <w:rPr>
          <w:rFonts w:ascii="Times" w:hAnsi="Times" w:cs="Times"/>
        </w:rPr>
        <w:t xml:space="preserve">, αναφορικά με την κάλυψη δαπανών (διαμονής, σίτισης και κίνησης) από την επιχείρηση που καταβάλλουν οι εργαζόμενοι κατά την εκτέλεση της υπηρεσίας τους, τα οποία επίσης εκπίπτουν με τις προϋποθέσεις του </w:t>
      </w:r>
      <w:hyperlink r:id="rId79" w:tgtFrame="none" w:history="1">
        <w:r>
          <w:rPr>
            <w:rStyle w:val="Hyperlink"/>
            <w:rFonts w:ascii="Times" w:hAnsi="Times" w:cs="Times"/>
          </w:rPr>
          <w:t>άρθρου 22</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lastRenderedPageBreak/>
        <w:br/>
        <w:t xml:space="preserve">Ειδικότερα, σε περίπτωση που χορηγείται δάνειο προς εργαζόμενο ή εταίρο ή μέτοχο από νομικό πρόσωπο ή νομική οντότητα με βάση τις διατάξεις της </w:t>
      </w:r>
      <w:hyperlink r:id="rId80" w:tgtFrame="none" w:history="1">
        <w:r>
          <w:rPr>
            <w:rStyle w:val="Hyperlink"/>
            <w:rFonts w:ascii="Times" w:hAnsi="Times" w:cs="Times"/>
          </w:rPr>
          <w:t>παραγράφου 3 του άρθρου 13</w:t>
        </w:r>
      </w:hyperlink>
      <w:r>
        <w:rPr>
          <w:rFonts w:ascii="Times" w:hAnsi="Times" w:cs="Times"/>
        </w:rPr>
        <w:t xml:space="preserve"> του νόμου αυτού δεν εκπίπτουν οι τόκοι που προκύπτουν, σε περίπτωση έγγραφης συμφωνίας, για τους οποίους το φυσικό πρόσωπο φορολογείται ως εισόδημα από μισθωτή εργασία, καθότι αυτό αποτελεί τεκμαρτό εισόδημα για αυτόν και δεν αποτελεί πραγματική δαπάνη για την εταιρεία.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ιγ) Ως προς την περίπτωση ιγ' του </w:t>
      </w:r>
      <w:hyperlink r:id="rId81" w:tgtFrame="none" w:history="1">
        <w:r>
          <w:rPr>
            <w:rStyle w:val="Hyperlink"/>
            <w:rFonts w:ascii="Times" w:hAnsi="Times" w:cs="Times"/>
          </w:rPr>
          <w:t>άρθρου 23</w:t>
        </w:r>
      </w:hyperlink>
      <w:r>
        <w:rPr>
          <w:rFonts w:ascii="Times" w:hAnsi="Times" w:cs="Times"/>
        </w:rPr>
        <w:t xml:space="preserve">, όπως ισχύει μετά την τροποποίησή της με το </w:t>
      </w:r>
      <w:hyperlink r:id="rId82" w:tgtFrame="none" w:history="1">
        <w:r>
          <w:rPr>
            <w:rStyle w:val="Hyperlink"/>
            <w:rFonts w:ascii="Times" w:hAnsi="Times" w:cs="Times"/>
          </w:rPr>
          <w:t>άρθρο 21</w:t>
        </w:r>
      </w:hyperlink>
      <w:r>
        <w:rPr>
          <w:rFonts w:ascii="Times" w:hAnsi="Times" w:cs="Times"/>
        </w:rPr>
        <w:t xml:space="preserve"> του ν. </w:t>
      </w:r>
      <w:hyperlink r:id="rId83" w:tgtFrame="_blank" w:history="1">
        <w:r>
          <w:rPr>
            <w:rStyle w:val="Hyperlink"/>
            <w:rFonts w:ascii="Times" w:hAnsi="Times" w:cs="Times"/>
          </w:rPr>
          <w:t>4321/2015</w:t>
        </w:r>
      </w:hyperlink>
      <w:r>
        <w:rPr>
          <w:rFonts w:ascii="Times" w:hAnsi="Times" w:cs="Times"/>
        </w:rPr>
        <w:t>, θα ακολουθήσουν αναλυτικές οδηγίες με νεότερη εγκύκλιό μας.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Πέραν των ανωτέρω διευκρινίζονται τα ακόλουθα:</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i) Οι δαπάνες διαφήμισης δεν εκπίπτουν στην περίπτωση εκπρόθεσμης απόδοσης των οφειλομένων τελών διαφήμισης, δηλαδή μετά τη λήξη της προθεσμίας υποβολής της οικείας δήλωσης φορολογίας εισοδήματος, καθόσον με τις διατάξεις της </w:t>
      </w:r>
      <w:proofErr w:type="spellStart"/>
      <w:r>
        <w:rPr>
          <w:rFonts w:ascii="Times" w:hAnsi="Times" w:cs="Times"/>
        </w:rPr>
        <w:t>περ</w:t>
      </w:r>
      <w:proofErr w:type="spellEnd"/>
      <w:r>
        <w:rPr>
          <w:rFonts w:ascii="Times" w:hAnsi="Times" w:cs="Times"/>
        </w:rPr>
        <w:t xml:space="preserve">. δ' της κατηγορίας Δ' της παρ.1 του άρθρου 15 του από 24.9/20.10.1958 βασιλικού διατάγματος, όπως τροποποιήθηκαν με τις διατάξεις του άρθρου 9 του ν. 2880/2001, οι οποίες εξακολουθούν να ισχύουν, ορίζεται ότι σε περίπτωση εκπρόθεσμης απόδοσης των οφειλόμενων τελών, οι σχετικές δαπάνες διαφήμισης δεν αναγνωρίζονται ως </w:t>
      </w:r>
      <w:proofErr w:type="spellStart"/>
      <w:r>
        <w:rPr>
          <w:rFonts w:ascii="Times" w:hAnsi="Times" w:cs="Times"/>
        </w:rPr>
        <w:t>εκπεστέες</w:t>
      </w:r>
      <w:proofErr w:type="spellEnd"/>
      <w:r>
        <w:rPr>
          <w:rFonts w:ascii="Times" w:hAnsi="Times" w:cs="Times"/>
        </w:rPr>
        <w:t xml:space="preserve"> από τα ακαθάριστα έσοδα, κατά τις φορολογικές διατάξεις.</w:t>
      </w:r>
      <w:r>
        <w:rPr>
          <w:rFonts w:ascii="Times" w:hAnsi="Times" w:cs="Times"/>
        </w:rPr>
        <w:br/>
        <w:t xml:space="preserve">ii) Προκειμένου για τον προσδιορισμό των κερδών των ασφαλιστικών επιχειρήσεων, εκπίπτουν τα τεχνικά αποθέματα που υποχρεωτικά σχηματίζουν οι επιχειρήσεις αυτές με βάση τις διατάξεις του άρθρου 7 του </w:t>
      </w:r>
      <w:proofErr w:type="spellStart"/>
      <w:r>
        <w:rPr>
          <w:rFonts w:ascii="Times" w:hAnsi="Times" w:cs="Times"/>
        </w:rPr>
        <w:t>ν.δ</w:t>
      </w:r>
      <w:proofErr w:type="spellEnd"/>
      <w:r>
        <w:rPr>
          <w:rFonts w:ascii="Times" w:hAnsi="Times" w:cs="Times"/>
        </w:rPr>
        <w:t>. 400/1970 «Περί Ιδιωτικής Ασφάλισης».</w:t>
      </w:r>
      <w:r>
        <w:rPr>
          <w:rFonts w:ascii="Times" w:hAnsi="Times" w:cs="Times"/>
        </w:rPr>
        <w:br/>
        <w:t xml:space="preserve">iii) Ειδικά για τα νομικά πρόσωπα μη κερδοσκοπικού χαρακτήρα της </w:t>
      </w:r>
      <w:proofErr w:type="spellStart"/>
      <w:r>
        <w:rPr>
          <w:rFonts w:ascii="Times" w:hAnsi="Times" w:cs="Times"/>
        </w:rPr>
        <w:t>περ</w:t>
      </w:r>
      <w:proofErr w:type="spellEnd"/>
      <w:r>
        <w:rPr>
          <w:rFonts w:ascii="Times" w:hAnsi="Times" w:cs="Times"/>
        </w:rPr>
        <w:t xml:space="preserve">. γ' του </w:t>
      </w:r>
      <w:hyperlink r:id="rId84" w:tgtFrame="none" w:history="1">
        <w:r>
          <w:rPr>
            <w:rStyle w:val="Hyperlink"/>
            <w:rFonts w:ascii="Times" w:hAnsi="Times" w:cs="Times"/>
          </w:rPr>
          <w:t>άρθρου 45</w:t>
        </w:r>
      </w:hyperlink>
      <w:r>
        <w:rPr>
          <w:rFonts w:ascii="Times" w:hAnsi="Times" w:cs="Times"/>
        </w:rPr>
        <w:t xml:space="preserve"> του ν. </w:t>
      </w:r>
      <w:hyperlink r:id="rId85" w:tgtFrame="_blank" w:history="1">
        <w:r>
          <w:rPr>
            <w:rStyle w:val="Hyperlink"/>
            <w:rFonts w:ascii="Times" w:hAnsi="Times" w:cs="Times"/>
          </w:rPr>
          <w:t>4172/2013</w:t>
        </w:r>
      </w:hyperlink>
      <w:r>
        <w:rPr>
          <w:rFonts w:ascii="Times" w:hAnsi="Times" w:cs="Times"/>
        </w:rPr>
        <w:t xml:space="preserve"> διευκρινίζεται, ότι όσον αφορά στις δαπάνες που αυτά πραγματοποιούν, γίνεται διάκριση ανάλογα με το αν αυτές αφορούν στην επιχειρηματική τους δραστηριότητα ή στην επιδίωξη της εκπλήρωσης του σκοπού τους. Το μέρος εκείνων των δαπανών που αφορούν σε επιχειρηματική δραστηριότητα εκπίπτει προκειμένου για τον προσδιορισμό του εισοδήματος αυτού, με την επιφύλαξη των άρθρων 22 και 23. Αντίθετα, δεν εκπίπτουν δαπάνες που αφορούν έσοδα που πραγματοποιούνται κατά την επιδίωξη της εκπλήρωσης του σκοπού τους, τα οποία δεν αποτελούν αντικείμενο φόρου.</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Σε περίπτωση που υπάρχουν δαπάνες που είναι κοινές, δηλαδή μπορούν να συμβάλλουν στη δημιουργία τόσο εισοδήματος υπαγόμενου σε φόρο όσο και </w:t>
      </w:r>
      <w:r>
        <w:rPr>
          <w:rFonts w:ascii="Times" w:hAnsi="Times" w:cs="Times"/>
        </w:rPr>
        <w:lastRenderedPageBreak/>
        <w:t>εισοδήματος μη υπαγόμενου σε φόρο, τότε οι δαπάνες αυτές επιμερίζονται κατά την αναλογία των αντίστοιχων εσόδων.</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Τα ανωτέρω έχουν εφαρμογή και για αστικές μη κερδοσκοπικές εταιρείες της παρ. ε' του </w:t>
      </w:r>
      <w:hyperlink r:id="rId86" w:tgtFrame="none" w:history="1">
        <w:r>
          <w:rPr>
            <w:rStyle w:val="Hyperlink"/>
            <w:rFonts w:ascii="Times" w:hAnsi="Times" w:cs="Times"/>
          </w:rPr>
          <w:t>άρθρου 45</w:t>
        </w:r>
      </w:hyperlink>
      <w:r>
        <w:rPr>
          <w:rFonts w:ascii="Times" w:hAnsi="Times" w:cs="Times"/>
        </w:rPr>
        <w:t xml:space="preserve"> του ν. </w:t>
      </w:r>
      <w:hyperlink r:id="rId87" w:tgtFrame="_blank" w:history="1">
        <w:r>
          <w:rPr>
            <w:rStyle w:val="Hyperlink"/>
            <w:rFonts w:ascii="Times" w:hAnsi="Times" w:cs="Times"/>
          </w:rPr>
          <w:t>4172/2013</w:t>
        </w:r>
      </w:hyperlink>
      <w:r>
        <w:rPr>
          <w:rFonts w:ascii="Times" w:hAnsi="Times" w:cs="Times"/>
        </w:rPr>
        <w:t>.</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Αντίστοιχα, για τους φορείς γενικής κυβέρνησης και δεδομένου ότι αυτοί φορολογούνται για το εισόδημα που αποκτούν από κεφάλαιο και υπεραξία μεταβίβασης κεφαλαίου, εκπίπτουν οι δαπάνες που αντιστοιχούν στα εισοδήματα αυτά, ενώ δεν εκπίπτουν οι λοιπές δαπάνες. Σε περίπτωση κοινών δαπανών, αυτές επιμερίζονται κατά την αναλογία των απαλλασσόμενων και μη εισοδημάτων.</w:t>
      </w:r>
      <w:r>
        <w:rPr>
          <w:rFonts w:ascii="Times" w:hAnsi="Times" w:cs="Times"/>
        </w:rPr>
        <w:br/>
        <w:t>Τέλος και αναφορικά με τις οικοδομικές επιχειρήσεις οι οποίες αποκτούν εισοδήματα τόσο από την πώληση οικοδομών όσο και από λοιπές επιχειρηματικές δραστηριότητες, οι κοινές δαπάνες επιμερίζονται κατά την αναλογία των εισοδημάτων αυτών.</w:t>
      </w:r>
    </w:p>
    <w:p w:rsidR="006B5D51" w:rsidRDefault="00152020" w:rsidP="005B7EF5">
      <w:pPr>
        <w:pStyle w:val="NormalWeb"/>
        <w:spacing w:before="0" w:beforeAutospacing="0" w:after="0" w:afterAutospacing="0" w:line="360" w:lineRule="auto"/>
        <w:jc w:val="both"/>
        <w:rPr>
          <w:rFonts w:ascii="Times" w:hAnsi="Times" w:cs="Times"/>
        </w:rPr>
      </w:pPr>
      <w:r>
        <w:rPr>
          <w:rFonts w:ascii="Times" w:hAnsi="Times" w:cs="Times"/>
        </w:rPr>
        <w:t>Ειδικά στην περίπτωση πώλησης ακινήτων οικοδομικής επιχείρησης μετά την 01.01.2014 των οποίων η άδεια κατασκευής εκδόθηκε μετά την 01.01.2006 που προσδιορίζουν τα κέρδη τους λογιστικά και η ανέγερση των οποίων έχει ήδη ολοκληρωθεί σε προηγούμενα έτη, για τον λογιστικό προσδιορισμό των κερδών λαμβάνονται υπόψη οι δαπάνες που αφορούν στα πωληθέντα ακίνητα έστω και αν αυτές πραγματοποιήθηκαν και καταχωρήθηκαν σε προηγούμενο φορολογικό έτος, ήτοι στο έτος ή στα έτη κατασκευής. Τα παραπάνω ισχύουν και σε περίπτωση πώλησης ημιτελών οικοδομών, δηλαδή για τον λογιστικό προσδιορισμό των κερδών λαμβάνονται υπόψη οι δαπάνες που πραγματοποιήθηκαν και καταχωρήθηκαν σε προγενέστερα έτη. Αν οι δαπάνες πραγματοποιούνται σε μεταγενέστερο χρόνο της πώλησης, αυτές εκπίπτουν κατά το χρόνο πραγματοποίησής τους με βάση τα αναφερόμενα στην παράγραφο 3 της δεύτερης ενότητας της παρούσας (Άρθρο 22 Εκπιπτόμενες επιχειρηματικές δαπάνες).</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br/>
        <w:t xml:space="preserve">iv) Επισημαίνεται ότι για τα νομικά πρόσωπα της </w:t>
      </w:r>
      <w:proofErr w:type="spellStart"/>
      <w:r>
        <w:rPr>
          <w:rFonts w:ascii="Times" w:hAnsi="Times" w:cs="Times"/>
        </w:rPr>
        <w:t>περ</w:t>
      </w:r>
      <w:proofErr w:type="spellEnd"/>
      <w:r>
        <w:rPr>
          <w:rFonts w:ascii="Times" w:hAnsi="Times" w:cs="Times"/>
        </w:rPr>
        <w:t xml:space="preserve">. β' του </w:t>
      </w:r>
      <w:hyperlink r:id="rId88" w:tgtFrame="none" w:history="1">
        <w:r>
          <w:rPr>
            <w:rStyle w:val="Hyperlink"/>
            <w:rFonts w:ascii="Times" w:hAnsi="Times" w:cs="Times"/>
          </w:rPr>
          <w:t>άρθρου 45</w:t>
        </w:r>
      </w:hyperlink>
      <w:r>
        <w:rPr>
          <w:rFonts w:ascii="Times" w:hAnsi="Times" w:cs="Times"/>
        </w:rPr>
        <w:t xml:space="preserve"> που αποκτούν εισόδημα αποκλειστικά από ακίνητη περιουσία, το εισόδημά τους αυτό θεωρείται εισόδημα από επιχειρηματική δραστηριότητα όπως και των λοιπών νομικών προσώπων (</w:t>
      </w:r>
      <w:hyperlink r:id="rId89" w:tgtFrame="none" w:history="1">
        <w:r>
          <w:rPr>
            <w:rStyle w:val="Hyperlink"/>
            <w:rFonts w:ascii="Times" w:hAnsi="Times" w:cs="Times"/>
          </w:rPr>
          <w:t>παρ. 2 άρθρου 47</w:t>
        </w:r>
      </w:hyperlink>
      <w:r>
        <w:rPr>
          <w:rFonts w:ascii="Times" w:hAnsi="Times" w:cs="Times"/>
        </w:rPr>
        <w:t xml:space="preserve">) και συνεπώς, οι διατάξεις των </w:t>
      </w:r>
      <w:hyperlink r:id="rId90" w:tgtFrame="none" w:history="1">
        <w:r>
          <w:rPr>
            <w:rStyle w:val="Hyperlink"/>
            <w:rFonts w:ascii="Times" w:hAnsi="Times" w:cs="Times"/>
          </w:rPr>
          <w:t>άρθρων 22</w:t>
        </w:r>
      </w:hyperlink>
      <w:r>
        <w:rPr>
          <w:rFonts w:ascii="Times" w:hAnsi="Times" w:cs="Times"/>
        </w:rPr>
        <w:t xml:space="preserve"> και </w:t>
      </w:r>
      <w:hyperlink r:id="rId91" w:tgtFrame="none" w:history="1">
        <w:r>
          <w:rPr>
            <w:rStyle w:val="Hyperlink"/>
            <w:rFonts w:ascii="Times" w:hAnsi="Times" w:cs="Times"/>
          </w:rPr>
          <w:t>23</w:t>
        </w:r>
      </w:hyperlink>
      <w:r>
        <w:rPr>
          <w:rFonts w:ascii="Times" w:hAnsi="Times" w:cs="Times"/>
        </w:rPr>
        <w:t xml:space="preserve"> έχουν εφαρμογή και στα πρόσωπα αυτά.</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ν) Στην περίπτωση αλλοδαπού νομικού προσώπου ή νομικής οντότητας που δεν έχει τη φορολογική του κατοικία στην Ελλάδα και φορολογείται σύμφωνα με τις διατάξεις </w:t>
      </w:r>
      <w:r>
        <w:rPr>
          <w:rFonts w:ascii="Times" w:hAnsi="Times" w:cs="Times"/>
        </w:rPr>
        <w:lastRenderedPageBreak/>
        <w:t xml:space="preserve">των </w:t>
      </w:r>
      <w:hyperlink r:id="rId92" w:tgtFrame="none" w:history="1">
        <w:r>
          <w:rPr>
            <w:rStyle w:val="Hyperlink"/>
            <w:rFonts w:ascii="Times" w:hAnsi="Times" w:cs="Times"/>
          </w:rPr>
          <w:t>άρθρων 47</w:t>
        </w:r>
      </w:hyperlink>
      <w:r>
        <w:rPr>
          <w:rFonts w:ascii="Times" w:hAnsi="Times" w:cs="Times"/>
        </w:rPr>
        <w:t xml:space="preserve"> και </w:t>
      </w:r>
      <w:hyperlink r:id="rId93" w:tgtFrame="none" w:history="1">
        <w:r>
          <w:rPr>
            <w:rStyle w:val="Hyperlink"/>
            <w:rFonts w:ascii="Times" w:hAnsi="Times" w:cs="Times"/>
          </w:rPr>
          <w:t>58</w:t>
        </w:r>
      </w:hyperlink>
      <w:r>
        <w:rPr>
          <w:rFonts w:ascii="Times" w:hAnsi="Times" w:cs="Times"/>
        </w:rPr>
        <w:t xml:space="preserve"> του ν. </w:t>
      </w:r>
      <w:hyperlink r:id="rId94" w:tgtFrame="_blank" w:history="1">
        <w:r>
          <w:rPr>
            <w:rStyle w:val="Hyperlink"/>
            <w:rFonts w:ascii="Times" w:hAnsi="Times" w:cs="Times"/>
          </w:rPr>
          <w:t>4172/2013</w:t>
        </w:r>
      </w:hyperlink>
      <w:r>
        <w:rPr>
          <w:rFonts w:ascii="Times" w:hAnsi="Times" w:cs="Times"/>
        </w:rPr>
        <w:t xml:space="preserve">, ανεξάρτητα από το αν αποκτά ή όχι μόνιμη εγκατάσταση στην Ελλάδα, το σύνολο των δαπανών εκπίπτει με τις προϋποθέσεις που ορίζονται με τις διατάξεις των </w:t>
      </w:r>
      <w:hyperlink r:id="rId95" w:tgtFrame="none" w:history="1">
        <w:r>
          <w:rPr>
            <w:rStyle w:val="Hyperlink"/>
            <w:rFonts w:ascii="Times" w:hAnsi="Times" w:cs="Times"/>
          </w:rPr>
          <w:t>άρθρων 22</w:t>
        </w:r>
      </w:hyperlink>
      <w:r>
        <w:rPr>
          <w:rFonts w:ascii="Times" w:hAnsi="Times" w:cs="Times"/>
        </w:rPr>
        <w:t xml:space="preserve"> και </w:t>
      </w:r>
      <w:hyperlink r:id="rId96" w:tgtFrame="none" w:history="1">
        <w:r>
          <w:rPr>
            <w:rStyle w:val="Hyperlink"/>
            <w:rFonts w:ascii="Times" w:hAnsi="Times" w:cs="Times"/>
          </w:rPr>
          <w:t>23</w:t>
        </w:r>
      </w:hyperlink>
      <w:r>
        <w:rPr>
          <w:rFonts w:ascii="Times" w:hAnsi="Times" w:cs="Times"/>
        </w:rPr>
        <w:t xml:space="preserve"> του νόμου αυτού.</w:t>
      </w:r>
    </w:p>
    <w:p w:rsidR="006B5D51"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vi) Αναφορικά με τις προβλέψεις επισφαλών απαιτήσεων που σχηματίζονται με την </w:t>
      </w:r>
      <w:hyperlink r:id="rId97" w:tgtFrame="none" w:history="1">
        <w:r>
          <w:rPr>
            <w:rStyle w:val="Hyperlink"/>
            <w:rFonts w:ascii="Times" w:hAnsi="Times" w:cs="Times"/>
          </w:rPr>
          <w:t>παρ.1 του άρθρου 26</w:t>
        </w:r>
      </w:hyperlink>
      <w:r>
        <w:rPr>
          <w:rFonts w:ascii="Times" w:hAnsi="Times" w:cs="Times"/>
        </w:rPr>
        <w:t xml:space="preserve"> του ν.</w:t>
      </w:r>
      <w:hyperlink r:id="rId98" w:tgtFrame="_blank" w:history="1">
        <w:r>
          <w:rPr>
            <w:rStyle w:val="Hyperlink"/>
            <w:rFonts w:ascii="Times" w:hAnsi="Times" w:cs="Times"/>
          </w:rPr>
          <w:t>4172/2013</w:t>
        </w:r>
      </w:hyperlink>
      <w:r>
        <w:rPr>
          <w:rFonts w:ascii="Times" w:hAnsi="Times" w:cs="Times"/>
        </w:rPr>
        <w:t xml:space="preserve"> χωρίς τα υπόψη ποσά να έχουν εγγραφεί σε αποτελεσματικό λογαριασμό εσόδων (π.χ. προκαταβολές) και επομένως δεν πληρείται η προϋπόθεση της </w:t>
      </w:r>
      <w:proofErr w:type="spellStart"/>
      <w:r>
        <w:rPr>
          <w:rFonts w:ascii="Times" w:hAnsi="Times" w:cs="Times"/>
        </w:rPr>
        <w:t>περ</w:t>
      </w:r>
      <w:proofErr w:type="spellEnd"/>
      <w:r>
        <w:rPr>
          <w:rFonts w:ascii="Times" w:hAnsi="Times" w:cs="Times"/>
        </w:rPr>
        <w:t xml:space="preserve">. α' της παρ. 4 του άρθρου αυτού προκειμένου για τη διαγραφή τους, με την παρούσα γίνεται δεκτό ότι αν για τις υπόψη επισφάλειες αποδεικνύεται η αφερεγγυότητα του οφειλέτη με βάση τα όσα ορίζονται με τις διατάξεις της </w:t>
      </w:r>
      <w:hyperlink r:id="rId99" w:tgtFrame="none" w:history="1">
        <w:r>
          <w:rPr>
            <w:rStyle w:val="Hyperlink"/>
            <w:rFonts w:ascii="Times" w:hAnsi="Times" w:cs="Times"/>
          </w:rPr>
          <w:t>παρ.4 του άρθρου 26</w:t>
        </w:r>
      </w:hyperlink>
      <w:r>
        <w:rPr>
          <w:rFonts w:ascii="Times" w:hAnsi="Times" w:cs="Times"/>
        </w:rPr>
        <w:t xml:space="preserve"> του ν.</w:t>
      </w:r>
      <w:hyperlink r:id="rId100" w:tgtFrame="_blank" w:history="1">
        <w:r>
          <w:rPr>
            <w:rStyle w:val="Hyperlink"/>
            <w:rFonts w:ascii="Times" w:hAnsi="Times" w:cs="Times"/>
          </w:rPr>
          <w:t>4172/2013</w:t>
        </w:r>
      </w:hyperlink>
      <w:r>
        <w:rPr>
          <w:rFonts w:ascii="Times" w:hAnsi="Times" w:cs="Times"/>
        </w:rPr>
        <w:t>, τότε τα υπόψη ποσά εκπίπτουν φορολογικά κατά το φορολογικό αυτό έτος. Τα ανωτέρω ισχύουν και για το ανεξόφλητο ποσό Φ.Π.Α. επισφαλών απαιτήσεων, το οποίο με βάση την ίδια ως άνω εγκύκλιό μας δεν μπορεί να συμπεριληφθεί στην πρόβλεψη της επισφαλούς απαίτησης που σχηματίζεται με βάση τις ως άνω διατάξεις. Το ποσό αυτό εκπίπτει στο έτος διαγραφής του, με την προϋπόθεση να υπάρχει υποχρέωση απόδοσής του στο Δημόσιο και να έχει ήδη συμπεριληφθεί στη δήλωση Φ. Π. Α. (αρχική ή τροποποιητική) της οικείας περιόδου.</w:t>
      </w:r>
    </w:p>
    <w:p w:rsidR="005B7EF5" w:rsidRDefault="00152020" w:rsidP="005B7EF5">
      <w:pPr>
        <w:pStyle w:val="NormalWeb"/>
        <w:spacing w:before="0" w:beforeAutospacing="0" w:after="0" w:afterAutospacing="0" w:line="360" w:lineRule="auto"/>
        <w:jc w:val="both"/>
        <w:rPr>
          <w:rFonts w:ascii="Times" w:hAnsi="Times" w:cs="Times"/>
        </w:rPr>
      </w:pPr>
      <w:r>
        <w:rPr>
          <w:rFonts w:ascii="Times" w:hAnsi="Times" w:cs="Times"/>
        </w:rPr>
        <w:t xml:space="preserve">vii) Όσον αφορά στα ποσά εκπτώσεων που χορηγούνται από τους συμβεβλημένους ιδιώτες </w:t>
      </w:r>
      <w:proofErr w:type="spellStart"/>
      <w:r>
        <w:rPr>
          <w:rFonts w:ascii="Times" w:hAnsi="Times" w:cs="Times"/>
        </w:rPr>
        <w:t>παρόχους</w:t>
      </w:r>
      <w:proofErr w:type="spellEnd"/>
      <w:r>
        <w:rPr>
          <w:rFonts w:ascii="Times" w:hAnsi="Times" w:cs="Times"/>
        </w:rPr>
        <w:t xml:space="preserve"> υπηρεσιών υγείας προς τον ΕΟΠΥΥ κατ' εφαρμογή του μηχανισμού αυτόματης πληρωμής (</w:t>
      </w:r>
      <w:proofErr w:type="spellStart"/>
      <w:r>
        <w:rPr>
          <w:rFonts w:ascii="Times" w:hAnsi="Times" w:cs="Times"/>
        </w:rPr>
        <w:t>claw</w:t>
      </w:r>
      <w:proofErr w:type="spellEnd"/>
      <w:r>
        <w:rPr>
          <w:rFonts w:ascii="Times" w:hAnsi="Times" w:cs="Times"/>
        </w:rPr>
        <w:t xml:space="preserve"> </w:t>
      </w:r>
      <w:proofErr w:type="spellStart"/>
      <w:r>
        <w:rPr>
          <w:rFonts w:ascii="Times" w:hAnsi="Times" w:cs="Times"/>
        </w:rPr>
        <w:t>back</w:t>
      </w:r>
      <w:proofErr w:type="spellEnd"/>
      <w:r>
        <w:rPr>
          <w:rFonts w:ascii="Times" w:hAnsi="Times" w:cs="Times"/>
        </w:rPr>
        <w:t>) και του κλιμακούμενου ποσοστού επί των ποσοστών του ΕΟΠΥΥ (</w:t>
      </w:r>
      <w:proofErr w:type="spellStart"/>
      <w:r>
        <w:rPr>
          <w:rFonts w:ascii="Times" w:hAnsi="Times" w:cs="Times"/>
        </w:rPr>
        <w:t>rebate</w:t>
      </w:r>
      <w:proofErr w:type="spellEnd"/>
      <w:r>
        <w:rPr>
          <w:rFonts w:ascii="Times" w:hAnsi="Times" w:cs="Times"/>
        </w:rPr>
        <w:t xml:space="preserve">) με βάση τις διατάξεις των </w:t>
      </w:r>
      <w:hyperlink r:id="rId101" w:tgtFrame="none" w:history="1">
        <w:r>
          <w:rPr>
            <w:rStyle w:val="Hyperlink"/>
            <w:rFonts w:ascii="Times" w:hAnsi="Times" w:cs="Times"/>
          </w:rPr>
          <w:t>παραγράφων 1 και 5 του άρθρου 100</w:t>
        </w:r>
      </w:hyperlink>
      <w:r>
        <w:rPr>
          <w:rFonts w:ascii="Times" w:hAnsi="Times" w:cs="Times"/>
        </w:rPr>
        <w:t xml:space="preserve"> του ν.</w:t>
      </w:r>
      <w:hyperlink r:id="rId102" w:tgtFrame="_blank" w:history="1">
        <w:r>
          <w:rPr>
            <w:rStyle w:val="Hyperlink"/>
            <w:rFonts w:ascii="Times" w:hAnsi="Times" w:cs="Times"/>
          </w:rPr>
          <w:t>4172/2013</w:t>
        </w:r>
      </w:hyperlink>
      <w:r>
        <w:rPr>
          <w:rFonts w:ascii="Times" w:hAnsi="Times" w:cs="Times"/>
        </w:rPr>
        <w:t>, αυτά μειώνουν τα ακαθάριστα έσοδα του έτους εντός του οποίου εκκαθαρίζονται και εκδίδονται τα σχετικά στοιχεία.</w:t>
      </w:r>
      <w:r>
        <w:rPr>
          <w:rFonts w:ascii="Times" w:hAnsi="Times" w:cs="Times"/>
        </w:rPr>
        <w:br/>
      </w:r>
      <w:r>
        <w:rPr>
          <w:rFonts w:ascii="Times" w:hAnsi="Times" w:cs="Times"/>
        </w:rPr>
        <w:br/>
        <w:t xml:space="preserve">2. Τα ανωτέρω έχουν εφαρμογή, σύμφωνα με την </w:t>
      </w:r>
      <w:hyperlink r:id="rId103" w:tgtFrame="none" w:history="1">
        <w:r>
          <w:rPr>
            <w:rStyle w:val="Hyperlink"/>
            <w:rFonts w:ascii="Times" w:hAnsi="Times" w:cs="Times"/>
          </w:rPr>
          <w:t>παράγραφο 2 του άρθρου 72</w:t>
        </w:r>
      </w:hyperlink>
      <w:r>
        <w:rPr>
          <w:rFonts w:ascii="Times" w:hAnsi="Times" w:cs="Times"/>
        </w:rPr>
        <w:t xml:space="preserve"> του ν. </w:t>
      </w:r>
      <w:hyperlink r:id="rId104" w:tgtFrame="_blank" w:history="1">
        <w:r>
          <w:rPr>
            <w:rStyle w:val="Hyperlink"/>
            <w:rFonts w:ascii="Times" w:hAnsi="Times" w:cs="Times"/>
          </w:rPr>
          <w:t>4172/2013</w:t>
        </w:r>
      </w:hyperlink>
      <w:r>
        <w:rPr>
          <w:rFonts w:ascii="Times" w:hAnsi="Times" w:cs="Times"/>
        </w:rPr>
        <w:t>, όπως ισχύει, για δαπάνες που αφορούν φορολογικές περιόδους που αρχίζουν από την 1.1.2014 και μετά.</w:t>
      </w:r>
    </w:p>
    <w:p w:rsidR="00152020" w:rsidRDefault="00152020" w:rsidP="005B7EF5">
      <w:pPr>
        <w:pStyle w:val="NormalWeb"/>
        <w:spacing w:before="0" w:beforeAutospacing="0" w:after="0" w:afterAutospacing="0" w:line="360" w:lineRule="auto"/>
        <w:jc w:val="both"/>
      </w:pPr>
      <w:r>
        <w:rPr>
          <w:rFonts w:ascii="Times" w:hAnsi="Times" w:cs="Times"/>
        </w:rPr>
        <w:br/>
      </w:r>
    </w:p>
    <w:sectPr w:rsidR="00152020" w:rsidSect="00166F9A">
      <w:headerReference w:type="default" r:id="rId105"/>
      <w:footerReference w:type="default" r:id="rId1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9C" w:rsidRDefault="00ED459C" w:rsidP="008D351A">
      <w:r>
        <w:separator/>
      </w:r>
    </w:p>
  </w:endnote>
  <w:endnote w:type="continuationSeparator" w:id="0">
    <w:p w:rsidR="00ED459C" w:rsidRDefault="00ED459C" w:rsidP="008D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1A" w:rsidRPr="008D351A" w:rsidRDefault="007F32C1" w:rsidP="008D351A">
    <w:pPr>
      <w:pStyle w:val="Footer"/>
      <w:jc w:val="right"/>
      <w:rPr>
        <w:rFonts w:ascii="Georgia" w:hAnsi="Georgia"/>
        <w:sz w:val="16"/>
        <w:szCs w:val="16"/>
      </w:rPr>
    </w:pPr>
    <w:r>
      <w:rPr>
        <w:rFonts w:ascii="Georgia" w:hAnsi="Georgia"/>
        <w:noProof/>
        <w:sz w:val="16"/>
        <w:szCs w:val="16"/>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-3810</wp:posOffset>
              </wp:positionV>
              <wp:extent cx="5173345" cy="0"/>
              <wp:effectExtent l="9525" t="5715" r="825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33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pt;margin-top:-.3pt;width:407.3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" strokeweight=".25pt"/>
          </w:pict>
        </mc:Fallback>
      </mc:AlternateContent>
    </w:r>
    <w:r w:rsidR="008D351A" w:rsidRPr="008D351A">
      <w:rPr>
        <w:rFonts w:ascii="Georgia" w:hAnsi="Georgia"/>
        <w:sz w:val="16"/>
        <w:szCs w:val="16"/>
      </w:rPr>
      <w:t>Διδάσκων: Παπαγεωργίου Γιώργος</w:t>
    </w:r>
  </w:p>
  <w:p w:rsidR="008D351A" w:rsidRPr="008D351A" w:rsidRDefault="008D351A" w:rsidP="008D351A">
    <w:pPr>
      <w:pStyle w:val="Footer"/>
      <w:jc w:val="right"/>
      <w:rPr>
        <w:rFonts w:ascii="Georgia" w:hAnsi="Georgia"/>
        <w:sz w:val="16"/>
        <w:szCs w:val="16"/>
      </w:rPr>
    </w:pPr>
    <w:r w:rsidRPr="008D351A">
      <w:rPr>
        <w:rFonts w:ascii="Georgia" w:hAnsi="Georgia"/>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9C" w:rsidRDefault="00ED459C" w:rsidP="008D351A">
      <w:r>
        <w:separator/>
      </w:r>
    </w:p>
  </w:footnote>
  <w:footnote w:type="continuationSeparator" w:id="0">
    <w:p w:rsidR="00ED459C" w:rsidRDefault="00ED459C" w:rsidP="008D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1A" w:rsidRPr="008D351A" w:rsidRDefault="008D351A">
    <w:pPr>
      <w:pStyle w:val="Header"/>
      <w:rPr>
        <w:rFonts w:ascii="Georgia" w:hAnsi="Georgia"/>
        <w:sz w:val="16"/>
        <w:szCs w:val="16"/>
      </w:rPr>
    </w:pPr>
    <w:r w:rsidRPr="008D351A">
      <w:rPr>
        <w:rFonts w:ascii="Georgia" w:hAnsi="Georgia"/>
        <w:sz w:val="16"/>
        <w:szCs w:val="16"/>
      </w:rPr>
      <w:t>Τ.Ε.Ι. Θεσσαλίας – Σ.Δ.Ο. –Τμήμα Λογιστικής &amp; Χρηματοοικονομικής – Φορολογική Λογιστική ΙΙ</w:t>
    </w:r>
  </w:p>
  <w:p w:rsidR="008D351A" w:rsidRDefault="007F32C1">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19050</wp:posOffset>
              </wp:positionV>
              <wp:extent cx="5302250" cy="0"/>
              <wp:effectExtent l="13970" t="9525" r="825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pt;width:4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C54006"/>
    <w:multiLevelType w:val="hybridMultilevel"/>
    <w:tmpl w:val="0C8CD4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682A94"/>
    <w:multiLevelType w:val="hybridMultilevel"/>
    <w:tmpl w:val="CE2AAAAE"/>
    <w:lvl w:ilvl="0" w:tplc="0AD4C28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hdrShapeDefaults>
    <o:shapedefaults v:ext="edit" spidmax="3074"/>
    <o:shapelayout v:ext="edit">
      <o:rules v:ext="edit">
        <o:r id="V:Rule2" type="connector" idref="#_x0000_s2049"/>
        <o:r id="V:Rule4" type="connector" idref="#_x0000_s205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FB"/>
    <w:rsid w:val="000613FB"/>
    <w:rsid w:val="00152020"/>
    <w:rsid w:val="00166F9A"/>
    <w:rsid w:val="002C068B"/>
    <w:rsid w:val="00301B37"/>
    <w:rsid w:val="005B7EF5"/>
    <w:rsid w:val="006B5D51"/>
    <w:rsid w:val="007F32C1"/>
    <w:rsid w:val="008D351A"/>
    <w:rsid w:val="009226D9"/>
    <w:rsid w:val="00DD0069"/>
    <w:rsid w:val="00E574AC"/>
    <w:rsid w:val="00ED4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A"/>
    <w:rPr>
      <w:sz w:val="24"/>
      <w:szCs w:val="24"/>
    </w:rPr>
  </w:style>
  <w:style w:type="paragraph" w:styleId="Heading1">
    <w:name w:val="heading 1"/>
    <w:basedOn w:val="Normal"/>
    <w:next w:val="Normal"/>
    <w:link w:val="Heading1Char"/>
    <w:qFormat/>
    <w:rsid w:val="002C06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F9A"/>
    <w:pPr>
      <w:spacing w:before="100" w:beforeAutospacing="1" w:after="100" w:afterAutospacing="1"/>
    </w:pPr>
  </w:style>
  <w:style w:type="character" w:styleId="Strong">
    <w:name w:val="Strong"/>
    <w:basedOn w:val="DefaultParagraphFont"/>
    <w:uiPriority w:val="22"/>
    <w:qFormat/>
    <w:rsid w:val="00166F9A"/>
    <w:rPr>
      <w:b/>
      <w:bCs/>
    </w:rPr>
  </w:style>
  <w:style w:type="character" w:styleId="Hyperlink">
    <w:name w:val="Hyperlink"/>
    <w:basedOn w:val="DefaultParagraphFont"/>
    <w:uiPriority w:val="99"/>
    <w:semiHidden/>
    <w:unhideWhenUsed/>
    <w:rsid w:val="00166F9A"/>
    <w:rPr>
      <w:color w:val="0000FF"/>
      <w:u w:val="single"/>
    </w:rPr>
  </w:style>
  <w:style w:type="character" w:styleId="FollowedHyperlink">
    <w:name w:val="FollowedHyperlink"/>
    <w:basedOn w:val="DefaultParagraphFont"/>
    <w:uiPriority w:val="99"/>
    <w:semiHidden/>
    <w:unhideWhenUsed/>
    <w:rsid w:val="00166F9A"/>
    <w:rPr>
      <w:color w:val="800080"/>
      <w:u w:val="single"/>
    </w:rPr>
  </w:style>
  <w:style w:type="paragraph" w:styleId="BalloonText">
    <w:name w:val="Balloon Text"/>
    <w:basedOn w:val="Normal"/>
    <w:link w:val="BalloonTextChar"/>
    <w:uiPriority w:val="99"/>
    <w:semiHidden/>
    <w:unhideWhenUsed/>
    <w:rsid w:val="00DD0069"/>
    <w:rPr>
      <w:rFonts w:ascii="Tahoma" w:hAnsi="Tahoma" w:cs="Tahoma"/>
      <w:sz w:val="16"/>
      <w:szCs w:val="16"/>
    </w:rPr>
  </w:style>
  <w:style w:type="character" w:customStyle="1" w:styleId="BalloonTextChar">
    <w:name w:val="Balloon Text Char"/>
    <w:basedOn w:val="DefaultParagraphFont"/>
    <w:link w:val="BalloonText"/>
    <w:uiPriority w:val="99"/>
    <w:semiHidden/>
    <w:rsid w:val="00DD0069"/>
    <w:rPr>
      <w:rFonts w:ascii="Tahoma" w:eastAsia="Times New Roman" w:hAnsi="Tahoma" w:cs="Tahoma"/>
      <w:sz w:val="16"/>
      <w:szCs w:val="16"/>
    </w:rPr>
  </w:style>
  <w:style w:type="paragraph" w:styleId="Header">
    <w:name w:val="header"/>
    <w:basedOn w:val="Normal"/>
    <w:link w:val="HeaderChar"/>
    <w:uiPriority w:val="99"/>
    <w:unhideWhenUsed/>
    <w:rsid w:val="008D351A"/>
    <w:pPr>
      <w:tabs>
        <w:tab w:val="center" w:pos="4153"/>
        <w:tab w:val="right" w:pos="8306"/>
      </w:tabs>
    </w:pPr>
  </w:style>
  <w:style w:type="character" w:customStyle="1" w:styleId="HeaderChar">
    <w:name w:val="Header Char"/>
    <w:basedOn w:val="DefaultParagraphFont"/>
    <w:link w:val="Header"/>
    <w:uiPriority w:val="99"/>
    <w:rsid w:val="008D351A"/>
    <w:rPr>
      <w:rFonts w:eastAsia="Times New Roman"/>
      <w:sz w:val="24"/>
      <w:szCs w:val="24"/>
    </w:rPr>
  </w:style>
  <w:style w:type="paragraph" w:styleId="Footer">
    <w:name w:val="footer"/>
    <w:basedOn w:val="Normal"/>
    <w:link w:val="FooterChar"/>
    <w:uiPriority w:val="99"/>
    <w:semiHidden/>
    <w:unhideWhenUsed/>
    <w:rsid w:val="008D351A"/>
    <w:pPr>
      <w:tabs>
        <w:tab w:val="center" w:pos="4153"/>
        <w:tab w:val="right" w:pos="8306"/>
      </w:tabs>
    </w:pPr>
  </w:style>
  <w:style w:type="character" w:customStyle="1" w:styleId="FooterChar">
    <w:name w:val="Footer Char"/>
    <w:basedOn w:val="DefaultParagraphFont"/>
    <w:link w:val="Footer"/>
    <w:uiPriority w:val="99"/>
    <w:semiHidden/>
    <w:rsid w:val="008D351A"/>
    <w:rPr>
      <w:rFonts w:eastAsia="Times New Roman"/>
      <w:sz w:val="24"/>
      <w:szCs w:val="24"/>
    </w:rPr>
  </w:style>
  <w:style w:type="character" w:customStyle="1" w:styleId="Heading1Char">
    <w:name w:val="Heading 1 Char"/>
    <w:basedOn w:val="DefaultParagraphFont"/>
    <w:link w:val="Heading1"/>
    <w:rsid w:val="002C068B"/>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A"/>
    <w:rPr>
      <w:sz w:val="24"/>
      <w:szCs w:val="24"/>
    </w:rPr>
  </w:style>
  <w:style w:type="paragraph" w:styleId="Heading1">
    <w:name w:val="heading 1"/>
    <w:basedOn w:val="Normal"/>
    <w:next w:val="Normal"/>
    <w:link w:val="Heading1Char"/>
    <w:qFormat/>
    <w:rsid w:val="002C06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6F9A"/>
    <w:pPr>
      <w:spacing w:before="100" w:beforeAutospacing="1" w:after="100" w:afterAutospacing="1"/>
    </w:pPr>
  </w:style>
  <w:style w:type="character" w:styleId="Strong">
    <w:name w:val="Strong"/>
    <w:basedOn w:val="DefaultParagraphFont"/>
    <w:uiPriority w:val="22"/>
    <w:qFormat/>
    <w:rsid w:val="00166F9A"/>
    <w:rPr>
      <w:b/>
      <w:bCs/>
    </w:rPr>
  </w:style>
  <w:style w:type="character" w:styleId="Hyperlink">
    <w:name w:val="Hyperlink"/>
    <w:basedOn w:val="DefaultParagraphFont"/>
    <w:uiPriority w:val="99"/>
    <w:semiHidden/>
    <w:unhideWhenUsed/>
    <w:rsid w:val="00166F9A"/>
    <w:rPr>
      <w:color w:val="0000FF"/>
      <w:u w:val="single"/>
    </w:rPr>
  </w:style>
  <w:style w:type="character" w:styleId="FollowedHyperlink">
    <w:name w:val="FollowedHyperlink"/>
    <w:basedOn w:val="DefaultParagraphFont"/>
    <w:uiPriority w:val="99"/>
    <w:semiHidden/>
    <w:unhideWhenUsed/>
    <w:rsid w:val="00166F9A"/>
    <w:rPr>
      <w:color w:val="800080"/>
      <w:u w:val="single"/>
    </w:rPr>
  </w:style>
  <w:style w:type="paragraph" w:styleId="BalloonText">
    <w:name w:val="Balloon Text"/>
    <w:basedOn w:val="Normal"/>
    <w:link w:val="BalloonTextChar"/>
    <w:uiPriority w:val="99"/>
    <w:semiHidden/>
    <w:unhideWhenUsed/>
    <w:rsid w:val="00DD0069"/>
    <w:rPr>
      <w:rFonts w:ascii="Tahoma" w:hAnsi="Tahoma" w:cs="Tahoma"/>
      <w:sz w:val="16"/>
      <w:szCs w:val="16"/>
    </w:rPr>
  </w:style>
  <w:style w:type="character" w:customStyle="1" w:styleId="BalloonTextChar">
    <w:name w:val="Balloon Text Char"/>
    <w:basedOn w:val="DefaultParagraphFont"/>
    <w:link w:val="BalloonText"/>
    <w:uiPriority w:val="99"/>
    <w:semiHidden/>
    <w:rsid w:val="00DD0069"/>
    <w:rPr>
      <w:rFonts w:ascii="Tahoma" w:eastAsia="Times New Roman" w:hAnsi="Tahoma" w:cs="Tahoma"/>
      <w:sz w:val="16"/>
      <w:szCs w:val="16"/>
    </w:rPr>
  </w:style>
  <w:style w:type="paragraph" w:styleId="Header">
    <w:name w:val="header"/>
    <w:basedOn w:val="Normal"/>
    <w:link w:val="HeaderChar"/>
    <w:uiPriority w:val="99"/>
    <w:unhideWhenUsed/>
    <w:rsid w:val="008D351A"/>
    <w:pPr>
      <w:tabs>
        <w:tab w:val="center" w:pos="4153"/>
        <w:tab w:val="right" w:pos="8306"/>
      </w:tabs>
    </w:pPr>
  </w:style>
  <w:style w:type="character" w:customStyle="1" w:styleId="HeaderChar">
    <w:name w:val="Header Char"/>
    <w:basedOn w:val="DefaultParagraphFont"/>
    <w:link w:val="Header"/>
    <w:uiPriority w:val="99"/>
    <w:rsid w:val="008D351A"/>
    <w:rPr>
      <w:rFonts w:eastAsia="Times New Roman"/>
      <w:sz w:val="24"/>
      <w:szCs w:val="24"/>
    </w:rPr>
  </w:style>
  <w:style w:type="paragraph" w:styleId="Footer">
    <w:name w:val="footer"/>
    <w:basedOn w:val="Normal"/>
    <w:link w:val="FooterChar"/>
    <w:uiPriority w:val="99"/>
    <w:semiHidden/>
    <w:unhideWhenUsed/>
    <w:rsid w:val="008D351A"/>
    <w:pPr>
      <w:tabs>
        <w:tab w:val="center" w:pos="4153"/>
        <w:tab w:val="right" w:pos="8306"/>
      </w:tabs>
    </w:pPr>
  </w:style>
  <w:style w:type="character" w:customStyle="1" w:styleId="FooterChar">
    <w:name w:val="Footer Char"/>
    <w:basedOn w:val="DefaultParagraphFont"/>
    <w:link w:val="Footer"/>
    <w:uiPriority w:val="99"/>
    <w:semiHidden/>
    <w:rsid w:val="008D351A"/>
    <w:rPr>
      <w:rFonts w:eastAsia="Times New Roman"/>
      <w:sz w:val="24"/>
      <w:szCs w:val="24"/>
    </w:rPr>
  </w:style>
  <w:style w:type="character" w:customStyle="1" w:styleId="Heading1Char">
    <w:name w:val="Heading 1 Char"/>
    <w:basedOn w:val="DefaultParagraphFont"/>
    <w:link w:val="Heading1"/>
    <w:rsid w:val="002C068B"/>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axheaven.gr/laws/view/index/law/4172/year/2013/article/23" TargetMode="External"/><Relationship Id="rId21" Type="http://schemas.openxmlformats.org/officeDocument/2006/relationships/hyperlink" Target="http://www.taxheaven.gr/laws/view/index/law/4172/year/2013/article/23" TargetMode="External"/><Relationship Id="rId42" Type="http://schemas.openxmlformats.org/officeDocument/2006/relationships/hyperlink" Target="http://www.taxheaven.gr/laws/law/index/law/528" TargetMode="External"/><Relationship Id="rId47" Type="http://schemas.openxmlformats.org/officeDocument/2006/relationships/hyperlink" Target="http://www.taxheaven.gr/laws/view/index/law/4172/year/2013/article/22" TargetMode="External"/><Relationship Id="rId63" Type="http://schemas.openxmlformats.org/officeDocument/2006/relationships/hyperlink" Target="http://www.taxheaven.gr/laws/view/index/law/4172/year/2013/article/24" TargetMode="External"/><Relationship Id="rId68" Type="http://schemas.openxmlformats.org/officeDocument/2006/relationships/hyperlink" Target="http://www.taxheaven.gr/laws/law/index/law/528" TargetMode="External"/><Relationship Id="rId84" Type="http://schemas.openxmlformats.org/officeDocument/2006/relationships/hyperlink" Target="http://www.taxheaven.gr/laws/view/index/law/4172/year/2013/article/45" TargetMode="External"/><Relationship Id="rId89" Type="http://schemas.openxmlformats.org/officeDocument/2006/relationships/hyperlink" Target="http://www.taxheaven.gr/laws/view/index/law/4172/year/2013/article/47/paragraph/2" TargetMode="External"/><Relationship Id="rId16" Type="http://schemas.openxmlformats.org/officeDocument/2006/relationships/hyperlink" Target="http://www.taxheaven.gr/laws/law/index/law/528" TargetMode="External"/><Relationship Id="rId107" Type="http://schemas.openxmlformats.org/officeDocument/2006/relationships/fontTable" Target="fontTable.xml"/><Relationship Id="rId11" Type="http://schemas.openxmlformats.org/officeDocument/2006/relationships/hyperlink" Target="http://creativecommons.org/licenses/by-nc-nd/3.0/deed.el" TargetMode="External"/><Relationship Id="rId32" Type="http://schemas.openxmlformats.org/officeDocument/2006/relationships/hyperlink" Target="http://www.taxheaven.gr/laws/law/index/law/660" TargetMode="External"/><Relationship Id="rId37" Type="http://schemas.openxmlformats.org/officeDocument/2006/relationships/hyperlink" Target="http://www.taxheaven.gr/laws/view/index/law/4172/year/2013/article/48/paragraph/4" TargetMode="External"/><Relationship Id="rId53" Type="http://schemas.openxmlformats.org/officeDocument/2006/relationships/hyperlink" Target="http://www.taxheaven.gr/laws/law/index/law/528" TargetMode="External"/><Relationship Id="rId58" Type="http://schemas.openxmlformats.org/officeDocument/2006/relationships/hyperlink" Target="http://www.taxheaven.gr/laws/law/index/law/474" TargetMode="External"/><Relationship Id="rId74" Type="http://schemas.openxmlformats.org/officeDocument/2006/relationships/hyperlink" Target="http://www.taxheaven.gr/laws/circular/view/id/19644" TargetMode="External"/><Relationship Id="rId79" Type="http://schemas.openxmlformats.org/officeDocument/2006/relationships/hyperlink" Target="http://www.taxheaven.gr/laws/view/index/law/4172/year/2013/article/22" TargetMode="External"/><Relationship Id="rId102" Type="http://schemas.openxmlformats.org/officeDocument/2006/relationships/hyperlink" Target="http://www.taxheaven.gr/laws/law/index/law/528" TargetMode="External"/><Relationship Id="rId5" Type="http://schemas.openxmlformats.org/officeDocument/2006/relationships/settings" Target="settings.xml"/><Relationship Id="rId90" Type="http://schemas.openxmlformats.org/officeDocument/2006/relationships/hyperlink" Target="http://www.taxheaven.gr/laws/view/index/law/4172/year/2013/article/22" TargetMode="External"/><Relationship Id="rId95" Type="http://schemas.openxmlformats.org/officeDocument/2006/relationships/hyperlink" Target="http://www.taxheaven.gr/laws/view/index/law/4172/year/2013/article/22" TargetMode="External"/><Relationship Id="rId22" Type="http://schemas.openxmlformats.org/officeDocument/2006/relationships/hyperlink" Target="http://www.taxheaven.gr/laws/view/index/law/4172/year/2013/article/22&#913;" TargetMode="External"/><Relationship Id="rId27" Type="http://schemas.openxmlformats.org/officeDocument/2006/relationships/hyperlink" Target="http://www.taxheaven.gr/laws/view/index/law/4172/year/2013/article/48/paragraph/4" TargetMode="External"/><Relationship Id="rId43" Type="http://schemas.openxmlformats.org/officeDocument/2006/relationships/hyperlink" Target="http://www.taxheaven.gr/laws/view/index/law/4172/year/2013/article/49" TargetMode="External"/><Relationship Id="rId48" Type="http://schemas.openxmlformats.org/officeDocument/2006/relationships/hyperlink" Target="http://www.taxheaven.gr/laws/view/index/law/4172/year/2013/article/50" TargetMode="External"/><Relationship Id="rId64" Type="http://schemas.openxmlformats.org/officeDocument/2006/relationships/hyperlink" Target="http://www.taxheaven.gr/laws/law/index/law/528" TargetMode="External"/><Relationship Id="rId69" Type="http://schemas.openxmlformats.org/officeDocument/2006/relationships/hyperlink" Target="http://www.taxheaven.gr/laws/law/index/law/610" TargetMode="External"/><Relationship Id="rId80" Type="http://schemas.openxmlformats.org/officeDocument/2006/relationships/hyperlink" Target="http://www.taxheaven.gr/laws/view/index/law/4172/year/2013/article/13/paragraph/3" TargetMode="External"/><Relationship Id="rId85" Type="http://schemas.openxmlformats.org/officeDocument/2006/relationships/hyperlink" Target="http://www.taxheaven.gr/laws/law/index/law/528" TargetMode="External"/><Relationship Id="rId12" Type="http://schemas.openxmlformats.org/officeDocument/2006/relationships/image" Target="media/image2.png"/><Relationship Id="rId17" Type="http://schemas.openxmlformats.org/officeDocument/2006/relationships/hyperlink" Target="http://www.taxheaven.gr/laws/view/index/law/4172/year/2013/article/22" TargetMode="External"/><Relationship Id="rId33" Type="http://schemas.openxmlformats.org/officeDocument/2006/relationships/hyperlink" Target="http://www.taxheaven.gr/laws/law/index/law/660" TargetMode="External"/><Relationship Id="rId38" Type="http://schemas.openxmlformats.org/officeDocument/2006/relationships/hyperlink" Target="http://www.taxheaven.gr/laws/view/index/law/4172/year/2013/article/23" TargetMode="External"/><Relationship Id="rId59" Type="http://schemas.openxmlformats.org/officeDocument/2006/relationships/hyperlink" Target="http://www.taxheaven.gr/laws/law/index/law/7" TargetMode="External"/><Relationship Id="rId103" Type="http://schemas.openxmlformats.org/officeDocument/2006/relationships/hyperlink" Target="http://www.taxheaven.gr/laws/view/index/law/4172/year/2013/article/72/paragraph/2" TargetMode="External"/><Relationship Id="rId108" Type="http://schemas.openxmlformats.org/officeDocument/2006/relationships/theme" Target="theme/theme1.xml"/><Relationship Id="rId20" Type="http://schemas.openxmlformats.org/officeDocument/2006/relationships/hyperlink" Target="http://www.taxheaven.gr/laws/view/index/law/4172/year/2013/article/22" TargetMode="External"/><Relationship Id="rId41" Type="http://schemas.openxmlformats.org/officeDocument/2006/relationships/hyperlink" Target="http://www.taxheaven.gr/laws/view/index/law/4172/year/2013/article/2" TargetMode="External"/><Relationship Id="rId54" Type="http://schemas.openxmlformats.org/officeDocument/2006/relationships/hyperlink" Target="http://www.taxheaven.gr/laws/view/index/law/4099/year/2012/article/169/paragraph/1" TargetMode="External"/><Relationship Id="rId62" Type="http://schemas.openxmlformats.org/officeDocument/2006/relationships/hyperlink" Target="http://www.taxheaven.gr/laws/law/index/law/528" TargetMode="External"/><Relationship Id="rId70" Type="http://schemas.openxmlformats.org/officeDocument/2006/relationships/hyperlink" Target="http://www.taxheaven.gr/laws/view/index/law/4172/year/2013/article/22" TargetMode="External"/><Relationship Id="rId75" Type="http://schemas.openxmlformats.org/officeDocument/2006/relationships/hyperlink" Target="http://www.taxheaven.gr/laws/view/index/law/4172/year/2013/article/13/paragraph/2" TargetMode="External"/><Relationship Id="rId83" Type="http://schemas.openxmlformats.org/officeDocument/2006/relationships/hyperlink" Target="http://www.taxheaven.gr/laws/law/index/law/678" TargetMode="External"/><Relationship Id="rId88" Type="http://schemas.openxmlformats.org/officeDocument/2006/relationships/hyperlink" Target="http://www.taxheaven.gr/laws/view/index/law/4172/year/2013/article/45" TargetMode="External"/><Relationship Id="rId91" Type="http://schemas.openxmlformats.org/officeDocument/2006/relationships/hyperlink" Target="http://www.taxheaven.gr/laws/view/index/law/4172/year/2013/article/23" TargetMode="External"/><Relationship Id="rId96" Type="http://schemas.openxmlformats.org/officeDocument/2006/relationships/hyperlink" Target="http://www.taxheaven.gr/laws/view/index/law/4172/year/2013/article/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https://d5nxst8fruw4z.cloudfront.net/atrk.gif?account=S9/5i1aoZM00gP" TargetMode="External"/><Relationship Id="rId23" Type="http://schemas.openxmlformats.org/officeDocument/2006/relationships/hyperlink" Target="http://www.taxheaven.gr/laws/view/index/law/4223/year/2013/article/22/paragraph/8" TargetMode="External"/><Relationship Id="rId28" Type="http://schemas.openxmlformats.org/officeDocument/2006/relationships/hyperlink" Target="http://www.taxheaven.gr/laws/circular/view/id/17151" TargetMode="External"/><Relationship Id="rId36" Type="http://schemas.openxmlformats.org/officeDocument/2006/relationships/hyperlink" Target="http://www.taxheaven.gr/laws/view/index/law/4172/year/2013/article/23" TargetMode="External"/><Relationship Id="rId49" Type="http://schemas.openxmlformats.org/officeDocument/2006/relationships/hyperlink" Target="http://www.taxheaven.gr/laws/view/index/law/4172/year/2013/article/49" TargetMode="External"/><Relationship Id="rId57" Type="http://schemas.openxmlformats.org/officeDocument/2006/relationships/hyperlink" Target="http://www.taxheaven.gr/laws/law/index/law/474" TargetMode="External"/><Relationship Id="rId106" Type="http://schemas.openxmlformats.org/officeDocument/2006/relationships/footer" Target="footer1.xml"/><Relationship Id="rId10" Type="http://schemas.openxmlformats.org/officeDocument/2006/relationships/image" Target="media/image1.png"/><Relationship Id="rId31" Type="http://schemas.openxmlformats.org/officeDocument/2006/relationships/hyperlink" Target="http://www.taxheaven.gr/laws/view/index/law/4172/year/2013/article/50" TargetMode="External"/><Relationship Id="rId44" Type="http://schemas.openxmlformats.org/officeDocument/2006/relationships/hyperlink" Target="http://www.taxheaven.gr/laws/view/index/law/4172/year/2013/article/49" TargetMode="External"/><Relationship Id="rId52" Type="http://schemas.openxmlformats.org/officeDocument/2006/relationships/hyperlink" Target="http://www.taxheaven.gr/laws/view/index/law/4172/year/2013/article/22" TargetMode="External"/><Relationship Id="rId60" Type="http://schemas.openxmlformats.org/officeDocument/2006/relationships/hyperlink" Target="http://www.taxheaven.gr/laws/law/index/law/5" TargetMode="External"/><Relationship Id="rId65" Type="http://schemas.openxmlformats.org/officeDocument/2006/relationships/hyperlink" Target="http://www.taxheaven.gr/laws/law/index/law/5" TargetMode="External"/><Relationship Id="rId73" Type="http://schemas.openxmlformats.org/officeDocument/2006/relationships/hyperlink" Target="http://www.taxheaven.gr/laws/view/index/law/4172/year/2013/article/22" TargetMode="External"/><Relationship Id="rId78" Type="http://schemas.openxmlformats.org/officeDocument/2006/relationships/hyperlink" Target="http://www.taxheaven.gr/laws/law/index/law/528" TargetMode="External"/><Relationship Id="rId81" Type="http://schemas.openxmlformats.org/officeDocument/2006/relationships/hyperlink" Target="http://www.taxheaven.gr/laws/view/index/law/4172/year/2013/article/23" TargetMode="External"/><Relationship Id="rId86" Type="http://schemas.openxmlformats.org/officeDocument/2006/relationships/hyperlink" Target="http://www.taxheaven.gr/laws/view/index/law/4172/year/2013/article/45" TargetMode="External"/><Relationship Id="rId94" Type="http://schemas.openxmlformats.org/officeDocument/2006/relationships/hyperlink" Target="http://www.taxheaven.gr/laws/law/index/law/528" TargetMode="External"/><Relationship Id="rId99" Type="http://schemas.openxmlformats.org/officeDocument/2006/relationships/hyperlink" Target="http://www.taxheaven.gr/laws/view/index/law/4172/year/2013/article/26/paragraph/4" TargetMode="External"/><Relationship Id="rId101" Type="http://schemas.openxmlformats.org/officeDocument/2006/relationships/hyperlink" Target="http://www.taxheaven.gr/laws/view/index/law/4172/year/2013/article/100" TargetMode="External"/><Relationship Id="rId4" Type="http://schemas.microsoft.com/office/2007/relationships/stylesWithEffects" Target="stylesWithEffects.xml"/><Relationship Id="rId9" Type="http://schemas.openxmlformats.org/officeDocument/2006/relationships/hyperlink" Target="http://www.teilar.gr/" TargetMode="External"/><Relationship Id="rId13" Type="http://schemas.openxmlformats.org/officeDocument/2006/relationships/hyperlink" Target="http://www.edulll.gr/" TargetMode="External"/><Relationship Id="rId18" Type="http://schemas.openxmlformats.org/officeDocument/2006/relationships/hyperlink" Target="http://www.taxheaven.gr/laws/view/index/law/4172/year/2013/article/23" TargetMode="External"/><Relationship Id="rId39" Type="http://schemas.openxmlformats.org/officeDocument/2006/relationships/hyperlink" Target="http://www.taxheaven.gr/laws/view/index/law/4172/year/2013/article/23" TargetMode="External"/><Relationship Id="rId34" Type="http://schemas.openxmlformats.org/officeDocument/2006/relationships/hyperlink" Target="http://www.taxheaven.gr/laws/circular/view/id/20243" TargetMode="External"/><Relationship Id="rId50" Type="http://schemas.openxmlformats.org/officeDocument/2006/relationships/hyperlink" Target="http://www.taxheaven.gr/laws/view/index/law/4172/year/2013/article/50" TargetMode="External"/><Relationship Id="rId55" Type="http://schemas.openxmlformats.org/officeDocument/2006/relationships/hyperlink" Target="http://www.taxheaven.gr/laws/law/index/law/487" TargetMode="External"/><Relationship Id="rId76" Type="http://schemas.openxmlformats.org/officeDocument/2006/relationships/hyperlink" Target="http://www.taxheaven.gr/laws/view/index/law/4172/year/2013/article/22" TargetMode="External"/><Relationship Id="rId97" Type="http://schemas.openxmlformats.org/officeDocument/2006/relationships/hyperlink" Target="http://www.taxheaven.gr/laws/view/index/law/4172/year/2013/article/26/paragraph/1" TargetMode="External"/><Relationship Id="rId104" Type="http://schemas.openxmlformats.org/officeDocument/2006/relationships/hyperlink" Target="http://www.taxheaven.gr/laws/law/index/law/528" TargetMode="External"/><Relationship Id="rId7" Type="http://schemas.openxmlformats.org/officeDocument/2006/relationships/footnotes" Target="footnotes.xml"/><Relationship Id="rId71" Type="http://schemas.openxmlformats.org/officeDocument/2006/relationships/hyperlink" Target="http://www.taxheaven.gr/laws/view/index/law/4172/year/2013/article/13" TargetMode="External"/><Relationship Id="rId92" Type="http://schemas.openxmlformats.org/officeDocument/2006/relationships/hyperlink" Target="http://www.taxheaven.gr/laws/view/index/law/4172/year/2013/article/47" TargetMode="External"/><Relationship Id="rId2" Type="http://schemas.openxmlformats.org/officeDocument/2006/relationships/numbering" Target="numbering.xml"/><Relationship Id="rId29" Type="http://schemas.openxmlformats.org/officeDocument/2006/relationships/hyperlink" Target="http://www.taxheaven.gr/laws/circular/view/id/20614" TargetMode="External"/><Relationship Id="rId24" Type="http://schemas.openxmlformats.org/officeDocument/2006/relationships/hyperlink" Target="http://www.taxheaven.gr/laws/law/index/law/570" TargetMode="External"/><Relationship Id="rId40" Type="http://schemas.openxmlformats.org/officeDocument/2006/relationships/hyperlink" Target="http://www.taxheaven.gr/laws/law/index/law/528" TargetMode="External"/><Relationship Id="rId45" Type="http://schemas.openxmlformats.org/officeDocument/2006/relationships/hyperlink" Target="http://www.taxheaven.gr/laws/view/index/law/4172/year/2013/article/2" TargetMode="External"/><Relationship Id="rId66" Type="http://schemas.openxmlformats.org/officeDocument/2006/relationships/hyperlink" Target="http://www.taxheaven.gr/laws/view/index/law/4172/year/2013/article/24" TargetMode="External"/><Relationship Id="rId87" Type="http://schemas.openxmlformats.org/officeDocument/2006/relationships/hyperlink" Target="http://www.taxheaven.gr/laws/law/index/law/528" TargetMode="External"/><Relationship Id="rId61" Type="http://schemas.openxmlformats.org/officeDocument/2006/relationships/hyperlink" Target="http://www.taxheaven.gr/laws/law/index/law/5" TargetMode="External"/><Relationship Id="rId82" Type="http://schemas.openxmlformats.org/officeDocument/2006/relationships/hyperlink" Target="http://www.taxheaven.gr/laws/view/index/law/4321/year/2015/article/21" TargetMode="External"/><Relationship Id="rId19" Type="http://schemas.openxmlformats.org/officeDocument/2006/relationships/hyperlink" Target="http://www.taxheaven.gr/laws/view/index/law/4172/year/2013/article/48/paragraph/4" TargetMode="External"/><Relationship Id="rId14" Type="http://schemas.openxmlformats.org/officeDocument/2006/relationships/image" Target="media/image3.png"/><Relationship Id="rId30" Type="http://schemas.openxmlformats.org/officeDocument/2006/relationships/hyperlink" Target="http://www.taxheaven.gr/laws/circular/view/id/20615" TargetMode="External"/><Relationship Id="rId35" Type="http://schemas.openxmlformats.org/officeDocument/2006/relationships/hyperlink" Target="http://www.taxheaven.gr/laws/view/index/law/4172/year/2013/article/22" TargetMode="External"/><Relationship Id="rId56" Type="http://schemas.openxmlformats.org/officeDocument/2006/relationships/hyperlink" Target="http://www.taxheaven.gr/laws/law/index/law/149" TargetMode="External"/><Relationship Id="rId77" Type="http://schemas.openxmlformats.org/officeDocument/2006/relationships/hyperlink" Target="http://www.taxheaven.gr/laws/view/index/law/4172/year/2013/article/14/paragraph/1" TargetMode="External"/><Relationship Id="rId100" Type="http://schemas.openxmlformats.org/officeDocument/2006/relationships/hyperlink" Target="http://www.taxheaven.gr/laws/law/index/law/528"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taxheaven.gr/laws/view/index/law/4172/year/2013/article/49" TargetMode="External"/><Relationship Id="rId72" Type="http://schemas.openxmlformats.org/officeDocument/2006/relationships/hyperlink" Target="http://www.taxheaven.gr/laws/law/index/law/528" TargetMode="External"/><Relationship Id="rId93" Type="http://schemas.openxmlformats.org/officeDocument/2006/relationships/hyperlink" Target="http://www.taxheaven.gr/laws/view/index/law/4172/year/2013/article/58" TargetMode="External"/><Relationship Id="rId98" Type="http://schemas.openxmlformats.org/officeDocument/2006/relationships/hyperlink" Target="http://www.taxheaven.gr/laws/law/index/law/528" TargetMode="External"/><Relationship Id="rId3" Type="http://schemas.openxmlformats.org/officeDocument/2006/relationships/styles" Target="styles.xml"/><Relationship Id="rId25" Type="http://schemas.openxmlformats.org/officeDocument/2006/relationships/hyperlink" Target="http://www.taxheaven.gr/laws/view/index/law/4172/year/2013/article/23" TargetMode="External"/><Relationship Id="rId46" Type="http://schemas.openxmlformats.org/officeDocument/2006/relationships/hyperlink" Target="http://www.taxheaven.gr/laws/law/index/law/528" TargetMode="External"/><Relationship Id="rId67" Type="http://schemas.openxmlformats.org/officeDocument/2006/relationships/hyperlink" Target="http://www.taxheaven.gr/laws/view/index/law/4172/year/2013/article/39/paragraph/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C7BAA3C5-2FEF-4FBE-991D-0E6873C34F17}">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6159</Words>
  <Characters>35451</Characters>
  <Application>Microsoft Office Word</Application>
  <DocSecurity>0</DocSecurity>
  <Lines>670</Lines>
  <Paragraphs>111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41551</CharactersWithSpaces>
  <SharedDoc>false</SharedDoc>
  <HLinks>
    <vt:vector size="564" baseType="variant">
      <vt:variant>
        <vt:i4>7864355</vt:i4>
      </vt:variant>
      <vt:variant>
        <vt:i4>279</vt:i4>
      </vt:variant>
      <vt:variant>
        <vt:i4>0</vt:i4>
      </vt:variant>
      <vt:variant>
        <vt:i4>5</vt:i4>
      </vt:variant>
      <vt:variant>
        <vt:lpwstr>http://www.taxheaven.gr/laws/law/index/law/528</vt:lpwstr>
      </vt:variant>
      <vt:variant>
        <vt:lpwstr/>
      </vt:variant>
      <vt:variant>
        <vt:i4>4653140</vt:i4>
      </vt:variant>
      <vt:variant>
        <vt:i4>276</vt:i4>
      </vt:variant>
      <vt:variant>
        <vt:i4>0</vt:i4>
      </vt:variant>
      <vt:variant>
        <vt:i4>5</vt:i4>
      </vt:variant>
      <vt:variant>
        <vt:lpwstr>http://www.taxheaven.gr/laws/view/index/law/4172/year/2013/article/72/paragraph/2</vt:lpwstr>
      </vt:variant>
      <vt:variant>
        <vt:lpwstr/>
      </vt:variant>
      <vt:variant>
        <vt:i4>7864355</vt:i4>
      </vt:variant>
      <vt:variant>
        <vt:i4>273</vt:i4>
      </vt:variant>
      <vt:variant>
        <vt:i4>0</vt:i4>
      </vt:variant>
      <vt:variant>
        <vt:i4>5</vt:i4>
      </vt:variant>
      <vt:variant>
        <vt:lpwstr>http://www.taxheaven.gr/laws/law/index/law/528</vt:lpwstr>
      </vt:variant>
      <vt:variant>
        <vt:lpwstr/>
      </vt:variant>
      <vt:variant>
        <vt:i4>7536698</vt:i4>
      </vt:variant>
      <vt:variant>
        <vt:i4>270</vt:i4>
      </vt:variant>
      <vt:variant>
        <vt:i4>0</vt:i4>
      </vt:variant>
      <vt:variant>
        <vt:i4>5</vt:i4>
      </vt:variant>
      <vt:variant>
        <vt:lpwstr>http://www.taxheaven.gr/laws/view/index/law/4172/year/2013/article/100</vt:lpwstr>
      </vt:variant>
      <vt:variant>
        <vt:lpwstr/>
      </vt:variant>
      <vt:variant>
        <vt:i4>7864355</vt:i4>
      </vt:variant>
      <vt:variant>
        <vt:i4>267</vt:i4>
      </vt:variant>
      <vt:variant>
        <vt:i4>0</vt:i4>
      </vt:variant>
      <vt:variant>
        <vt:i4>5</vt:i4>
      </vt:variant>
      <vt:variant>
        <vt:lpwstr>http://www.taxheaven.gr/laws/law/index/law/528</vt:lpwstr>
      </vt:variant>
      <vt:variant>
        <vt:lpwstr/>
      </vt:variant>
      <vt:variant>
        <vt:i4>4325456</vt:i4>
      </vt:variant>
      <vt:variant>
        <vt:i4>264</vt:i4>
      </vt:variant>
      <vt:variant>
        <vt:i4>0</vt:i4>
      </vt:variant>
      <vt:variant>
        <vt:i4>5</vt:i4>
      </vt:variant>
      <vt:variant>
        <vt:lpwstr>http://www.taxheaven.gr/laws/view/index/law/4172/year/2013/article/26/paragraph/4</vt:lpwstr>
      </vt:variant>
      <vt:variant>
        <vt:lpwstr/>
      </vt:variant>
      <vt:variant>
        <vt:i4>7864355</vt:i4>
      </vt:variant>
      <vt:variant>
        <vt:i4>261</vt:i4>
      </vt:variant>
      <vt:variant>
        <vt:i4>0</vt:i4>
      </vt:variant>
      <vt:variant>
        <vt:i4>5</vt:i4>
      </vt:variant>
      <vt:variant>
        <vt:lpwstr>http://www.taxheaven.gr/laws/law/index/law/528</vt:lpwstr>
      </vt:variant>
      <vt:variant>
        <vt:lpwstr/>
      </vt:variant>
      <vt:variant>
        <vt:i4>4325456</vt:i4>
      </vt:variant>
      <vt:variant>
        <vt:i4>258</vt:i4>
      </vt:variant>
      <vt:variant>
        <vt:i4>0</vt:i4>
      </vt:variant>
      <vt:variant>
        <vt:i4>5</vt:i4>
      </vt:variant>
      <vt:variant>
        <vt:lpwstr>http://www.taxheaven.gr/laws/view/index/law/4172/year/2013/article/26/paragraph/1</vt:lpwstr>
      </vt:variant>
      <vt:variant>
        <vt:lpwstr/>
      </vt:variant>
      <vt:variant>
        <vt:i4>4194314</vt:i4>
      </vt:variant>
      <vt:variant>
        <vt:i4>255</vt:i4>
      </vt:variant>
      <vt:variant>
        <vt:i4>0</vt:i4>
      </vt:variant>
      <vt:variant>
        <vt:i4>5</vt:i4>
      </vt:variant>
      <vt:variant>
        <vt:lpwstr>http://www.taxheaven.gr/laws/view/index/law/4172/year/2013/article/23</vt:lpwstr>
      </vt:variant>
      <vt:variant>
        <vt:lpwstr/>
      </vt:variant>
      <vt:variant>
        <vt:i4>4194314</vt:i4>
      </vt:variant>
      <vt:variant>
        <vt:i4>252</vt:i4>
      </vt:variant>
      <vt:variant>
        <vt:i4>0</vt:i4>
      </vt:variant>
      <vt:variant>
        <vt:i4>5</vt:i4>
      </vt:variant>
      <vt:variant>
        <vt:lpwstr>http://www.taxheaven.gr/laws/view/index/law/4172/year/2013/article/22</vt:lpwstr>
      </vt:variant>
      <vt:variant>
        <vt:lpwstr/>
      </vt:variant>
      <vt:variant>
        <vt:i4>7864355</vt:i4>
      </vt:variant>
      <vt:variant>
        <vt:i4>249</vt:i4>
      </vt:variant>
      <vt:variant>
        <vt:i4>0</vt:i4>
      </vt:variant>
      <vt:variant>
        <vt:i4>5</vt:i4>
      </vt:variant>
      <vt:variant>
        <vt:lpwstr>http://www.taxheaven.gr/laws/law/index/law/528</vt:lpwstr>
      </vt:variant>
      <vt:variant>
        <vt:lpwstr/>
      </vt:variant>
      <vt:variant>
        <vt:i4>4653066</vt:i4>
      </vt:variant>
      <vt:variant>
        <vt:i4>246</vt:i4>
      </vt:variant>
      <vt:variant>
        <vt:i4>0</vt:i4>
      </vt:variant>
      <vt:variant>
        <vt:i4>5</vt:i4>
      </vt:variant>
      <vt:variant>
        <vt:lpwstr>http://www.taxheaven.gr/laws/view/index/law/4172/year/2013/article/58</vt:lpwstr>
      </vt:variant>
      <vt:variant>
        <vt:lpwstr/>
      </vt:variant>
      <vt:variant>
        <vt:i4>4587530</vt:i4>
      </vt:variant>
      <vt:variant>
        <vt:i4>243</vt:i4>
      </vt:variant>
      <vt:variant>
        <vt:i4>0</vt:i4>
      </vt:variant>
      <vt:variant>
        <vt:i4>5</vt:i4>
      </vt:variant>
      <vt:variant>
        <vt:lpwstr>http://www.taxheaven.gr/laws/view/index/law/4172/year/2013/article/47</vt:lpwstr>
      </vt:variant>
      <vt:variant>
        <vt:lpwstr/>
      </vt:variant>
      <vt:variant>
        <vt:i4>4194314</vt:i4>
      </vt:variant>
      <vt:variant>
        <vt:i4>240</vt:i4>
      </vt:variant>
      <vt:variant>
        <vt:i4>0</vt:i4>
      </vt:variant>
      <vt:variant>
        <vt:i4>5</vt:i4>
      </vt:variant>
      <vt:variant>
        <vt:lpwstr>http://www.taxheaven.gr/laws/view/index/law/4172/year/2013/article/23</vt:lpwstr>
      </vt:variant>
      <vt:variant>
        <vt:lpwstr/>
      </vt:variant>
      <vt:variant>
        <vt:i4>4194314</vt:i4>
      </vt:variant>
      <vt:variant>
        <vt:i4>237</vt:i4>
      </vt:variant>
      <vt:variant>
        <vt:i4>0</vt:i4>
      </vt:variant>
      <vt:variant>
        <vt:i4>5</vt:i4>
      </vt:variant>
      <vt:variant>
        <vt:lpwstr>http://www.taxheaven.gr/laws/view/index/law/4172/year/2013/article/22</vt:lpwstr>
      </vt:variant>
      <vt:variant>
        <vt:lpwstr/>
      </vt:variant>
      <vt:variant>
        <vt:i4>4456529</vt:i4>
      </vt:variant>
      <vt:variant>
        <vt:i4>234</vt:i4>
      </vt:variant>
      <vt:variant>
        <vt:i4>0</vt:i4>
      </vt:variant>
      <vt:variant>
        <vt:i4>5</vt:i4>
      </vt:variant>
      <vt:variant>
        <vt:lpwstr>http://www.taxheaven.gr/laws/view/index/law/4172/year/2013/article/47/paragraph/2</vt:lpwstr>
      </vt:variant>
      <vt:variant>
        <vt:lpwstr/>
      </vt:variant>
      <vt:variant>
        <vt:i4>4587530</vt:i4>
      </vt:variant>
      <vt:variant>
        <vt:i4>231</vt:i4>
      </vt:variant>
      <vt:variant>
        <vt:i4>0</vt:i4>
      </vt:variant>
      <vt:variant>
        <vt:i4>5</vt:i4>
      </vt:variant>
      <vt:variant>
        <vt:lpwstr>http://www.taxheaven.gr/laws/view/index/law/4172/year/2013/article/45</vt:lpwstr>
      </vt:variant>
      <vt:variant>
        <vt:lpwstr/>
      </vt:variant>
      <vt:variant>
        <vt:i4>7864355</vt:i4>
      </vt:variant>
      <vt:variant>
        <vt:i4>228</vt:i4>
      </vt:variant>
      <vt:variant>
        <vt:i4>0</vt:i4>
      </vt:variant>
      <vt:variant>
        <vt:i4>5</vt:i4>
      </vt:variant>
      <vt:variant>
        <vt:lpwstr>http://www.taxheaven.gr/laws/law/index/law/528</vt:lpwstr>
      </vt:variant>
      <vt:variant>
        <vt:lpwstr/>
      </vt:variant>
      <vt:variant>
        <vt:i4>4587530</vt:i4>
      </vt:variant>
      <vt:variant>
        <vt:i4>225</vt:i4>
      </vt:variant>
      <vt:variant>
        <vt:i4>0</vt:i4>
      </vt:variant>
      <vt:variant>
        <vt:i4>5</vt:i4>
      </vt:variant>
      <vt:variant>
        <vt:lpwstr>http://www.taxheaven.gr/laws/view/index/law/4172/year/2013/article/45</vt:lpwstr>
      </vt:variant>
      <vt:variant>
        <vt:lpwstr/>
      </vt:variant>
      <vt:variant>
        <vt:i4>7864355</vt:i4>
      </vt:variant>
      <vt:variant>
        <vt:i4>222</vt:i4>
      </vt:variant>
      <vt:variant>
        <vt:i4>0</vt:i4>
      </vt:variant>
      <vt:variant>
        <vt:i4>5</vt:i4>
      </vt:variant>
      <vt:variant>
        <vt:lpwstr>http://www.taxheaven.gr/laws/law/index/law/528</vt:lpwstr>
      </vt:variant>
      <vt:variant>
        <vt:lpwstr/>
      </vt:variant>
      <vt:variant>
        <vt:i4>4587530</vt:i4>
      </vt:variant>
      <vt:variant>
        <vt:i4>219</vt:i4>
      </vt:variant>
      <vt:variant>
        <vt:i4>0</vt:i4>
      </vt:variant>
      <vt:variant>
        <vt:i4>5</vt:i4>
      </vt:variant>
      <vt:variant>
        <vt:lpwstr>http://www.taxheaven.gr/laws/view/index/law/4172/year/2013/article/45</vt:lpwstr>
      </vt:variant>
      <vt:variant>
        <vt:lpwstr/>
      </vt:variant>
      <vt:variant>
        <vt:i4>8060966</vt:i4>
      </vt:variant>
      <vt:variant>
        <vt:i4>216</vt:i4>
      </vt:variant>
      <vt:variant>
        <vt:i4>0</vt:i4>
      </vt:variant>
      <vt:variant>
        <vt:i4>5</vt:i4>
      </vt:variant>
      <vt:variant>
        <vt:lpwstr>http://www.taxheaven.gr/laws/law/index/law/678</vt:lpwstr>
      </vt:variant>
      <vt:variant>
        <vt:lpwstr/>
      </vt:variant>
      <vt:variant>
        <vt:i4>4653071</vt:i4>
      </vt:variant>
      <vt:variant>
        <vt:i4>213</vt:i4>
      </vt:variant>
      <vt:variant>
        <vt:i4>0</vt:i4>
      </vt:variant>
      <vt:variant>
        <vt:i4>5</vt:i4>
      </vt:variant>
      <vt:variant>
        <vt:lpwstr>http://www.taxheaven.gr/laws/view/index/law/4321/year/2015/article/21</vt:lpwstr>
      </vt:variant>
      <vt:variant>
        <vt:lpwstr/>
      </vt:variant>
      <vt:variant>
        <vt:i4>4194314</vt:i4>
      </vt:variant>
      <vt:variant>
        <vt:i4>210</vt:i4>
      </vt:variant>
      <vt:variant>
        <vt:i4>0</vt:i4>
      </vt:variant>
      <vt:variant>
        <vt:i4>5</vt:i4>
      </vt:variant>
      <vt:variant>
        <vt:lpwstr>http://www.taxheaven.gr/laws/view/index/law/4172/year/2013/article/23</vt:lpwstr>
      </vt:variant>
      <vt:variant>
        <vt:lpwstr/>
      </vt:variant>
      <vt:variant>
        <vt:i4>4259925</vt:i4>
      </vt:variant>
      <vt:variant>
        <vt:i4>207</vt:i4>
      </vt:variant>
      <vt:variant>
        <vt:i4>0</vt:i4>
      </vt:variant>
      <vt:variant>
        <vt:i4>5</vt:i4>
      </vt:variant>
      <vt:variant>
        <vt:lpwstr>http://www.taxheaven.gr/laws/view/index/law/4172/year/2013/article/13/paragraph/3</vt:lpwstr>
      </vt:variant>
      <vt:variant>
        <vt:lpwstr/>
      </vt:variant>
      <vt:variant>
        <vt:i4>4194314</vt:i4>
      </vt:variant>
      <vt:variant>
        <vt:i4>204</vt:i4>
      </vt:variant>
      <vt:variant>
        <vt:i4>0</vt:i4>
      </vt:variant>
      <vt:variant>
        <vt:i4>5</vt:i4>
      </vt:variant>
      <vt:variant>
        <vt:lpwstr>http://www.taxheaven.gr/laws/view/index/law/4172/year/2013/article/22</vt:lpwstr>
      </vt:variant>
      <vt:variant>
        <vt:lpwstr/>
      </vt:variant>
      <vt:variant>
        <vt:i4>7864355</vt:i4>
      </vt:variant>
      <vt:variant>
        <vt:i4>201</vt:i4>
      </vt:variant>
      <vt:variant>
        <vt:i4>0</vt:i4>
      </vt:variant>
      <vt:variant>
        <vt:i4>5</vt:i4>
      </vt:variant>
      <vt:variant>
        <vt:lpwstr>http://www.taxheaven.gr/laws/law/index/law/528</vt:lpwstr>
      </vt:variant>
      <vt:variant>
        <vt:lpwstr/>
      </vt:variant>
      <vt:variant>
        <vt:i4>4259922</vt:i4>
      </vt:variant>
      <vt:variant>
        <vt:i4>198</vt:i4>
      </vt:variant>
      <vt:variant>
        <vt:i4>0</vt:i4>
      </vt:variant>
      <vt:variant>
        <vt:i4>5</vt:i4>
      </vt:variant>
      <vt:variant>
        <vt:lpwstr>http://www.taxheaven.gr/laws/view/index/law/4172/year/2013/article/14/paragraph/1</vt:lpwstr>
      </vt:variant>
      <vt:variant>
        <vt:lpwstr/>
      </vt:variant>
      <vt:variant>
        <vt:i4>4194314</vt:i4>
      </vt:variant>
      <vt:variant>
        <vt:i4>195</vt:i4>
      </vt:variant>
      <vt:variant>
        <vt:i4>0</vt:i4>
      </vt:variant>
      <vt:variant>
        <vt:i4>5</vt:i4>
      </vt:variant>
      <vt:variant>
        <vt:lpwstr>http://www.taxheaven.gr/laws/view/index/law/4172/year/2013/article/22</vt:lpwstr>
      </vt:variant>
      <vt:variant>
        <vt:lpwstr/>
      </vt:variant>
      <vt:variant>
        <vt:i4>4259925</vt:i4>
      </vt:variant>
      <vt:variant>
        <vt:i4>192</vt:i4>
      </vt:variant>
      <vt:variant>
        <vt:i4>0</vt:i4>
      </vt:variant>
      <vt:variant>
        <vt:i4>5</vt:i4>
      </vt:variant>
      <vt:variant>
        <vt:lpwstr>http://www.taxheaven.gr/laws/view/index/law/4172/year/2013/article/13/paragraph/2</vt:lpwstr>
      </vt:variant>
      <vt:variant>
        <vt:lpwstr/>
      </vt:variant>
      <vt:variant>
        <vt:i4>8323198</vt:i4>
      </vt:variant>
      <vt:variant>
        <vt:i4>189</vt:i4>
      </vt:variant>
      <vt:variant>
        <vt:i4>0</vt:i4>
      </vt:variant>
      <vt:variant>
        <vt:i4>5</vt:i4>
      </vt:variant>
      <vt:variant>
        <vt:lpwstr>http://www.taxheaven.gr/laws/circular/view/id/19644</vt:lpwstr>
      </vt:variant>
      <vt:variant>
        <vt:lpwstr/>
      </vt:variant>
      <vt:variant>
        <vt:i4>4194314</vt:i4>
      </vt:variant>
      <vt:variant>
        <vt:i4>186</vt:i4>
      </vt:variant>
      <vt:variant>
        <vt:i4>0</vt:i4>
      </vt:variant>
      <vt:variant>
        <vt:i4>5</vt:i4>
      </vt:variant>
      <vt:variant>
        <vt:lpwstr>http://www.taxheaven.gr/laws/view/index/law/4172/year/2013/article/22</vt:lpwstr>
      </vt:variant>
      <vt:variant>
        <vt:lpwstr/>
      </vt:variant>
      <vt:variant>
        <vt:i4>7864355</vt:i4>
      </vt:variant>
      <vt:variant>
        <vt:i4>183</vt:i4>
      </vt:variant>
      <vt:variant>
        <vt:i4>0</vt:i4>
      </vt:variant>
      <vt:variant>
        <vt:i4>5</vt:i4>
      </vt:variant>
      <vt:variant>
        <vt:lpwstr>http://www.taxheaven.gr/laws/law/index/law/528</vt:lpwstr>
      </vt:variant>
      <vt:variant>
        <vt:lpwstr/>
      </vt:variant>
      <vt:variant>
        <vt:i4>4390922</vt:i4>
      </vt:variant>
      <vt:variant>
        <vt:i4>180</vt:i4>
      </vt:variant>
      <vt:variant>
        <vt:i4>0</vt:i4>
      </vt:variant>
      <vt:variant>
        <vt:i4>5</vt:i4>
      </vt:variant>
      <vt:variant>
        <vt:lpwstr>http://www.taxheaven.gr/laws/view/index/law/4172/year/2013/article/13</vt:lpwstr>
      </vt:variant>
      <vt:variant>
        <vt:lpwstr/>
      </vt:variant>
      <vt:variant>
        <vt:i4>4194314</vt:i4>
      </vt:variant>
      <vt:variant>
        <vt:i4>177</vt:i4>
      </vt:variant>
      <vt:variant>
        <vt:i4>0</vt:i4>
      </vt:variant>
      <vt:variant>
        <vt:i4>5</vt:i4>
      </vt:variant>
      <vt:variant>
        <vt:lpwstr>http://www.taxheaven.gr/laws/view/index/law/4172/year/2013/article/22</vt:lpwstr>
      </vt:variant>
      <vt:variant>
        <vt:lpwstr/>
      </vt:variant>
      <vt:variant>
        <vt:i4>7536672</vt:i4>
      </vt:variant>
      <vt:variant>
        <vt:i4>174</vt:i4>
      </vt:variant>
      <vt:variant>
        <vt:i4>0</vt:i4>
      </vt:variant>
      <vt:variant>
        <vt:i4>5</vt:i4>
      </vt:variant>
      <vt:variant>
        <vt:lpwstr>http://www.taxheaven.gr/laws/law/index/law/610</vt:lpwstr>
      </vt:variant>
      <vt:variant>
        <vt:lpwstr/>
      </vt:variant>
      <vt:variant>
        <vt:i4>7864355</vt:i4>
      </vt:variant>
      <vt:variant>
        <vt:i4>171</vt:i4>
      </vt:variant>
      <vt:variant>
        <vt:i4>0</vt:i4>
      </vt:variant>
      <vt:variant>
        <vt:i4>5</vt:i4>
      </vt:variant>
      <vt:variant>
        <vt:lpwstr>http://www.taxheaven.gr/laws/law/index/law/528</vt:lpwstr>
      </vt:variant>
      <vt:variant>
        <vt:lpwstr/>
      </vt:variant>
      <vt:variant>
        <vt:i4>4391007</vt:i4>
      </vt:variant>
      <vt:variant>
        <vt:i4>168</vt:i4>
      </vt:variant>
      <vt:variant>
        <vt:i4>0</vt:i4>
      </vt:variant>
      <vt:variant>
        <vt:i4>5</vt:i4>
      </vt:variant>
      <vt:variant>
        <vt:lpwstr>http://www.taxheaven.gr/laws/view/index/law/4172/year/2013/article/39/paragraph/2</vt:lpwstr>
      </vt:variant>
      <vt:variant>
        <vt:lpwstr/>
      </vt:variant>
      <vt:variant>
        <vt:i4>4194314</vt:i4>
      </vt:variant>
      <vt:variant>
        <vt:i4>165</vt:i4>
      </vt:variant>
      <vt:variant>
        <vt:i4>0</vt:i4>
      </vt:variant>
      <vt:variant>
        <vt:i4>5</vt:i4>
      </vt:variant>
      <vt:variant>
        <vt:lpwstr>http://www.taxheaven.gr/laws/view/index/law/4172/year/2013/article/24</vt:lpwstr>
      </vt:variant>
      <vt:variant>
        <vt:lpwstr/>
      </vt:variant>
      <vt:variant>
        <vt:i4>4194321</vt:i4>
      </vt:variant>
      <vt:variant>
        <vt:i4>162</vt:i4>
      </vt:variant>
      <vt:variant>
        <vt:i4>0</vt:i4>
      </vt:variant>
      <vt:variant>
        <vt:i4>5</vt:i4>
      </vt:variant>
      <vt:variant>
        <vt:lpwstr>http://www.taxheaven.gr/laws/law/index/law/5</vt:lpwstr>
      </vt:variant>
      <vt:variant>
        <vt:lpwstr/>
      </vt:variant>
      <vt:variant>
        <vt:i4>7864355</vt:i4>
      </vt:variant>
      <vt:variant>
        <vt:i4>159</vt:i4>
      </vt:variant>
      <vt:variant>
        <vt:i4>0</vt:i4>
      </vt:variant>
      <vt:variant>
        <vt:i4>5</vt:i4>
      </vt:variant>
      <vt:variant>
        <vt:lpwstr>http://www.taxheaven.gr/laws/law/index/law/528</vt:lpwstr>
      </vt:variant>
      <vt:variant>
        <vt:lpwstr/>
      </vt:variant>
      <vt:variant>
        <vt:i4>4194314</vt:i4>
      </vt:variant>
      <vt:variant>
        <vt:i4>156</vt:i4>
      </vt:variant>
      <vt:variant>
        <vt:i4>0</vt:i4>
      </vt:variant>
      <vt:variant>
        <vt:i4>5</vt:i4>
      </vt:variant>
      <vt:variant>
        <vt:lpwstr>http://www.taxheaven.gr/laws/view/index/law/4172/year/2013/article/24</vt:lpwstr>
      </vt:variant>
      <vt:variant>
        <vt:lpwstr/>
      </vt:variant>
      <vt:variant>
        <vt:i4>7864355</vt:i4>
      </vt:variant>
      <vt:variant>
        <vt:i4>153</vt:i4>
      </vt:variant>
      <vt:variant>
        <vt:i4>0</vt:i4>
      </vt:variant>
      <vt:variant>
        <vt:i4>5</vt:i4>
      </vt:variant>
      <vt:variant>
        <vt:lpwstr>http://www.taxheaven.gr/laws/law/index/law/528</vt:lpwstr>
      </vt:variant>
      <vt:variant>
        <vt:lpwstr/>
      </vt:variant>
      <vt:variant>
        <vt:i4>4194321</vt:i4>
      </vt:variant>
      <vt:variant>
        <vt:i4>150</vt:i4>
      </vt:variant>
      <vt:variant>
        <vt:i4>0</vt:i4>
      </vt:variant>
      <vt:variant>
        <vt:i4>5</vt:i4>
      </vt:variant>
      <vt:variant>
        <vt:lpwstr>http://www.taxheaven.gr/laws/law/index/law/5</vt:lpwstr>
      </vt:variant>
      <vt:variant>
        <vt:lpwstr/>
      </vt:variant>
      <vt:variant>
        <vt:i4>4194321</vt:i4>
      </vt:variant>
      <vt:variant>
        <vt:i4>147</vt:i4>
      </vt:variant>
      <vt:variant>
        <vt:i4>0</vt:i4>
      </vt:variant>
      <vt:variant>
        <vt:i4>5</vt:i4>
      </vt:variant>
      <vt:variant>
        <vt:lpwstr>http://www.taxheaven.gr/laws/law/index/law/5</vt:lpwstr>
      </vt:variant>
      <vt:variant>
        <vt:lpwstr/>
      </vt:variant>
      <vt:variant>
        <vt:i4>4325393</vt:i4>
      </vt:variant>
      <vt:variant>
        <vt:i4>144</vt:i4>
      </vt:variant>
      <vt:variant>
        <vt:i4>0</vt:i4>
      </vt:variant>
      <vt:variant>
        <vt:i4>5</vt:i4>
      </vt:variant>
      <vt:variant>
        <vt:lpwstr>http://www.taxheaven.gr/laws/law/index/law/7</vt:lpwstr>
      </vt:variant>
      <vt:variant>
        <vt:lpwstr/>
      </vt:variant>
      <vt:variant>
        <vt:i4>7667750</vt:i4>
      </vt:variant>
      <vt:variant>
        <vt:i4>141</vt:i4>
      </vt:variant>
      <vt:variant>
        <vt:i4>0</vt:i4>
      </vt:variant>
      <vt:variant>
        <vt:i4>5</vt:i4>
      </vt:variant>
      <vt:variant>
        <vt:lpwstr>http://www.taxheaven.gr/laws/law/index/law/474</vt:lpwstr>
      </vt:variant>
      <vt:variant>
        <vt:lpwstr/>
      </vt:variant>
      <vt:variant>
        <vt:i4>7667750</vt:i4>
      </vt:variant>
      <vt:variant>
        <vt:i4>138</vt:i4>
      </vt:variant>
      <vt:variant>
        <vt:i4>0</vt:i4>
      </vt:variant>
      <vt:variant>
        <vt:i4>5</vt:i4>
      </vt:variant>
      <vt:variant>
        <vt:lpwstr>http://www.taxheaven.gr/laws/law/index/law/474</vt:lpwstr>
      </vt:variant>
      <vt:variant>
        <vt:lpwstr/>
      </vt:variant>
      <vt:variant>
        <vt:i4>8192037</vt:i4>
      </vt:variant>
      <vt:variant>
        <vt:i4>135</vt:i4>
      </vt:variant>
      <vt:variant>
        <vt:i4>0</vt:i4>
      </vt:variant>
      <vt:variant>
        <vt:i4>5</vt:i4>
      </vt:variant>
      <vt:variant>
        <vt:lpwstr>http://www.taxheaven.gr/laws/law/index/law/149</vt:lpwstr>
      </vt:variant>
      <vt:variant>
        <vt:lpwstr/>
      </vt:variant>
      <vt:variant>
        <vt:i4>7733289</vt:i4>
      </vt:variant>
      <vt:variant>
        <vt:i4>132</vt:i4>
      </vt:variant>
      <vt:variant>
        <vt:i4>0</vt:i4>
      </vt:variant>
      <vt:variant>
        <vt:i4>5</vt:i4>
      </vt:variant>
      <vt:variant>
        <vt:lpwstr>http://www.taxheaven.gr/laws/law/index/law/487</vt:lpwstr>
      </vt:variant>
      <vt:variant>
        <vt:lpwstr/>
      </vt:variant>
      <vt:variant>
        <vt:i4>2883632</vt:i4>
      </vt:variant>
      <vt:variant>
        <vt:i4>129</vt:i4>
      </vt:variant>
      <vt:variant>
        <vt:i4>0</vt:i4>
      </vt:variant>
      <vt:variant>
        <vt:i4>5</vt:i4>
      </vt:variant>
      <vt:variant>
        <vt:lpwstr>http://www.taxheaven.gr/laws/view/index/law/4099/year/2012/article/169/paragraph/1</vt:lpwstr>
      </vt:variant>
      <vt:variant>
        <vt:lpwstr/>
      </vt:variant>
      <vt:variant>
        <vt:i4>7864355</vt:i4>
      </vt:variant>
      <vt:variant>
        <vt:i4>126</vt:i4>
      </vt:variant>
      <vt:variant>
        <vt:i4>0</vt:i4>
      </vt:variant>
      <vt:variant>
        <vt:i4>5</vt:i4>
      </vt:variant>
      <vt:variant>
        <vt:lpwstr>http://www.taxheaven.gr/laws/law/index/law/528</vt:lpwstr>
      </vt:variant>
      <vt:variant>
        <vt:lpwstr/>
      </vt:variant>
      <vt:variant>
        <vt:i4>4194314</vt:i4>
      </vt:variant>
      <vt:variant>
        <vt:i4>123</vt:i4>
      </vt:variant>
      <vt:variant>
        <vt:i4>0</vt:i4>
      </vt:variant>
      <vt:variant>
        <vt:i4>5</vt:i4>
      </vt:variant>
      <vt:variant>
        <vt:lpwstr>http://www.taxheaven.gr/laws/view/index/law/4172/year/2013/article/22</vt:lpwstr>
      </vt:variant>
      <vt:variant>
        <vt:lpwstr/>
      </vt:variant>
      <vt:variant>
        <vt:i4>4587530</vt:i4>
      </vt:variant>
      <vt:variant>
        <vt:i4>120</vt:i4>
      </vt:variant>
      <vt:variant>
        <vt:i4>0</vt:i4>
      </vt:variant>
      <vt:variant>
        <vt:i4>5</vt:i4>
      </vt:variant>
      <vt:variant>
        <vt:lpwstr>http://www.taxheaven.gr/laws/view/index/law/4172/year/2013/article/49</vt:lpwstr>
      </vt:variant>
      <vt:variant>
        <vt:lpwstr/>
      </vt:variant>
      <vt:variant>
        <vt:i4>4653066</vt:i4>
      </vt:variant>
      <vt:variant>
        <vt:i4>117</vt:i4>
      </vt:variant>
      <vt:variant>
        <vt:i4>0</vt:i4>
      </vt:variant>
      <vt:variant>
        <vt:i4>5</vt:i4>
      </vt:variant>
      <vt:variant>
        <vt:lpwstr>http://www.taxheaven.gr/laws/view/index/law/4172/year/2013/article/50</vt:lpwstr>
      </vt:variant>
      <vt:variant>
        <vt:lpwstr/>
      </vt:variant>
      <vt:variant>
        <vt:i4>4587530</vt:i4>
      </vt:variant>
      <vt:variant>
        <vt:i4>114</vt:i4>
      </vt:variant>
      <vt:variant>
        <vt:i4>0</vt:i4>
      </vt:variant>
      <vt:variant>
        <vt:i4>5</vt:i4>
      </vt:variant>
      <vt:variant>
        <vt:lpwstr>http://www.taxheaven.gr/laws/view/index/law/4172/year/2013/article/49</vt:lpwstr>
      </vt:variant>
      <vt:variant>
        <vt:lpwstr/>
      </vt:variant>
      <vt:variant>
        <vt:i4>4653066</vt:i4>
      </vt:variant>
      <vt:variant>
        <vt:i4>111</vt:i4>
      </vt:variant>
      <vt:variant>
        <vt:i4>0</vt:i4>
      </vt:variant>
      <vt:variant>
        <vt:i4>5</vt:i4>
      </vt:variant>
      <vt:variant>
        <vt:lpwstr>http://www.taxheaven.gr/laws/view/index/law/4172/year/2013/article/50</vt:lpwstr>
      </vt:variant>
      <vt:variant>
        <vt:lpwstr/>
      </vt:variant>
      <vt:variant>
        <vt:i4>4194314</vt:i4>
      </vt:variant>
      <vt:variant>
        <vt:i4>108</vt:i4>
      </vt:variant>
      <vt:variant>
        <vt:i4>0</vt:i4>
      </vt:variant>
      <vt:variant>
        <vt:i4>5</vt:i4>
      </vt:variant>
      <vt:variant>
        <vt:lpwstr>http://www.taxheaven.gr/laws/view/index/law/4172/year/2013/article/22</vt:lpwstr>
      </vt:variant>
      <vt:variant>
        <vt:lpwstr/>
      </vt:variant>
      <vt:variant>
        <vt:i4>7864355</vt:i4>
      </vt:variant>
      <vt:variant>
        <vt:i4>105</vt:i4>
      </vt:variant>
      <vt:variant>
        <vt:i4>0</vt:i4>
      </vt:variant>
      <vt:variant>
        <vt:i4>5</vt:i4>
      </vt:variant>
      <vt:variant>
        <vt:lpwstr>http://www.taxheaven.gr/laws/law/index/law/528</vt:lpwstr>
      </vt:variant>
      <vt:variant>
        <vt:lpwstr/>
      </vt:variant>
      <vt:variant>
        <vt:i4>4194314</vt:i4>
      </vt:variant>
      <vt:variant>
        <vt:i4>102</vt:i4>
      </vt:variant>
      <vt:variant>
        <vt:i4>0</vt:i4>
      </vt:variant>
      <vt:variant>
        <vt:i4>5</vt:i4>
      </vt:variant>
      <vt:variant>
        <vt:lpwstr>http://www.taxheaven.gr/laws/view/index/law/4172/year/2013/article/2</vt:lpwstr>
      </vt:variant>
      <vt:variant>
        <vt:lpwstr/>
      </vt:variant>
      <vt:variant>
        <vt:i4>4587530</vt:i4>
      </vt:variant>
      <vt:variant>
        <vt:i4>99</vt:i4>
      </vt:variant>
      <vt:variant>
        <vt:i4>0</vt:i4>
      </vt:variant>
      <vt:variant>
        <vt:i4>5</vt:i4>
      </vt:variant>
      <vt:variant>
        <vt:lpwstr>http://www.taxheaven.gr/laws/view/index/law/4172/year/2013/article/49</vt:lpwstr>
      </vt:variant>
      <vt:variant>
        <vt:lpwstr/>
      </vt:variant>
      <vt:variant>
        <vt:i4>4587530</vt:i4>
      </vt:variant>
      <vt:variant>
        <vt:i4>96</vt:i4>
      </vt:variant>
      <vt:variant>
        <vt:i4>0</vt:i4>
      </vt:variant>
      <vt:variant>
        <vt:i4>5</vt:i4>
      </vt:variant>
      <vt:variant>
        <vt:lpwstr>http://www.taxheaven.gr/laws/view/index/law/4172/year/2013/article/49</vt:lpwstr>
      </vt:variant>
      <vt:variant>
        <vt:lpwstr/>
      </vt:variant>
      <vt:variant>
        <vt:i4>7864355</vt:i4>
      </vt:variant>
      <vt:variant>
        <vt:i4>93</vt:i4>
      </vt:variant>
      <vt:variant>
        <vt:i4>0</vt:i4>
      </vt:variant>
      <vt:variant>
        <vt:i4>5</vt:i4>
      </vt:variant>
      <vt:variant>
        <vt:lpwstr>http://www.taxheaven.gr/laws/law/index/law/528</vt:lpwstr>
      </vt:variant>
      <vt:variant>
        <vt:lpwstr/>
      </vt:variant>
      <vt:variant>
        <vt:i4>4194314</vt:i4>
      </vt:variant>
      <vt:variant>
        <vt:i4>90</vt:i4>
      </vt:variant>
      <vt:variant>
        <vt:i4>0</vt:i4>
      </vt:variant>
      <vt:variant>
        <vt:i4>5</vt:i4>
      </vt:variant>
      <vt:variant>
        <vt:lpwstr>http://www.taxheaven.gr/laws/view/index/law/4172/year/2013/article/2</vt:lpwstr>
      </vt:variant>
      <vt:variant>
        <vt:lpwstr/>
      </vt:variant>
      <vt:variant>
        <vt:i4>7864355</vt:i4>
      </vt:variant>
      <vt:variant>
        <vt:i4>87</vt:i4>
      </vt:variant>
      <vt:variant>
        <vt:i4>0</vt:i4>
      </vt:variant>
      <vt:variant>
        <vt:i4>5</vt:i4>
      </vt:variant>
      <vt:variant>
        <vt:lpwstr>http://www.taxheaven.gr/laws/law/index/law/528</vt:lpwstr>
      </vt:variant>
      <vt:variant>
        <vt:lpwstr/>
      </vt:variant>
      <vt:variant>
        <vt:i4>4194314</vt:i4>
      </vt:variant>
      <vt:variant>
        <vt:i4>84</vt:i4>
      </vt:variant>
      <vt:variant>
        <vt:i4>0</vt:i4>
      </vt:variant>
      <vt:variant>
        <vt:i4>5</vt:i4>
      </vt:variant>
      <vt:variant>
        <vt:lpwstr>http://www.taxheaven.gr/laws/view/index/law/4172/year/2013/article/23</vt:lpwstr>
      </vt:variant>
      <vt:variant>
        <vt:lpwstr/>
      </vt:variant>
      <vt:variant>
        <vt:i4>4194314</vt:i4>
      </vt:variant>
      <vt:variant>
        <vt:i4>81</vt:i4>
      </vt:variant>
      <vt:variant>
        <vt:i4>0</vt:i4>
      </vt:variant>
      <vt:variant>
        <vt:i4>5</vt:i4>
      </vt:variant>
      <vt:variant>
        <vt:lpwstr>http://www.taxheaven.gr/laws/view/index/law/4172/year/2013/article/23</vt:lpwstr>
      </vt:variant>
      <vt:variant>
        <vt:lpwstr/>
      </vt:variant>
      <vt:variant>
        <vt:i4>4456542</vt:i4>
      </vt:variant>
      <vt:variant>
        <vt:i4>78</vt:i4>
      </vt:variant>
      <vt:variant>
        <vt:i4>0</vt:i4>
      </vt:variant>
      <vt:variant>
        <vt:i4>5</vt:i4>
      </vt:variant>
      <vt:variant>
        <vt:lpwstr>http://www.taxheaven.gr/laws/view/index/law/4172/year/2013/article/48/paragraph/4</vt:lpwstr>
      </vt:variant>
      <vt:variant>
        <vt:lpwstr/>
      </vt:variant>
      <vt:variant>
        <vt:i4>4194314</vt:i4>
      </vt:variant>
      <vt:variant>
        <vt:i4>75</vt:i4>
      </vt:variant>
      <vt:variant>
        <vt:i4>0</vt:i4>
      </vt:variant>
      <vt:variant>
        <vt:i4>5</vt:i4>
      </vt:variant>
      <vt:variant>
        <vt:lpwstr>http://www.taxheaven.gr/laws/view/index/law/4172/year/2013/article/23</vt:lpwstr>
      </vt:variant>
      <vt:variant>
        <vt:lpwstr/>
      </vt:variant>
      <vt:variant>
        <vt:i4>4194314</vt:i4>
      </vt:variant>
      <vt:variant>
        <vt:i4>72</vt:i4>
      </vt:variant>
      <vt:variant>
        <vt:i4>0</vt:i4>
      </vt:variant>
      <vt:variant>
        <vt:i4>5</vt:i4>
      </vt:variant>
      <vt:variant>
        <vt:lpwstr>http://www.taxheaven.gr/laws/view/index/law/4172/year/2013/article/22</vt:lpwstr>
      </vt:variant>
      <vt:variant>
        <vt:lpwstr/>
      </vt:variant>
      <vt:variant>
        <vt:i4>7733369</vt:i4>
      </vt:variant>
      <vt:variant>
        <vt:i4>69</vt:i4>
      </vt:variant>
      <vt:variant>
        <vt:i4>0</vt:i4>
      </vt:variant>
      <vt:variant>
        <vt:i4>5</vt:i4>
      </vt:variant>
      <vt:variant>
        <vt:lpwstr>http://www.taxheaven.gr/laws/circular/view/id/20243</vt:lpwstr>
      </vt:variant>
      <vt:variant>
        <vt:lpwstr/>
      </vt:variant>
      <vt:variant>
        <vt:i4>7536679</vt:i4>
      </vt:variant>
      <vt:variant>
        <vt:i4>66</vt:i4>
      </vt:variant>
      <vt:variant>
        <vt:i4>0</vt:i4>
      </vt:variant>
      <vt:variant>
        <vt:i4>5</vt:i4>
      </vt:variant>
      <vt:variant>
        <vt:lpwstr>http://www.taxheaven.gr/laws/law/index/law/660</vt:lpwstr>
      </vt:variant>
      <vt:variant>
        <vt:lpwstr/>
      </vt:variant>
      <vt:variant>
        <vt:i4>7536679</vt:i4>
      </vt:variant>
      <vt:variant>
        <vt:i4>63</vt:i4>
      </vt:variant>
      <vt:variant>
        <vt:i4>0</vt:i4>
      </vt:variant>
      <vt:variant>
        <vt:i4>5</vt:i4>
      </vt:variant>
      <vt:variant>
        <vt:lpwstr>http://www.taxheaven.gr/laws/law/index/law/660</vt:lpwstr>
      </vt:variant>
      <vt:variant>
        <vt:lpwstr/>
      </vt:variant>
      <vt:variant>
        <vt:i4>4653066</vt:i4>
      </vt:variant>
      <vt:variant>
        <vt:i4>60</vt:i4>
      </vt:variant>
      <vt:variant>
        <vt:i4>0</vt:i4>
      </vt:variant>
      <vt:variant>
        <vt:i4>5</vt:i4>
      </vt:variant>
      <vt:variant>
        <vt:lpwstr>http://www.taxheaven.gr/laws/view/index/law/4172/year/2013/article/50</vt:lpwstr>
      </vt:variant>
      <vt:variant>
        <vt:lpwstr/>
      </vt:variant>
      <vt:variant>
        <vt:i4>7536765</vt:i4>
      </vt:variant>
      <vt:variant>
        <vt:i4>57</vt:i4>
      </vt:variant>
      <vt:variant>
        <vt:i4>0</vt:i4>
      </vt:variant>
      <vt:variant>
        <vt:i4>5</vt:i4>
      </vt:variant>
      <vt:variant>
        <vt:lpwstr>http://www.taxheaven.gr/laws/circular/view/id/20615</vt:lpwstr>
      </vt:variant>
      <vt:variant>
        <vt:lpwstr/>
      </vt:variant>
      <vt:variant>
        <vt:i4>7536765</vt:i4>
      </vt:variant>
      <vt:variant>
        <vt:i4>54</vt:i4>
      </vt:variant>
      <vt:variant>
        <vt:i4>0</vt:i4>
      </vt:variant>
      <vt:variant>
        <vt:i4>5</vt:i4>
      </vt:variant>
      <vt:variant>
        <vt:lpwstr>http://www.taxheaven.gr/laws/circular/view/id/20614</vt:lpwstr>
      </vt:variant>
      <vt:variant>
        <vt:lpwstr/>
      </vt:variant>
      <vt:variant>
        <vt:i4>7340153</vt:i4>
      </vt:variant>
      <vt:variant>
        <vt:i4>51</vt:i4>
      </vt:variant>
      <vt:variant>
        <vt:i4>0</vt:i4>
      </vt:variant>
      <vt:variant>
        <vt:i4>5</vt:i4>
      </vt:variant>
      <vt:variant>
        <vt:lpwstr>http://www.taxheaven.gr/laws/circular/view/id/17151</vt:lpwstr>
      </vt:variant>
      <vt:variant>
        <vt:lpwstr/>
      </vt:variant>
      <vt:variant>
        <vt:i4>7405691</vt:i4>
      </vt:variant>
      <vt:variant>
        <vt:i4>48</vt:i4>
      </vt:variant>
      <vt:variant>
        <vt:i4>0</vt:i4>
      </vt:variant>
      <vt:variant>
        <vt:i4>5</vt:i4>
      </vt:variant>
      <vt:variant>
        <vt:lpwstr>http://www.taxheaven.gr/laws/circular/view/id/16358</vt:lpwstr>
      </vt:variant>
      <vt:variant>
        <vt:lpwstr/>
      </vt:variant>
      <vt:variant>
        <vt:i4>4456542</vt:i4>
      </vt:variant>
      <vt:variant>
        <vt:i4>45</vt:i4>
      </vt:variant>
      <vt:variant>
        <vt:i4>0</vt:i4>
      </vt:variant>
      <vt:variant>
        <vt:i4>5</vt:i4>
      </vt:variant>
      <vt:variant>
        <vt:lpwstr>http://www.taxheaven.gr/laws/view/index/law/4172/year/2013/article/48/paragraph/4</vt:lpwstr>
      </vt:variant>
      <vt:variant>
        <vt:lpwstr/>
      </vt:variant>
      <vt:variant>
        <vt:i4>4194314</vt:i4>
      </vt:variant>
      <vt:variant>
        <vt:i4>42</vt:i4>
      </vt:variant>
      <vt:variant>
        <vt:i4>0</vt:i4>
      </vt:variant>
      <vt:variant>
        <vt:i4>5</vt:i4>
      </vt:variant>
      <vt:variant>
        <vt:lpwstr>http://www.taxheaven.gr/laws/view/index/law/4172/year/2013/article/23</vt:lpwstr>
      </vt:variant>
      <vt:variant>
        <vt:lpwstr/>
      </vt:variant>
      <vt:variant>
        <vt:i4>4194314</vt:i4>
      </vt:variant>
      <vt:variant>
        <vt:i4>39</vt:i4>
      </vt:variant>
      <vt:variant>
        <vt:i4>0</vt:i4>
      </vt:variant>
      <vt:variant>
        <vt:i4>5</vt:i4>
      </vt:variant>
      <vt:variant>
        <vt:lpwstr>http://www.taxheaven.gr/laws/view/index/law/4172/year/2013/article/23</vt:lpwstr>
      </vt:variant>
      <vt:variant>
        <vt:lpwstr/>
      </vt:variant>
      <vt:variant>
        <vt:i4>7340070</vt:i4>
      </vt:variant>
      <vt:variant>
        <vt:i4>36</vt:i4>
      </vt:variant>
      <vt:variant>
        <vt:i4>0</vt:i4>
      </vt:variant>
      <vt:variant>
        <vt:i4>5</vt:i4>
      </vt:variant>
      <vt:variant>
        <vt:lpwstr>http://www.taxheaven.gr/laws/law/index/law/570</vt:lpwstr>
      </vt:variant>
      <vt:variant>
        <vt:lpwstr/>
      </vt:variant>
      <vt:variant>
        <vt:i4>4194385</vt:i4>
      </vt:variant>
      <vt:variant>
        <vt:i4>33</vt:i4>
      </vt:variant>
      <vt:variant>
        <vt:i4>0</vt:i4>
      </vt:variant>
      <vt:variant>
        <vt:i4>5</vt:i4>
      </vt:variant>
      <vt:variant>
        <vt:lpwstr>http://www.taxheaven.gr/laws/view/index/law/4223/year/2013/article/22/paragraph/8</vt:lpwstr>
      </vt:variant>
      <vt:variant>
        <vt:lpwstr/>
      </vt:variant>
      <vt:variant>
        <vt:i4>66125880</vt:i4>
      </vt:variant>
      <vt:variant>
        <vt:i4>30</vt:i4>
      </vt:variant>
      <vt:variant>
        <vt:i4>0</vt:i4>
      </vt:variant>
      <vt:variant>
        <vt:i4>5</vt:i4>
      </vt:variant>
      <vt:variant>
        <vt:lpwstr>http://www.taxheaven.gr/laws/view/index/law/4172/year/2013/article/22Α</vt:lpwstr>
      </vt:variant>
      <vt:variant>
        <vt:lpwstr/>
      </vt:variant>
      <vt:variant>
        <vt:i4>4194314</vt:i4>
      </vt:variant>
      <vt:variant>
        <vt:i4>27</vt:i4>
      </vt:variant>
      <vt:variant>
        <vt:i4>0</vt:i4>
      </vt:variant>
      <vt:variant>
        <vt:i4>5</vt:i4>
      </vt:variant>
      <vt:variant>
        <vt:lpwstr>http://www.taxheaven.gr/laws/view/index/law/4172/year/2013/article/23</vt:lpwstr>
      </vt:variant>
      <vt:variant>
        <vt:lpwstr/>
      </vt:variant>
      <vt:variant>
        <vt:i4>4194314</vt:i4>
      </vt:variant>
      <vt:variant>
        <vt:i4>24</vt:i4>
      </vt:variant>
      <vt:variant>
        <vt:i4>0</vt:i4>
      </vt:variant>
      <vt:variant>
        <vt:i4>5</vt:i4>
      </vt:variant>
      <vt:variant>
        <vt:lpwstr>http://www.taxheaven.gr/laws/view/index/law/4172/year/2013/article/22</vt:lpwstr>
      </vt:variant>
      <vt:variant>
        <vt:lpwstr/>
      </vt:variant>
      <vt:variant>
        <vt:i4>4456542</vt:i4>
      </vt:variant>
      <vt:variant>
        <vt:i4>21</vt:i4>
      </vt:variant>
      <vt:variant>
        <vt:i4>0</vt:i4>
      </vt:variant>
      <vt:variant>
        <vt:i4>5</vt:i4>
      </vt:variant>
      <vt:variant>
        <vt:lpwstr>http://www.taxheaven.gr/laws/view/index/law/4172/year/2013/article/48/paragraph/4</vt:lpwstr>
      </vt:variant>
      <vt:variant>
        <vt:lpwstr/>
      </vt:variant>
      <vt:variant>
        <vt:i4>4194314</vt:i4>
      </vt:variant>
      <vt:variant>
        <vt:i4>18</vt:i4>
      </vt:variant>
      <vt:variant>
        <vt:i4>0</vt:i4>
      </vt:variant>
      <vt:variant>
        <vt:i4>5</vt:i4>
      </vt:variant>
      <vt:variant>
        <vt:lpwstr>http://www.taxheaven.gr/laws/view/index/law/4172/year/2013/article/23</vt:lpwstr>
      </vt:variant>
      <vt:variant>
        <vt:lpwstr/>
      </vt:variant>
      <vt:variant>
        <vt:i4>4194314</vt:i4>
      </vt:variant>
      <vt:variant>
        <vt:i4>15</vt:i4>
      </vt:variant>
      <vt:variant>
        <vt:i4>0</vt:i4>
      </vt:variant>
      <vt:variant>
        <vt:i4>5</vt:i4>
      </vt:variant>
      <vt:variant>
        <vt:lpwstr>http://www.taxheaven.gr/laws/view/index/law/4172/year/2013/article/22</vt:lpwstr>
      </vt:variant>
      <vt:variant>
        <vt:lpwstr/>
      </vt:variant>
      <vt:variant>
        <vt:i4>7864355</vt:i4>
      </vt:variant>
      <vt:variant>
        <vt:i4>12</vt:i4>
      </vt:variant>
      <vt:variant>
        <vt:i4>0</vt:i4>
      </vt:variant>
      <vt:variant>
        <vt:i4>5</vt:i4>
      </vt:variant>
      <vt:variant>
        <vt:lpwstr>http://www.taxheaven.gr/laws/law/index/law/528</vt:lpwstr>
      </vt:variant>
      <vt:variant>
        <vt:lpwstr/>
      </vt: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ariant>
        <vt:i4>1310730</vt:i4>
      </vt:variant>
      <vt:variant>
        <vt:i4>4410</vt:i4>
      </vt:variant>
      <vt:variant>
        <vt:i4>1025</vt:i4>
      </vt:variant>
      <vt:variant>
        <vt:i4>1</vt:i4>
      </vt:variant>
      <vt:variant>
        <vt:lpwstr>https://d5nxst8fruw4z.cloudfront.net/atrk.gif?account=S9/5i1aoZM00gP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12</dc:title>
  <dc:subject/>
  <dc:creator>sv</dc:creator>
  <cp:keywords/>
  <dc:description/>
  <cp:lastModifiedBy>chris</cp:lastModifiedBy>
  <cp:revision>2</cp:revision>
  <dcterms:created xsi:type="dcterms:W3CDTF">2016-01-25T13:49:00Z</dcterms:created>
  <dcterms:modified xsi:type="dcterms:W3CDTF">2016-01-25T13:49:00Z</dcterms:modified>
</cp:coreProperties>
</file>