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9A" w:rsidRPr="00C6389A" w:rsidRDefault="00C6389A" w:rsidP="00C6389A">
      <w:pPr>
        <w:jc w:val="both"/>
        <w:rPr>
          <w:rFonts w:ascii="Arial" w:hAnsi="Arial" w:cs="Arial"/>
          <w:b/>
          <w:bCs/>
          <w:iCs/>
          <w:u w:val="single"/>
        </w:rPr>
      </w:pPr>
      <w:bookmarkStart w:id="0" w:name="_GoBack"/>
      <w:bookmarkEnd w:id="0"/>
      <w:r w:rsidRPr="00C6389A">
        <w:rPr>
          <w:rFonts w:ascii="Arial" w:hAnsi="Arial" w:cs="Arial"/>
          <w:b/>
          <w:bCs/>
          <w:iCs/>
          <w:u w:val="single"/>
        </w:rPr>
        <w:t>Πιθανές Ερωτήσεις Θεωρίας</w:t>
      </w:r>
    </w:p>
    <w:p w:rsidR="00C6389A" w:rsidRDefault="00C6389A" w:rsidP="00C6389A">
      <w:pPr>
        <w:jc w:val="both"/>
        <w:rPr>
          <w:rFonts w:ascii="Arial" w:hAnsi="Arial" w:cs="Arial"/>
          <w:bCs/>
          <w:iCs/>
          <w:sz w:val="22"/>
        </w:rPr>
      </w:pPr>
    </w:p>
    <w:p w:rsidR="00C6389A" w:rsidRPr="008F7901" w:rsidRDefault="00C6389A" w:rsidP="00C6389A">
      <w:pPr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1.  Τι είναι ένα σύστημα παραγωγής και από ποια επιμέρους συστήματα αποτελείται</w:t>
      </w:r>
      <w:r w:rsidRPr="002F4A18">
        <w:rPr>
          <w:rFonts w:ascii="Arial" w:hAnsi="Arial" w:cs="Arial"/>
          <w:bCs/>
          <w:iCs/>
          <w:sz w:val="22"/>
        </w:rPr>
        <w:t>;</w:t>
      </w:r>
    </w:p>
    <w:p w:rsidR="00C6389A" w:rsidRDefault="00C6389A" w:rsidP="00C6389A">
      <w:pPr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2.  Ποια τα χαρακτηριστικά των αποφάσεων στρατηγικής για τη λειτουργία της παραγωγής</w:t>
      </w:r>
      <w:r w:rsidRPr="002F4A18">
        <w:rPr>
          <w:rFonts w:ascii="Arial" w:hAnsi="Arial" w:cs="Arial"/>
          <w:bCs/>
          <w:iCs/>
          <w:sz w:val="22"/>
        </w:rPr>
        <w:t>;</w:t>
      </w:r>
      <w:r>
        <w:rPr>
          <w:rFonts w:ascii="Arial" w:hAnsi="Arial" w:cs="Arial"/>
          <w:bCs/>
          <w:iCs/>
          <w:sz w:val="22"/>
        </w:rPr>
        <w:t xml:space="preserve"> Δώστε ένα παράδειγμα.</w:t>
      </w:r>
      <w:r w:rsidRPr="002F4A18">
        <w:rPr>
          <w:rFonts w:ascii="Arial" w:hAnsi="Arial" w:cs="Arial"/>
          <w:bCs/>
          <w:iCs/>
          <w:sz w:val="22"/>
        </w:rPr>
        <w:t xml:space="preserve"> </w:t>
      </w:r>
    </w:p>
    <w:p w:rsidR="003C15B8" w:rsidRDefault="00C6389A" w:rsidP="00C6389A">
      <w:pPr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 xml:space="preserve">3. </w:t>
      </w:r>
      <w:r w:rsidRPr="008F7901">
        <w:rPr>
          <w:rFonts w:ascii="Arial" w:hAnsi="Arial" w:cs="Arial"/>
          <w:bCs/>
          <w:iCs/>
          <w:sz w:val="22"/>
        </w:rPr>
        <w:t xml:space="preserve"> </w:t>
      </w:r>
      <w:r w:rsidR="003C15B8">
        <w:rPr>
          <w:rFonts w:ascii="Arial" w:hAnsi="Arial" w:cs="Arial"/>
          <w:bCs/>
          <w:iCs/>
          <w:sz w:val="22"/>
        </w:rPr>
        <w:t>Ποια τα χαρακτηριστικά των αποφάσεων τακτικής για τη λειτουργία της παραγωγής</w:t>
      </w:r>
      <w:r w:rsidR="003C15B8" w:rsidRPr="002F4A18">
        <w:rPr>
          <w:rFonts w:ascii="Arial" w:hAnsi="Arial" w:cs="Arial"/>
          <w:bCs/>
          <w:iCs/>
          <w:sz w:val="22"/>
        </w:rPr>
        <w:t>;</w:t>
      </w:r>
      <w:r w:rsidR="003C15B8">
        <w:rPr>
          <w:rFonts w:ascii="Arial" w:hAnsi="Arial" w:cs="Arial"/>
          <w:bCs/>
          <w:iCs/>
          <w:sz w:val="22"/>
        </w:rPr>
        <w:t xml:space="preserve"> Δώστε ένα παράδειγμα.</w:t>
      </w:r>
    </w:p>
    <w:p w:rsidR="00C6389A" w:rsidRDefault="003C15B8" w:rsidP="00C6389A">
      <w:pPr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 xml:space="preserve">4. </w:t>
      </w:r>
      <w:r w:rsidR="00C6389A" w:rsidRPr="008F7901">
        <w:rPr>
          <w:rFonts w:ascii="Arial" w:hAnsi="Arial" w:cs="Arial"/>
          <w:bCs/>
          <w:iCs/>
          <w:sz w:val="22"/>
        </w:rPr>
        <w:t xml:space="preserve">Ποιες οι εναλλακτικές στρατηγικές παραγωγής που επιδιώκουν ανταγωνιστικό πλεονέκτημα κατά τον </w:t>
      </w:r>
      <w:proofErr w:type="spellStart"/>
      <w:r w:rsidR="00C6389A" w:rsidRPr="008F7901">
        <w:rPr>
          <w:rFonts w:ascii="Arial" w:hAnsi="Arial" w:cs="Arial"/>
          <w:bCs/>
          <w:iCs/>
          <w:sz w:val="22"/>
        </w:rPr>
        <w:t>Michael</w:t>
      </w:r>
      <w:proofErr w:type="spellEnd"/>
      <w:r w:rsidR="00C6389A" w:rsidRPr="008F7901">
        <w:rPr>
          <w:rFonts w:ascii="Arial" w:hAnsi="Arial" w:cs="Arial"/>
          <w:bCs/>
          <w:iCs/>
          <w:sz w:val="22"/>
        </w:rPr>
        <w:t xml:space="preserve"> </w:t>
      </w:r>
      <w:proofErr w:type="spellStart"/>
      <w:r w:rsidR="00C6389A" w:rsidRPr="008F7901">
        <w:rPr>
          <w:rFonts w:ascii="Arial" w:hAnsi="Arial" w:cs="Arial"/>
          <w:bCs/>
          <w:iCs/>
          <w:sz w:val="22"/>
        </w:rPr>
        <w:t>Porter</w:t>
      </w:r>
      <w:proofErr w:type="spellEnd"/>
      <w:r w:rsidR="00C6389A" w:rsidRPr="008F7901">
        <w:rPr>
          <w:rFonts w:ascii="Arial" w:hAnsi="Arial" w:cs="Arial"/>
          <w:bCs/>
          <w:iCs/>
          <w:sz w:val="22"/>
        </w:rPr>
        <w:t>; Δώστε από ένα παράδειγμα.</w:t>
      </w:r>
    </w:p>
    <w:p w:rsidR="00C6389A" w:rsidRDefault="003C15B8" w:rsidP="00C6389A">
      <w:pPr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5</w:t>
      </w:r>
      <w:r w:rsidR="00C6389A">
        <w:rPr>
          <w:rFonts w:ascii="Arial" w:hAnsi="Arial" w:cs="Arial"/>
          <w:bCs/>
          <w:iCs/>
          <w:sz w:val="22"/>
        </w:rPr>
        <w:t xml:space="preserve">.  </w:t>
      </w:r>
      <w:r w:rsidR="00C6389A">
        <w:rPr>
          <w:rFonts w:ascii="Arial" w:hAnsi="Arial" w:cs="Arial"/>
          <w:sz w:val="22"/>
          <w:szCs w:val="22"/>
        </w:rPr>
        <w:t>Τι είναι η «εξωτερική» και τι η «εσωτερική ζήτηση» σε ένα σύστημα παραγωγής και πώς διαφοροποιούνται</w:t>
      </w:r>
      <w:r w:rsidR="00C6389A" w:rsidRPr="008736A5">
        <w:rPr>
          <w:rFonts w:ascii="Arial" w:hAnsi="Arial" w:cs="Arial"/>
          <w:sz w:val="22"/>
          <w:szCs w:val="22"/>
        </w:rPr>
        <w:t>;</w:t>
      </w:r>
      <w:r w:rsidR="00C6389A">
        <w:rPr>
          <w:rFonts w:ascii="Arial" w:hAnsi="Arial" w:cs="Arial"/>
          <w:sz w:val="22"/>
          <w:szCs w:val="22"/>
        </w:rPr>
        <w:t xml:space="preserve"> </w:t>
      </w:r>
    </w:p>
    <w:p w:rsidR="000730C0" w:rsidRDefault="003C15B8" w:rsidP="000730C0">
      <w:pPr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6</w:t>
      </w:r>
      <w:r w:rsidR="000730C0">
        <w:rPr>
          <w:rFonts w:ascii="Arial" w:hAnsi="Arial" w:cs="Arial"/>
          <w:bCs/>
          <w:iCs/>
          <w:sz w:val="22"/>
        </w:rPr>
        <w:t xml:space="preserve">. </w:t>
      </w:r>
      <w:r w:rsidR="000730C0" w:rsidRPr="008F7901">
        <w:rPr>
          <w:rFonts w:ascii="Arial" w:hAnsi="Arial" w:cs="Arial"/>
          <w:bCs/>
          <w:iCs/>
          <w:sz w:val="22"/>
        </w:rPr>
        <w:t>Ποια τα κριτήρια αξιολόγησης των παραγωγικών συστημάτων και ποια τα επιμέρους μέτρα αξιολόγησης αυτών;</w:t>
      </w:r>
    </w:p>
    <w:p w:rsidR="001C3825" w:rsidRDefault="003C15B8" w:rsidP="001C3825">
      <w:pPr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7</w:t>
      </w:r>
      <w:r w:rsidR="001C3825">
        <w:rPr>
          <w:rFonts w:ascii="Arial" w:hAnsi="Arial" w:cs="Arial"/>
          <w:bCs/>
          <w:iCs/>
          <w:sz w:val="22"/>
        </w:rPr>
        <w:t xml:space="preserve">. </w:t>
      </w:r>
      <w:r w:rsidR="001C3825" w:rsidRPr="002F4A18">
        <w:rPr>
          <w:rFonts w:ascii="Arial" w:hAnsi="Arial" w:cs="Arial"/>
          <w:bCs/>
          <w:iCs/>
          <w:sz w:val="22"/>
        </w:rPr>
        <w:t xml:space="preserve"> Πώς αλληλεπιδρούν οι λειτουργίες της παραγωγής με εκείνες του </w:t>
      </w:r>
      <w:proofErr w:type="spellStart"/>
      <w:r w:rsidR="001C3825" w:rsidRPr="002F4A18">
        <w:rPr>
          <w:rFonts w:ascii="Arial" w:hAnsi="Arial" w:cs="Arial"/>
          <w:bCs/>
          <w:iCs/>
          <w:sz w:val="22"/>
        </w:rPr>
        <w:t>marketing</w:t>
      </w:r>
      <w:proofErr w:type="spellEnd"/>
      <w:r w:rsidR="001C3825" w:rsidRPr="002F4A18">
        <w:rPr>
          <w:rFonts w:ascii="Arial" w:hAnsi="Arial" w:cs="Arial"/>
          <w:bCs/>
          <w:iCs/>
          <w:sz w:val="22"/>
        </w:rPr>
        <w:t xml:space="preserve"> και της χρηματοοικονομικής; Δώστε ένα παράδειγμα. </w:t>
      </w:r>
    </w:p>
    <w:p w:rsidR="00F4783B" w:rsidRPr="002F4A18" w:rsidRDefault="003C15B8" w:rsidP="001C3825">
      <w:pPr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sz w:val="22"/>
          <w:szCs w:val="22"/>
        </w:rPr>
        <w:t>8</w:t>
      </w:r>
      <w:r w:rsidR="00F4783B">
        <w:rPr>
          <w:rFonts w:ascii="Arial" w:hAnsi="Arial" w:cs="Arial"/>
          <w:sz w:val="22"/>
          <w:szCs w:val="22"/>
        </w:rPr>
        <w:t>. Ποιες οι προϋποθέσεις εφαρμογής της Οικονομικής Ποσότητας Παραγγελίας</w:t>
      </w:r>
      <w:r w:rsidR="00F4783B" w:rsidRPr="008736A5">
        <w:rPr>
          <w:rFonts w:ascii="Arial" w:hAnsi="Arial" w:cs="Arial"/>
          <w:sz w:val="22"/>
          <w:szCs w:val="22"/>
        </w:rPr>
        <w:t>;</w:t>
      </w:r>
    </w:p>
    <w:p w:rsidR="001C3825" w:rsidRDefault="003C15B8" w:rsidP="000730C0">
      <w:pPr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9</w:t>
      </w:r>
      <w:r w:rsidR="00CC35B5">
        <w:rPr>
          <w:rFonts w:ascii="Arial" w:hAnsi="Arial" w:cs="Arial"/>
          <w:bCs/>
          <w:iCs/>
          <w:sz w:val="22"/>
        </w:rPr>
        <w:t>. Εξηγείστε τη διαδικασία διαμόρφωσης στρατηγικής παραγωγής.</w:t>
      </w:r>
    </w:p>
    <w:p w:rsidR="003C15B8" w:rsidRDefault="003C15B8" w:rsidP="000730C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</w:rPr>
        <w:t xml:space="preserve">10. </w:t>
      </w:r>
      <w:r w:rsidRPr="008F7901">
        <w:rPr>
          <w:rFonts w:ascii="Arial" w:hAnsi="Arial" w:cs="Arial"/>
          <w:bCs/>
          <w:iCs/>
          <w:sz w:val="22"/>
        </w:rPr>
        <w:t xml:space="preserve">Ποια τα </w:t>
      </w:r>
      <w:r>
        <w:rPr>
          <w:rFonts w:ascii="Arial" w:hAnsi="Arial" w:cs="Arial"/>
          <w:bCs/>
          <w:iCs/>
          <w:sz w:val="22"/>
        </w:rPr>
        <w:t>είδη επιχειρηματικών αποφάσεων και ποια τα χαρακτηριστικά τους</w:t>
      </w:r>
      <w:r w:rsidRPr="008F7901">
        <w:rPr>
          <w:rFonts w:ascii="Arial" w:hAnsi="Arial" w:cs="Arial"/>
          <w:bCs/>
          <w:iCs/>
          <w:sz w:val="22"/>
        </w:rPr>
        <w:t>;</w:t>
      </w:r>
      <w:r w:rsidR="00ED258B">
        <w:rPr>
          <w:rFonts w:ascii="Arial" w:hAnsi="Arial" w:cs="Arial"/>
          <w:bCs/>
          <w:iCs/>
          <w:sz w:val="22"/>
        </w:rPr>
        <w:t xml:space="preserve"> </w:t>
      </w:r>
      <w:r>
        <w:rPr>
          <w:rFonts w:ascii="Arial" w:hAnsi="Arial" w:cs="Arial"/>
          <w:bCs/>
          <w:iCs/>
          <w:sz w:val="22"/>
        </w:rPr>
        <w:t>Δώστε από ένα παράδειγμα</w:t>
      </w:r>
      <w:r>
        <w:rPr>
          <w:rFonts w:ascii="Arial" w:hAnsi="Arial" w:cs="Arial"/>
          <w:bCs/>
          <w:sz w:val="22"/>
          <w:szCs w:val="22"/>
        </w:rPr>
        <w:t>.</w:t>
      </w:r>
    </w:p>
    <w:p w:rsidR="008E2056" w:rsidRDefault="00ED258B" w:rsidP="000730C0">
      <w:pPr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 xml:space="preserve">11. Ποια τα ανταγωνιστικά </w:t>
      </w:r>
      <w:r w:rsidRPr="00ED258B">
        <w:rPr>
          <w:rFonts w:ascii="Arial" w:hAnsi="Arial" w:cs="Arial"/>
          <w:bCs/>
          <w:iCs/>
          <w:sz w:val="22"/>
        </w:rPr>
        <w:t>πλεονεκτήματα από την αποτελεσματική λειτουργία της παραγωγής;</w:t>
      </w:r>
    </w:p>
    <w:p w:rsidR="00CB1E66" w:rsidRDefault="00362FEE" w:rsidP="000730C0">
      <w:pPr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 xml:space="preserve">12. </w:t>
      </w:r>
      <w:r w:rsidR="00151601">
        <w:rPr>
          <w:rFonts w:ascii="Arial" w:hAnsi="Arial" w:cs="Arial"/>
          <w:bCs/>
          <w:iCs/>
          <w:sz w:val="22"/>
        </w:rPr>
        <w:t>Για ποιους λόγους είναι αναγκαία η πρόβλεψη της ζήτησης</w:t>
      </w:r>
      <w:r w:rsidR="00151601" w:rsidRPr="00151601">
        <w:rPr>
          <w:rFonts w:ascii="Arial" w:hAnsi="Arial" w:cs="Arial"/>
          <w:bCs/>
          <w:iCs/>
          <w:sz w:val="22"/>
        </w:rPr>
        <w:t>;</w:t>
      </w:r>
    </w:p>
    <w:p w:rsidR="00F50CC5" w:rsidRPr="00F50CC5" w:rsidRDefault="00F50CC5" w:rsidP="000730C0">
      <w:pPr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13. Ποια τα χαρακτηριστικά της ζήτησης</w:t>
      </w:r>
      <w:r w:rsidRPr="00F50CC5">
        <w:rPr>
          <w:rFonts w:ascii="Arial" w:hAnsi="Arial" w:cs="Arial"/>
          <w:bCs/>
          <w:iCs/>
          <w:sz w:val="22"/>
        </w:rPr>
        <w:t>;</w:t>
      </w:r>
    </w:p>
    <w:p w:rsidR="00F50CC5" w:rsidRDefault="00060A5C" w:rsidP="000730C0">
      <w:pPr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14. Ποιες γνωστές ποιοτικές μεθόδους πρόβλεψης γνωρίζετε</w:t>
      </w:r>
      <w:r w:rsidRPr="00060A5C">
        <w:rPr>
          <w:rFonts w:ascii="Arial" w:hAnsi="Arial" w:cs="Arial"/>
          <w:bCs/>
          <w:iCs/>
          <w:sz w:val="22"/>
        </w:rPr>
        <w:t>;</w:t>
      </w:r>
    </w:p>
    <w:p w:rsidR="00A242E0" w:rsidRDefault="00A242E0" w:rsidP="000730C0">
      <w:pPr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15. Τι είναι η παραγωγική δυναμικότητα</w:t>
      </w:r>
      <w:r w:rsidRPr="00060A5C">
        <w:rPr>
          <w:rFonts w:ascii="Arial" w:hAnsi="Arial" w:cs="Arial"/>
          <w:bCs/>
          <w:iCs/>
          <w:sz w:val="22"/>
        </w:rPr>
        <w:t>;</w:t>
      </w:r>
      <w:r>
        <w:rPr>
          <w:rFonts w:ascii="Arial" w:hAnsi="Arial" w:cs="Arial"/>
          <w:bCs/>
          <w:iCs/>
          <w:sz w:val="22"/>
        </w:rPr>
        <w:t xml:space="preserve"> Δώστε ένα παράδειγμα.</w:t>
      </w:r>
    </w:p>
    <w:p w:rsidR="00EE0742" w:rsidRPr="007C1204" w:rsidRDefault="00EE0742" w:rsidP="000730C0">
      <w:pPr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16. Ποια τα βήματα της διαδικασίας σχεδιασμού ενός προϊόντος</w:t>
      </w:r>
      <w:r w:rsidRPr="00EE0742">
        <w:rPr>
          <w:rFonts w:ascii="Arial" w:hAnsi="Arial" w:cs="Arial"/>
          <w:bCs/>
          <w:iCs/>
          <w:sz w:val="22"/>
        </w:rPr>
        <w:t xml:space="preserve"> </w:t>
      </w:r>
      <w:r>
        <w:rPr>
          <w:rFonts w:ascii="Arial" w:hAnsi="Arial" w:cs="Arial"/>
          <w:bCs/>
          <w:iCs/>
          <w:sz w:val="22"/>
        </w:rPr>
        <w:t>/ μιας υπηρεσίας</w:t>
      </w:r>
      <w:r w:rsidRPr="00EE0742">
        <w:rPr>
          <w:rFonts w:ascii="Arial" w:hAnsi="Arial" w:cs="Arial"/>
          <w:bCs/>
          <w:iCs/>
          <w:sz w:val="22"/>
        </w:rPr>
        <w:t>;</w:t>
      </w:r>
    </w:p>
    <w:p w:rsidR="00F61B58" w:rsidRDefault="00F61B58" w:rsidP="000730C0">
      <w:pPr>
        <w:rPr>
          <w:rFonts w:ascii="Arial" w:hAnsi="Arial" w:cs="Arial"/>
          <w:bCs/>
          <w:iCs/>
          <w:sz w:val="22"/>
        </w:rPr>
      </w:pPr>
      <w:r w:rsidRPr="00F61B58">
        <w:rPr>
          <w:rFonts w:ascii="Arial" w:hAnsi="Arial" w:cs="Arial"/>
          <w:bCs/>
          <w:iCs/>
          <w:sz w:val="22"/>
        </w:rPr>
        <w:t xml:space="preserve">17. </w:t>
      </w:r>
      <w:r>
        <w:rPr>
          <w:rFonts w:ascii="Arial" w:hAnsi="Arial" w:cs="Arial"/>
          <w:bCs/>
          <w:iCs/>
          <w:sz w:val="22"/>
        </w:rPr>
        <w:t>Ποιες οι βασικές κατηγορίες διεργασιών παραγωγής και ως προς ποια χαρακτηριστικά διαφέρουν</w:t>
      </w:r>
      <w:r w:rsidRPr="00F61B58">
        <w:rPr>
          <w:rFonts w:ascii="Arial" w:hAnsi="Arial" w:cs="Arial"/>
          <w:bCs/>
          <w:iCs/>
          <w:sz w:val="22"/>
        </w:rPr>
        <w:t>;</w:t>
      </w:r>
    </w:p>
    <w:p w:rsidR="00F61B58" w:rsidRDefault="0012083D" w:rsidP="000730C0">
      <w:pPr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 xml:space="preserve">18. Τι είναι οι στρατηγικές σχεδιασμού διεργασιών </w:t>
      </w:r>
      <w:r>
        <w:rPr>
          <w:rFonts w:ascii="Arial" w:hAnsi="Arial" w:cs="Arial"/>
          <w:bCs/>
          <w:iCs/>
          <w:sz w:val="22"/>
          <w:lang w:val="en-US"/>
        </w:rPr>
        <w:t>make</w:t>
      </w:r>
      <w:r w:rsidRPr="0012083D">
        <w:rPr>
          <w:rFonts w:ascii="Arial" w:hAnsi="Arial" w:cs="Arial"/>
          <w:bCs/>
          <w:iCs/>
          <w:sz w:val="22"/>
        </w:rPr>
        <w:t>-</w:t>
      </w:r>
      <w:r>
        <w:rPr>
          <w:rFonts w:ascii="Arial" w:hAnsi="Arial" w:cs="Arial"/>
          <w:bCs/>
          <w:iCs/>
          <w:sz w:val="22"/>
          <w:lang w:val="en-US"/>
        </w:rPr>
        <w:t>to</w:t>
      </w:r>
      <w:r w:rsidRPr="0012083D">
        <w:rPr>
          <w:rFonts w:ascii="Arial" w:hAnsi="Arial" w:cs="Arial"/>
          <w:bCs/>
          <w:iCs/>
          <w:sz w:val="22"/>
        </w:rPr>
        <w:t>-</w:t>
      </w:r>
      <w:r>
        <w:rPr>
          <w:rFonts w:ascii="Arial" w:hAnsi="Arial" w:cs="Arial"/>
          <w:bCs/>
          <w:iCs/>
          <w:sz w:val="22"/>
          <w:lang w:val="en-US"/>
        </w:rPr>
        <w:t>order</w:t>
      </w:r>
      <w:r w:rsidRPr="0012083D">
        <w:rPr>
          <w:rFonts w:ascii="Arial" w:hAnsi="Arial" w:cs="Arial"/>
          <w:bCs/>
          <w:iCs/>
          <w:sz w:val="22"/>
        </w:rPr>
        <w:t>,</w:t>
      </w:r>
      <w:r>
        <w:rPr>
          <w:rFonts w:ascii="Arial" w:hAnsi="Arial" w:cs="Arial"/>
          <w:bCs/>
          <w:iCs/>
          <w:sz w:val="22"/>
        </w:rPr>
        <w:t xml:space="preserve"> </w:t>
      </w:r>
      <w:r>
        <w:rPr>
          <w:rFonts w:ascii="Arial" w:hAnsi="Arial" w:cs="Arial"/>
          <w:bCs/>
          <w:iCs/>
          <w:sz w:val="22"/>
          <w:lang w:val="en-US"/>
        </w:rPr>
        <w:t>assemble</w:t>
      </w:r>
      <w:r w:rsidRPr="0012083D">
        <w:rPr>
          <w:rFonts w:ascii="Arial" w:hAnsi="Arial" w:cs="Arial"/>
          <w:bCs/>
          <w:iCs/>
          <w:sz w:val="22"/>
        </w:rPr>
        <w:t>-</w:t>
      </w:r>
      <w:r>
        <w:rPr>
          <w:rFonts w:ascii="Arial" w:hAnsi="Arial" w:cs="Arial"/>
          <w:bCs/>
          <w:iCs/>
          <w:sz w:val="22"/>
          <w:lang w:val="en-US"/>
        </w:rPr>
        <w:t>to</w:t>
      </w:r>
      <w:r w:rsidRPr="0012083D">
        <w:rPr>
          <w:rFonts w:ascii="Arial" w:hAnsi="Arial" w:cs="Arial"/>
          <w:bCs/>
          <w:iCs/>
          <w:sz w:val="22"/>
        </w:rPr>
        <w:t>-</w:t>
      </w:r>
      <w:r>
        <w:rPr>
          <w:rFonts w:ascii="Arial" w:hAnsi="Arial" w:cs="Arial"/>
          <w:bCs/>
          <w:iCs/>
          <w:sz w:val="22"/>
          <w:lang w:val="en-US"/>
        </w:rPr>
        <w:t>order</w:t>
      </w:r>
      <w:r>
        <w:rPr>
          <w:rFonts w:ascii="Arial" w:hAnsi="Arial" w:cs="Arial"/>
          <w:bCs/>
          <w:iCs/>
          <w:sz w:val="22"/>
        </w:rPr>
        <w:t xml:space="preserve"> και </w:t>
      </w:r>
      <w:r>
        <w:rPr>
          <w:rFonts w:ascii="Arial" w:hAnsi="Arial" w:cs="Arial"/>
          <w:bCs/>
          <w:iCs/>
          <w:sz w:val="22"/>
          <w:lang w:val="en-US"/>
        </w:rPr>
        <w:t>make</w:t>
      </w:r>
      <w:r w:rsidRPr="0092032E">
        <w:rPr>
          <w:rFonts w:ascii="Arial" w:hAnsi="Arial" w:cs="Arial"/>
          <w:bCs/>
          <w:iCs/>
          <w:sz w:val="22"/>
        </w:rPr>
        <w:t>-</w:t>
      </w:r>
      <w:r>
        <w:rPr>
          <w:rFonts w:ascii="Arial" w:hAnsi="Arial" w:cs="Arial"/>
          <w:bCs/>
          <w:iCs/>
          <w:sz w:val="22"/>
          <w:lang w:val="en-US"/>
        </w:rPr>
        <w:t>to</w:t>
      </w:r>
      <w:r w:rsidRPr="0092032E">
        <w:rPr>
          <w:rFonts w:ascii="Arial" w:hAnsi="Arial" w:cs="Arial"/>
          <w:bCs/>
          <w:iCs/>
          <w:sz w:val="22"/>
        </w:rPr>
        <w:t>-</w:t>
      </w:r>
      <w:r>
        <w:rPr>
          <w:rFonts w:ascii="Arial" w:hAnsi="Arial" w:cs="Arial"/>
          <w:bCs/>
          <w:iCs/>
          <w:sz w:val="22"/>
          <w:lang w:val="en-US"/>
        </w:rPr>
        <w:t>stock</w:t>
      </w:r>
      <w:r w:rsidRPr="0092032E">
        <w:rPr>
          <w:rFonts w:ascii="Arial" w:hAnsi="Arial" w:cs="Arial"/>
          <w:bCs/>
          <w:iCs/>
          <w:sz w:val="22"/>
        </w:rPr>
        <w:t xml:space="preserve">; </w:t>
      </w:r>
      <w:r w:rsidR="0092032E">
        <w:rPr>
          <w:rFonts w:ascii="Arial" w:hAnsi="Arial" w:cs="Arial"/>
          <w:bCs/>
          <w:iCs/>
          <w:sz w:val="22"/>
        </w:rPr>
        <w:t>Δώστε ένα παράδειγμα για κάθε μια από αυτές.</w:t>
      </w:r>
    </w:p>
    <w:p w:rsidR="00B50CBF" w:rsidRDefault="00B50CBF" w:rsidP="000730C0">
      <w:pPr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19. Τι καλούμε αποθέματα, για ποιους λόγους διατηρούνται και ποια είδη αποθεμάτων γνωρίζετε</w:t>
      </w:r>
      <w:r w:rsidRPr="00B50CBF">
        <w:rPr>
          <w:rFonts w:ascii="Arial" w:hAnsi="Arial" w:cs="Arial"/>
          <w:bCs/>
          <w:iCs/>
          <w:sz w:val="22"/>
        </w:rPr>
        <w:t xml:space="preserve">; </w:t>
      </w:r>
    </w:p>
    <w:p w:rsidR="00B50CBF" w:rsidRPr="00BE3B07" w:rsidRDefault="00BE3B07" w:rsidP="000730C0">
      <w:pPr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20. Από ποια είδη κόστους αποτελείται το συνολικό κόστος αποθεμάτων</w:t>
      </w:r>
      <w:r w:rsidR="002D4A89">
        <w:rPr>
          <w:rFonts w:ascii="Arial" w:hAnsi="Arial" w:cs="Arial"/>
          <w:bCs/>
          <w:iCs/>
          <w:sz w:val="22"/>
        </w:rPr>
        <w:t xml:space="preserve"> και ποιο το βασικό πρόβλημα της διαχείρισης αποθεμάτων</w:t>
      </w:r>
      <w:r w:rsidRPr="00BE3B07">
        <w:rPr>
          <w:rFonts w:ascii="Arial" w:hAnsi="Arial" w:cs="Arial"/>
          <w:bCs/>
          <w:iCs/>
          <w:sz w:val="22"/>
        </w:rPr>
        <w:t>;</w:t>
      </w:r>
    </w:p>
    <w:p w:rsidR="00F869E9" w:rsidRDefault="00F869E9" w:rsidP="000730C0">
      <w:pPr>
        <w:rPr>
          <w:rFonts w:ascii="Arial" w:hAnsi="Arial" w:cs="Arial"/>
          <w:bCs/>
          <w:iCs/>
          <w:sz w:val="22"/>
        </w:rPr>
      </w:pPr>
    </w:p>
    <w:p w:rsidR="00F869E9" w:rsidRDefault="00F869E9" w:rsidP="000730C0">
      <w:pPr>
        <w:rPr>
          <w:rFonts w:ascii="Arial" w:hAnsi="Arial" w:cs="Arial"/>
          <w:bCs/>
          <w:iCs/>
          <w:sz w:val="22"/>
        </w:rPr>
      </w:pPr>
    </w:p>
    <w:p w:rsidR="00F869E9" w:rsidRDefault="00F869E9" w:rsidP="000730C0">
      <w:pPr>
        <w:rPr>
          <w:rFonts w:ascii="Arial" w:hAnsi="Arial" w:cs="Arial"/>
          <w:bCs/>
          <w:iCs/>
          <w:sz w:val="22"/>
        </w:rPr>
      </w:pPr>
    </w:p>
    <w:p w:rsidR="00F869E9" w:rsidRPr="00F869E9" w:rsidRDefault="00F869E9" w:rsidP="00F869E9">
      <w:pPr>
        <w:jc w:val="both"/>
        <w:rPr>
          <w:rFonts w:ascii="Arial" w:hAnsi="Arial" w:cs="Arial"/>
          <w:b/>
          <w:bCs/>
          <w:iCs/>
          <w:u w:val="single"/>
        </w:rPr>
      </w:pPr>
      <w:r w:rsidRPr="00F869E9">
        <w:rPr>
          <w:rFonts w:ascii="Arial" w:hAnsi="Arial" w:cs="Arial"/>
          <w:b/>
          <w:bCs/>
          <w:iCs/>
          <w:u w:val="single"/>
        </w:rPr>
        <w:t>Ερωτήσεις Πολλαπλών Επιλογών</w:t>
      </w:r>
    </w:p>
    <w:p w:rsidR="00F869E9" w:rsidRPr="00425BC6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α) </w:t>
      </w:r>
      <w:r w:rsidRPr="00425BC6">
        <w:rPr>
          <w:rFonts w:ascii="Arial" w:hAnsi="Arial" w:cs="Arial"/>
          <w:bCs/>
          <w:sz w:val="22"/>
          <w:szCs w:val="22"/>
        </w:rPr>
        <w:t>Οι αποφάσεις στρατηγικής</w:t>
      </w:r>
    </w:p>
    <w:p w:rsidR="00F869E9" w:rsidRPr="00425BC6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ε</w:t>
      </w:r>
      <w:r w:rsidRPr="00425BC6">
        <w:rPr>
          <w:rFonts w:ascii="Arial" w:hAnsi="Arial" w:cs="Arial"/>
          <w:bCs/>
          <w:sz w:val="22"/>
          <w:szCs w:val="22"/>
        </w:rPr>
        <w:t>ίναι εύκολα προσαρμόσιμες και αντιστρέψιμες</w:t>
      </w:r>
    </w:p>
    <w:p w:rsidR="00F869E9" w:rsidRPr="00425BC6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ε</w:t>
      </w:r>
      <w:r w:rsidRPr="00425BC6">
        <w:rPr>
          <w:rFonts w:ascii="Arial" w:hAnsi="Arial" w:cs="Arial"/>
          <w:bCs/>
          <w:sz w:val="22"/>
          <w:szCs w:val="22"/>
        </w:rPr>
        <w:t>πηρεάζουν μικρό αριθμό δραστηριοτήτων και εργαζομένων</w:t>
      </w:r>
    </w:p>
    <w:p w:rsidR="00F869E9" w:rsidRPr="00425BC6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δ</w:t>
      </w:r>
      <w:r w:rsidRPr="00425BC6">
        <w:rPr>
          <w:rFonts w:ascii="Arial" w:hAnsi="Arial" w:cs="Arial"/>
          <w:bCs/>
          <w:sz w:val="22"/>
          <w:szCs w:val="22"/>
        </w:rPr>
        <w:t>εσμεύουν τη διοίκηση σε συγκεκριμένες επιλογές που δεν είναι εύκολα ή γρήγορα αντιστρέψιμες</w:t>
      </w:r>
    </w:p>
    <w:p w:rsidR="00F869E9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δ</w:t>
      </w:r>
      <w:r w:rsidRPr="00425BC6">
        <w:rPr>
          <w:rFonts w:ascii="Arial" w:hAnsi="Arial" w:cs="Arial"/>
          <w:bCs/>
          <w:sz w:val="22"/>
          <w:szCs w:val="22"/>
        </w:rPr>
        <w:t>εν απαιτούν μεγάλες επενδύσεις</w:t>
      </w:r>
    </w:p>
    <w:p w:rsidR="00F869E9" w:rsidRPr="006C42F9" w:rsidRDefault="00F869E9" w:rsidP="00F869E9">
      <w:pPr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β) </w:t>
      </w:r>
      <w:r w:rsidRPr="006C42F9">
        <w:rPr>
          <w:rFonts w:ascii="Arial" w:hAnsi="Arial" w:cs="Arial"/>
          <w:bCs/>
          <w:sz w:val="22"/>
          <w:szCs w:val="22"/>
        </w:rPr>
        <w:t>Τα κριτήρια αποτελεσματικότητας</w:t>
      </w:r>
    </w:p>
    <w:p w:rsidR="00F869E9" w:rsidRPr="006C42F9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α</w:t>
      </w:r>
      <w:r w:rsidRPr="006C42F9">
        <w:rPr>
          <w:rFonts w:ascii="Arial" w:hAnsi="Arial" w:cs="Arial"/>
          <w:bCs/>
          <w:sz w:val="22"/>
          <w:szCs w:val="22"/>
        </w:rPr>
        <w:t xml:space="preserve">φορούν τις επιδόσεις της επιχείρησης σε σχέση με τον ανταγωνισμό </w:t>
      </w:r>
    </w:p>
    <w:p w:rsidR="00F869E9" w:rsidRPr="006C42F9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α</w:t>
      </w:r>
      <w:r w:rsidRPr="006C42F9">
        <w:rPr>
          <w:rFonts w:ascii="Arial" w:hAnsi="Arial" w:cs="Arial"/>
          <w:bCs/>
          <w:sz w:val="22"/>
          <w:szCs w:val="22"/>
        </w:rPr>
        <w:t>ποτελούν εσωτερικά κριτήρια αξιολόγηση ενός συστήματος παραγωγής</w:t>
      </w:r>
    </w:p>
    <w:p w:rsidR="00F869E9" w:rsidRPr="006C42F9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π</w:t>
      </w:r>
      <w:r w:rsidRPr="006C42F9">
        <w:rPr>
          <w:rFonts w:ascii="Arial" w:hAnsi="Arial" w:cs="Arial"/>
          <w:bCs/>
          <w:sz w:val="22"/>
          <w:szCs w:val="22"/>
        </w:rPr>
        <w:t>ροσδιορίζουν άμεσα θέματα προγραμματισμού, ελέγχου και βελτίωσης των εσωτερικών διαδικασιών της παραγωγής</w:t>
      </w:r>
    </w:p>
    <w:p w:rsidR="00F869E9" w:rsidRPr="006C42F9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δ</w:t>
      </w:r>
      <w:r w:rsidRPr="006C42F9">
        <w:rPr>
          <w:rFonts w:ascii="Arial" w:hAnsi="Arial" w:cs="Arial"/>
          <w:bCs/>
          <w:sz w:val="22"/>
          <w:szCs w:val="22"/>
        </w:rPr>
        <w:t>εν αφορούν στην ικανοποίηση πελατών</w:t>
      </w:r>
    </w:p>
    <w:p w:rsidR="00F869E9" w:rsidRPr="003373B1" w:rsidRDefault="00F869E9" w:rsidP="00F869E9">
      <w:pPr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γ) </w:t>
      </w:r>
      <w:r w:rsidRPr="003373B1">
        <w:rPr>
          <w:rFonts w:ascii="Arial" w:hAnsi="Arial" w:cs="Arial"/>
          <w:bCs/>
          <w:sz w:val="22"/>
          <w:szCs w:val="22"/>
        </w:rPr>
        <w:t xml:space="preserve">Ποια από τις παρακάτω </w:t>
      </w:r>
      <w:r w:rsidRPr="003373B1">
        <w:rPr>
          <w:rFonts w:ascii="Arial" w:hAnsi="Arial" w:cs="Arial"/>
          <w:bCs/>
          <w:sz w:val="22"/>
          <w:szCs w:val="22"/>
          <w:u w:val="single"/>
        </w:rPr>
        <w:t>ΔΕΝ</w:t>
      </w:r>
      <w:r w:rsidRPr="003373B1">
        <w:rPr>
          <w:rFonts w:ascii="Arial" w:hAnsi="Arial" w:cs="Arial"/>
          <w:bCs/>
          <w:sz w:val="22"/>
          <w:szCs w:val="22"/>
        </w:rPr>
        <w:t xml:space="preserve"> ανήκει στις εναλλακτικές στρατηγικές ανταγωνισμού κατά </w:t>
      </w:r>
      <w:proofErr w:type="spellStart"/>
      <w:r w:rsidRPr="003373B1">
        <w:rPr>
          <w:rFonts w:ascii="Arial" w:hAnsi="Arial" w:cs="Arial"/>
          <w:bCs/>
          <w:sz w:val="22"/>
          <w:szCs w:val="22"/>
        </w:rPr>
        <w:t>Porter</w:t>
      </w:r>
      <w:proofErr w:type="spellEnd"/>
      <w:r w:rsidRPr="003373B1">
        <w:rPr>
          <w:rFonts w:ascii="Arial" w:hAnsi="Arial" w:cs="Arial"/>
          <w:bCs/>
          <w:sz w:val="22"/>
          <w:szCs w:val="22"/>
        </w:rPr>
        <w:t>?</w:t>
      </w:r>
    </w:p>
    <w:p w:rsidR="00F869E9" w:rsidRPr="003373B1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373B1">
        <w:rPr>
          <w:rFonts w:ascii="Arial" w:hAnsi="Arial" w:cs="Arial"/>
          <w:bCs/>
          <w:sz w:val="22"/>
          <w:szCs w:val="22"/>
        </w:rPr>
        <w:t>Στρατηγική ανταγωνισμού με βάση τη διαφοροποίηση</w:t>
      </w:r>
    </w:p>
    <w:p w:rsidR="00F869E9" w:rsidRPr="003373B1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373B1">
        <w:rPr>
          <w:rFonts w:ascii="Arial" w:hAnsi="Arial" w:cs="Arial"/>
          <w:bCs/>
          <w:sz w:val="22"/>
          <w:szCs w:val="22"/>
        </w:rPr>
        <w:t>Στρατηγική ανταγωνισμού με βάση το ανθρώπινο δυναμικό</w:t>
      </w:r>
    </w:p>
    <w:p w:rsidR="00F869E9" w:rsidRPr="003373B1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373B1">
        <w:rPr>
          <w:rFonts w:ascii="Arial" w:hAnsi="Arial" w:cs="Arial"/>
          <w:bCs/>
          <w:sz w:val="22"/>
          <w:szCs w:val="22"/>
        </w:rPr>
        <w:t>Στρατηγική ανταγωνισμού με βάση την παροχή εξειδικευμένου προϊόντος/υπηρεσίας</w:t>
      </w:r>
    </w:p>
    <w:p w:rsidR="00F869E9" w:rsidRPr="003373B1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373B1">
        <w:rPr>
          <w:rFonts w:ascii="Arial" w:hAnsi="Arial" w:cs="Arial"/>
          <w:bCs/>
          <w:sz w:val="22"/>
          <w:szCs w:val="22"/>
        </w:rPr>
        <w:t>Στρατηγική ανταγωνισμού με βάση το χαμηλό κόστος</w:t>
      </w:r>
    </w:p>
    <w:p w:rsidR="00F869E9" w:rsidRPr="00DD17D0" w:rsidRDefault="00F869E9" w:rsidP="00F869E9">
      <w:pPr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δ)</w:t>
      </w:r>
      <w:r w:rsidRPr="00191A7A">
        <w:rPr>
          <w:rFonts w:ascii="Arial" w:hAnsi="Arial" w:cs="Arial"/>
          <w:bCs/>
          <w:sz w:val="22"/>
          <w:szCs w:val="22"/>
        </w:rPr>
        <w:t xml:space="preserve"> </w:t>
      </w:r>
      <w:r w:rsidRPr="00DD17D0">
        <w:rPr>
          <w:rFonts w:ascii="Arial" w:hAnsi="Arial" w:cs="Arial"/>
          <w:bCs/>
          <w:sz w:val="22"/>
          <w:szCs w:val="22"/>
        </w:rPr>
        <w:t>Η ανάλυση του εξωτερικού περιβάλλοντος περιλαμβάνει</w:t>
      </w:r>
    </w:p>
    <w:p w:rsidR="00F869E9" w:rsidRPr="00DD17D0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τ</w:t>
      </w:r>
      <w:r w:rsidRPr="00DD17D0">
        <w:rPr>
          <w:rFonts w:ascii="Arial" w:hAnsi="Arial" w:cs="Arial"/>
          <w:bCs/>
          <w:sz w:val="22"/>
          <w:szCs w:val="22"/>
        </w:rPr>
        <w:t xml:space="preserve">ην ανάλυση του λειτουργικού περιβάλλοντος και </w:t>
      </w:r>
      <w:r>
        <w:rPr>
          <w:rFonts w:ascii="Arial" w:hAnsi="Arial" w:cs="Arial"/>
          <w:bCs/>
          <w:sz w:val="22"/>
          <w:szCs w:val="22"/>
        </w:rPr>
        <w:t xml:space="preserve">των </w:t>
      </w:r>
      <w:r w:rsidRPr="00DD17D0">
        <w:rPr>
          <w:rFonts w:ascii="Arial" w:hAnsi="Arial" w:cs="Arial"/>
          <w:bCs/>
          <w:sz w:val="22"/>
          <w:szCs w:val="22"/>
        </w:rPr>
        <w:t>χαρακτηριστικών του κλάδου</w:t>
      </w:r>
    </w:p>
    <w:p w:rsidR="00F869E9" w:rsidRPr="00DD17D0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τ</w:t>
      </w:r>
      <w:r w:rsidRPr="00DD17D0">
        <w:rPr>
          <w:rFonts w:ascii="Arial" w:hAnsi="Arial" w:cs="Arial"/>
          <w:bCs/>
          <w:sz w:val="22"/>
          <w:szCs w:val="22"/>
        </w:rPr>
        <w:t>ην αναγνώριση των απειλών και ευκαιριών που υπάρχουν ή προμηνύονται λόγω των οικονομικών και τεχνολογικών εξελίξεων</w:t>
      </w:r>
    </w:p>
    <w:p w:rsidR="00F869E9" w:rsidRPr="00DD17D0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τ</w:t>
      </w:r>
      <w:r w:rsidRPr="00DD17D0">
        <w:rPr>
          <w:rFonts w:ascii="Arial" w:hAnsi="Arial" w:cs="Arial"/>
          <w:bCs/>
          <w:sz w:val="22"/>
          <w:szCs w:val="22"/>
        </w:rPr>
        <w:t>ον προσδιορισμό των περιορισμών που επιβάλλει το εξωτερικό περιβάλλον στον τρόπο δραστηριοποίησης της επιχείρησης</w:t>
      </w:r>
    </w:p>
    <w:p w:rsidR="00F869E9" w:rsidRPr="00DD17D0" w:rsidRDefault="00F869E9" w:rsidP="00F869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D17D0">
        <w:rPr>
          <w:rFonts w:ascii="Arial" w:hAnsi="Arial" w:cs="Arial"/>
          <w:bCs/>
          <w:sz w:val="22"/>
          <w:szCs w:val="22"/>
        </w:rPr>
        <w:t>όλα τα παραπάνω</w:t>
      </w:r>
    </w:p>
    <w:p w:rsidR="00737EF1" w:rsidRPr="00A5282E" w:rsidRDefault="00737EF1" w:rsidP="009B5D8C">
      <w:pPr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ε) </w:t>
      </w:r>
      <w:r w:rsidRPr="00E60525">
        <w:rPr>
          <w:rFonts w:ascii="Arial" w:hAnsi="Arial" w:cs="Arial"/>
          <w:bCs/>
          <w:sz w:val="22"/>
          <w:szCs w:val="22"/>
        </w:rPr>
        <w:t>Ένα σύ</w:t>
      </w:r>
      <w:r>
        <w:rPr>
          <w:rFonts w:ascii="Arial" w:hAnsi="Arial" w:cs="Arial"/>
          <w:bCs/>
          <w:sz w:val="22"/>
          <w:szCs w:val="22"/>
        </w:rPr>
        <w:t>στημα παραγωγής αποτελείται από</w:t>
      </w:r>
    </w:p>
    <w:p w:rsidR="00737EF1" w:rsidRPr="00E60525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τ</w:t>
      </w:r>
      <w:r w:rsidRPr="00E60525">
        <w:rPr>
          <w:rFonts w:ascii="Arial" w:hAnsi="Arial" w:cs="Arial"/>
          <w:bCs/>
          <w:sz w:val="22"/>
          <w:szCs w:val="22"/>
        </w:rPr>
        <w:t>ις εκροές, τις εισροές και την παραγωγική διαδικασία</w:t>
      </w:r>
    </w:p>
    <w:p w:rsidR="00737EF1" w:rsidRPr="00E60525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τ</w:t>
      </w:r>
      <w:r w:rsidRPr="00E60525">
        <w:rPr>
          <w:rFonts w:ascii="Arial" w:hAnsi="Arial" w:cs="Arial"/>
          <w:bCs/>
          <w:sz w:val="22"/>
          <w:szCs w:val="22"/>
        </w:rPr>
        <w:t>ο φυσικό σύστημα και το σύστημα διοίκησης παραγωγής</w:t>
      </w:r>
    </w:p>
    <w:p w:rsidR="00737EF1" w:rsidRPr="00E60525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τ</w:t>
      </w:r>
      <w:r w:rsidRPr="00E60525">
        <w:rPr>
          <w:rFonts w:ascii="Arial" w:hAnsi="Arial" w:cs="Arial"/>
          <w:bCs/>
          <w:sz w:val="22"/>
          <w:szCs w:val="22"/>
        </w:rPr>
        <w:t>ις διαδικασίες παρακολούθησης και ελέγχου της παραγωγής</w:t>
      </w:r>
    </w:p>
    <w:p w:rsidR="00737EF1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τ</w:t>
      </w:r>
      <w:r w:rsidRPr="00E60525">
        <w:rPr>
          <w:rFonts w:ascii="Arial" w:hAnsi="Arial" w:cs="Arial"/>
          <w:bCs/>
          <w:sz w:val="22"/>
          <w:szCs w:val="22"/>
        </w:rPr>
        <w:t>ις διαδικασίες λήψης και εφαρμογής αποφάσεων για τον τρόπο λειτουργίας της παραγωγής</w:t>
      </w:r>
    </w:p>
    <w:p w:rsidR="00737EF1" w:rsidRPr="000B2ED6" w:rsidRDefault="00737EF1" w:rsidP="00737EF1">
      <w:pPr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στ) </w:t>
      </w:r>
      <w:r w:rsidRPr="000B2ED6">
        <w:rPr>
          <w:rFonts w:ascii="Arial" w:hAnsi="Arial" w:cs="Arial"/>
          <w:bCs/>
          <w:sz w:val="22"/>
          <w:szCs w:val="22"/>
        </w:rPr>
        <w:t>Η ανάλυση του εσωτερικού περιβάλλοντος μιας επιχείρησης αφορά</w:t>
      </w:r>
    </w:p>
    <w:p w:rsidR="00737EF1" w:rsidRPr="000B2ED6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B2ED6">
        <w:rPr>
          <w:rFonts w:ascii="Arial" w:hAnsi="Arial" w:cs="Arial"/>
          <w:bCs/>
          <w:sz w:val="22"/>
          <w:szCs w:val="22"/>
        </w:rPr>
        <w:t>την ανάλυση των ευκαιριών και απειλών από τις οικονομικές και τεχνολογικές εξελίξεις</w:t>
      </w:r>
    </w:p>
    <w:p w:rsidR="00737EF1" w:rsidRPr="000B2ED6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B2ED6">
        <w:rPr>
          <w:rFonts w:ascii="Arial" w:hAnsi="Arial" w:cs="Arial"/>
          <w:bCs/>
          <w:sz w:val="22"/>
          <w:szCs w:val="22"/>
        </w:rPr>
        <w:t>την ανάλυση των οικονομικών και κοινωνικών χαρακτηριστικών</w:t>
      </w:r>
    </w:p>
    <w:p w:rsidR="00737EF1" w:rsidRPr="000B2ED6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B2ED6">
        <w:rPr>
          <w:rFonts w:ascii="Arial" w:hAnsi="Arial" w:cs="Arial"/>
          <w:bCs/>
          <w:sz w:val="22"/>
          <w:szCs w:val="22"/>
        </w:rPr>
        <w:t>τον προσδιορισμό του ανταγωνιστικού προφίλ της επιχείρησης</w:t>
      </w:r>
    </w:p>
    <w:p w:rsidR="00737EF1" w:rsidRPr="000B2ED6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B2ED6">
        <w:rPr>
          <w:rFonts w:ascii="Arial" w:hAnsi="Arial" w:cs="Arial"/>
          <w:bCs/>
          <w:sz w:val="22"/>
          <w:szCs w:val="22"/>
        </w:rPr>
        <w:t>την ανάλυση των χαρακτηριστικών του κλάδου</w:t>
      </w:r>
    </w:p>
    <w:p w:rsidR="00737EF1" w:rsidRPr="000B2ED6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B2ED6">
        <w:rPr>
          <w:rFonts w:ascii="Arial" w:hAnsi="Arial" w:cs="Arial"/>
          <w:bCs/>
          <w:sz w:val="22"/>
          <w:szCs w:val="22"/>
        </w:rPr>
        <w:t>όλα τα παραπάνω</w:t>
      </w:r>
    </w:p>
    <w:p w:rsidR="00737EF1" w:rsidRPr="00AC540B" w:rsidRDefault="00737EF1" w:rsidP="00737EF1">
      <w:pPr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ζ) </w:t>
      </w:r>
      <w:r w:rsidRPr="00AC540B">
        <w:rPr>
          <w:rFonts w:ascii="Arial" w:hAnsi="Arial" w:cs="Arial"/>
          <w:bCs/>
          <w:sz w:val="22"/>
          <w:szCs w:val="22"/>
        </w:rPr>
        <w:t>Οι αποφάσεις σε θέματα παραγωγικής δυναμικότητας αφορούν την επιλογή</w:t>
      </w:r>
    </w:p>
    <w:p w:rsidR="00737EF1" w:rsidRPr="00AC540B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C540B">
        <w:rPr>
          <w:rFonts w:ascii="Arial" w:hAnsi="Arial" w:cs="Arial"/>
          <w:bCs/>
          <w:sz w:val="22"/>
          <w:szCs w:val="22"/>
        </w:rPr>
        <w:t>προγραμμάτων εκπαίδευσης προσωπικού</w:t>
      </w:r>
    </w:p>
    <w:p w:rsidR="00737EF1" w:rsidRPr="00AC540B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C540B">
        <w:rPr>
          <w:rFonts w:ascii="Arial" w:hAnsi="Arial" w:cs="Arial"/>
          <w:bCs/>
          <w:sz w:val="22"/>
          <w:szCs w:val="22"/>
        </w:rPr>
        <w:t>τρόπων παρακίνησης εργαζομένων</w:t>
      </w:r>
    </w:p>
    <w:p w:rsidR="00737EF1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C540B">
        <w:rPr>
          <w:rFonts w:ascii="Arial" w:hAnsi="Arial" w:cs="Arial"/>
          <w:bCs/>
          <w:sz w:val="22"/>
          <w:szCs w:val="22"/>
        </w:rPr>
        <w:t>μεθόδων βελτίωσης της ευελιξίας του συστήματος παραγωγής</w:t>
      </w:r>
    </w:p>
    <w:p w:rsidR="00737EF1" w:rsidRPr="00AC540B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C540B">
        <w:rPr>
          <w:rFonts w:ascii="Arial" w:hAnsi="Arial" w:cs="Arial"/>
          <w:bCs/>
          <w:sz w:val="22"/>
          <w:szCs w:val="22"/>
        </w:rPr>
        <w:t>μεγέθους εγκατάστασης και θέσης συστήματος παραγωγής</w:t>
      </w:r>
    </w:p>
    <w:p w:rsidR="00737EF1" w:rsidRPr="00326E9E" w:rsidRDefault="00737EF1" w:rsidP="00737EF1">
      <w:pPr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η) </w:t>
      </w:r>
      <w:r w:rsidRPr="00326E9E">
        <w:rPr>
          <w:rFonts w:ascii="Arial" w:hAnsi="Arial" w:cs="Arial"/>
          <w:bCs/>
          <w:sz w:val="22"/>
          <w:szCs w:val="22"/>
        </w:rPr>
        <w:t>Οι αποφάσεις τακτικής</w:t>
      </w:r>
    </w:p>
    <w:p w:rsidR="00737EF1" w:rsidRPr="00326E9E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α</w:t>
      </w:r>
      <w:r w:rsidRPr="00326E9E">
        <w:rPr>
          <w:rFonts w:ascii="Arial" w:hAnsi="Arial" w:cs="Arial"/>
          <w:bCs/>
          <w:sz w:val="22"/>
          <w:szCs w:val="22"/>
        </w:rPr>
        <w:t>ναφέρονται κυρίως στον προγραμματισμό και έλεγχο της παραγωγικής δραστηριότητας</w:t>
      </w:r>
    </w:p>
    <w:p w:rsidR="00737EF1" w:rsidRPr="00326E9E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α</w:t>
      </w:r>
      <w:r w:rsidRPr="00326E9E">
        <w:rPr>
          <w:rFonts w:ascii="Arial" w:hAnsi="Arial" w:cs="Arial"/>
          <w:bCs/>
          <w:sz w:val="22"/>
          <w:szCs w:val="22"/>
        </w:rPr>
        <w:t>παιτούν μεγάλες επενδύσεις</w:t>
      </w:r>
    </w:p>
    <w:p w:rsidR="00737EF1" w:rsidRPr="00326E9E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δ</w:t>
      </w:r>
      <w:r w:rsidRPr="00326E9E">
        <w:rPr>
          <w:rFonts w:ascii="Arial" w:hAnsi="Arial" w:cs="Arial"/>
          <w:bCs/>
          <w:sz w:val="22"/>
          <w:szCs w:val="22"/>
        </w:rPr>
        <w:t>εν είναι εύκολα ή γρήγορα αντιστρέψιμες</w:t>
      </w:r>
    </w:p>
    <w:p w:rsidR="00737EF1" w:rsidRDefault="00737EF1" w:rsidP="00737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έ</w:t>
      </w:r>
      <w:r w:rsidRPr="00326E9E">
        <w:rPr>
          <w:rFonts w:ascii="Arial" w:hAnsi="Arial" w:cs="Arial"/>
          <w:bCs/>
          <w:sz w:val="22"/>
          <w:szCs w:val="22"/>
        </w:rPr>
        <w:t>χουν μακροχρόνιες επιπτώσεις σε πολλά τμήματα και δραστηριότητες της επιχείρησης</w:t>
      </w:r>
    </w:p>
    <w:p w:rsidR="004749C5" w:rsidRPr="004749C5" w:rsidRDefault="004749C5" w:rsidP="004749C5">
      <w:pPr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θ) </w:t>
      </w:r>
      <w:r w:rsidRPr="004749C5">
        <w:rPr>
          <w:rFonts w:ascii="Arial" w:hAnsi="Arial" w:cs="Arial"/>
          <w:bCs/>
          <w:sz w:val="22"/>
          <w:szCs w:val="22"/>
        </w:rPr>
        <w:t>Ποιες από τις ακόλουθες προτάσεις αφορούν προϊόντα και ποιες υπηρεσίες:</w:t>
      </w:r>
    </w:p>
    <w:p w:rsidR="004749C5" w:rsidRPr="004749C5" w:rsidRDefault="004749C5" w:rsidP="004749C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749C5">
        <w:rPr>
          <w:rFonts w:ascii="Arial" w:hAnsi="Arial" w:cs="Arial"/>
          <w:bCs/>
          <w:sz w:val="22"/>
          <w:szCs w:val="22"/>
        </w:rPr>
        <w:t>ΔΕΝ είναι απτά/χειροπιαστά</w:t>
      </w:r>
    </w:p>
    <w:p w:rsidR="004749C5" w:rsidRPr="004749C5" w:rsidRDefault="004749C5" w:rsidP="004749C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749C5">
        <w:rPr>
          <w:rFonts w:ascii="Arial" w:hAnsi="Arial" w:cs="Arial"/>
          <w:bCs/>
          <w:sz w:val="22"/>
          <w:szCs w:val="22"/>
        </w:rPr>
        <w:t>Παράγονται και καταναλώνονται συνήθως την ίδια στιγμή</w:t>
      </w:r>
    </w:p>
    <w:p w:rsidR="004749C5" w:rsidRPr="004749C5" w:rsidRDefault="004749C5" w:rsidP="004749C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749C5">
        <w:rPr>
          <w:rFonts w:ascii="Arial" w:hAnsi="Arial" w:cs="Arial"/>
          <w:bCs/>
          <w:sz w:val="22"/>
          <w:szCs w:val="22"/>
        </w:rPr>
        <w:t>Η παραγωγή τους χρειάζεται πολλές φορές να διεξάγεται όπου υπάρχουν κοντά πρώτες ύλες και εργατικό δυναμικό</w:t>
      </w:r>
    </w:p>
    <w:p w:rsidR="004749C5" w:rsidRPr="004749C5" w:rsidRDefault="004749C5" w:rsidP="004749C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749C5">
        <w:rPr>
          <w:rFonts w:ascii="Arial" w:hAnsi="Arial" w:cs="Arial"/>
          <w:bCs/>
          <w:sz w:val="22"/>
          <w:szCs w:val="22"/>
        </w:rPr>
        <w:t xml:space="preserve">Συνήθως αφορούν άμεσα την εξυπηρέτηση του προγράμματος των πελατών </w:t>
      </w:r>
    </w:p>
    <w:p w:rsidR="004749C5" w:rsidRPr="004749C5" w:rsidRDefault="004749C5" w:rsidP="004749C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749C5">
        <w:rPr>
          <w:rFonts w:ascii="Arial" w:hAnsi="Arial" w:cs="Arial"/>
          <w:bCs/>
          <w:sz w:val="22"/>
          <w:szCs w:val="22"/>
        </w:rPr>
        <w:t>Εμφανίζουν πιο αντικειμενικά κριτήρια ποιότητας</w:t>
      </w:r>
    </w:p>
    <w:p w:rsidR="00BE4707" w:rsidRPr="007F74E1" w:rsidRDefault="007F74E1" w:rsidP="007F74E1">
      <w:pPr>
        <w:spacing w:before="240"/>
        <w:rPr>
          <w:rFonts w:ascii="Arial" w:hAnsi="Arial" w:cs="Arial"/>
          <w:bCs/>
          <w:sz w:val="22"/>
          <w:szCs w:val="22"/>
        </w:rPr>
      </w:pPr>
      <w:r w:rsidRPr="007F74E1">
        <w:rPr>
          <w:rFonts w:ascii="Arial" w:hAnsi="Arial" w:cs="Arial"/>
          <w:bCs/>
          <w:sz w:val="22"/>
          <w:szCs w:val="22"/>
        </w:rPr>
        <w:t xml:space="preserve">ι) </w:t>
      </w:r>
      <w:r w:rsidR="00BE4707" w:rsidRPr="007F74E1">
        <w:rPr>
          <w:rFonts w:ascii="Arial" w:hAnsi="Arial" w:cs="Arial"/>
          <w:bCs/>
          <w:sz w:val="22"/>
          <w:szCs w:val="22"/>
        </w:rPr>
        <w:t>Οι εισροές σε ένα «παραγωγικό σύστημα» ξενοδοχείου μπορεί να είναι:</w:t>
      </w:r>
    </w:p>
    <w:p w:rsidR="00BE4707" w:rsidRPr="007F74E1" w:rsidRDefault="007F74E1" w:rsidP="007F74E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E4707" w:rsidRPr="007F74E1">
        <w:rPr>
          <w:rFonts w:ascii="Arial" w:hAnsi="Arial" w:cs="Arial"/>
          <w:bCs/>
          <w:sz w:val="22"/>
          <w:szCs w:val="22"/>
        </w:rPr>
        <w:t>Τρόφιμα</w:t>
      </w:r>
    </w:p>
    <w:p w:rsidR="00BE4707" w:rsidRPr="007F74E1" w:rsidRDefault="007F74E1" w:rsidP="007F74E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E4707" w:rsidRPr="007F74E1">
        <w:rPr>
          <w:rFonts w:ascii="Arial" w:hAnsi="Arial" w:cs="Arial"/>
          <w:bCs/>
          <w:sz w:val="22"/>
          <w:szCs w:val="22"/>
        </w:rPr>
        <w:t>Ξενοδοχειακές εγκαταστάσεις</w:t>
      </w:r>
    </w:p>
    <w:p w:rsidR="00BE4707" w:rsidRPr="007F74E1" w:rsidRDefault="007F74E1" w:rsidP="007F74E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E4707" w:rsidRPr="007F74E1">
        <w:rPr>
          <w:rFonts w:ascii="Arial" w:hAnsi="Arial" w:cs="Arial"/>
          <w:bCs/>
          <w:sz w:val="22"/>
          <w:szCs w:val="22"/>
        </w:rPr>
        <w:t xml:space="preserve">Κλίνες </w:t>
      </w:r>
    </w:p>
    <w:p w:rsidR="00BE4707" w:rsidRPr="007F74E1" w:rsidRDefault="007F74E1" w:rsidP="007F74E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E4707" w:rsidRPr="007F74E1">
        <w:rPr>
          <w:rFonts w:ascii="Arial" w:hAnsi="Arial" w:cs="Arial"/>
          <w:bCs/>
          <w:sz w:val="22"/>
          <w:szCs w:val="22"/>
        </w:rPr>
        <w:t>Όλα τα παραπάνω</w:t>
      </w:r>
    </w:p>
    <w:p w:rsidR="00BE4707" w:rsidRPr="007F74E1" w:rsidRDefault="007F74E1" w:rsidP="007F74E1">
      <w:pPr>
        <w:spacing w:before="240"/>
        <w:rPr>
          <w:rFonts w:ascii="Arial" w:hAnsi="Arial" w:cs="Arial"/>
          <w:bCs/>
          <w:sz w:val="22"/>
          <w:szCs w:val="22"/>
        </w:rPr>
      </w:pPr>
      <w:r w:rsidRPr="007F74E1">
        <w:rPr>
          <w:rFonts w:ascii="Arial" w:hAnsi="Arial" w:cs="Arial"/>
          <w:bCs/>
          <w:sz w:val="22"/>
          <w:szCs w:val="22"/>
        </w:rPr>
        <w:t xml:space="preserve">κ) </w:t>
      </w:r>
      <w:r w:rsidR="00BE4707" w:rsidRPr="007F74E1">
        <w:rPr>
          <w:rFonts w:ascii="Arial" w:hAnsi="Arial" w:cs="Arial"/>
          <w:bCs/>
          <w:sz w:val="22"/>
          <w:szCs w:val="22"/>
        </w:rPr>
        <w:t>Ποιοι από τους παρακάτω δείκτες ΔΕΝ συγκαταλέγονται στα κριτήρια εσωτερικής απόδοσης?</w:t>
      </w:r>
    </w:p>
    <w:p w:rsidR="00BE4707" w:rsidRPr="007F74E1" w:rsidRDefault="007F74E1" w:rsidP="007F74E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E4707" w:rsidRPr="007F74E1">
        <w:rPr>
          <w:rFonts w:ascii="Arial" w:hAnsi="Arial" w:cs="Arial"/>
          <w:bCs/>
          <w:sz w:val="22"/>
          <w:szCs w:val="22"/>
        </w:rPr>
        <w:t>Δείκτες μέτρησης ικανοποίησης πελατών</w:t>
      </w:r>
    </w:p>
    <w:p w:rsidR="00BE4707" w:rsidRPr="007F74E1" w:rsidRDefault="007F74E1" w:rsidP="007F74E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E4707" w:rsidRPr="007F74E1">
        <w:rPr>
          <w:rFonts w:ascii="Arial" w:hAnsi="Arial" w:cs="Arial"/>
          <w:bCs/>
          <w:sz w:val="22"/>
          <w:szCs w:val="22"/>
        </w:rPr>
        <w:t>Δείκτες προσδιορισμού της ποιότητας</w:t>
      </w:r>
    </w:p>
    <w:p w:rsidR="00BE4707" w:rsidRPr="007F74E1" w:rsidRDefault="007F74E1" w:rsidP="007F74E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E4707" w:rsidRPr="007F74E1">
        <w:rPr>
          <w:rFonts w:ascii="Arial" w:hAnsi="Arial" w:cs="Arial"/>
          <w:bCs/>
          <w:sz w:val="22"/>
          <w:szCs w:val="22"/>
        </w:rPr>
        <w:t>Οικονομικής δείκτες</w:t>
      </w:r>
    </w:p>
    <w:p w:rsidR="00BE4707" w:rsidRPr="007F74E1" w:rsidRDefault="007F74E1" w:rsidP="007F74E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E4707" w:rsidRPr="007F74E1">
        <w:rPr>
          <w:rFonts w:ascii="Arial" w:hAnsi="Arial" w:cs="Arial"/>
          <w:bCs/>
          <w:sz w:val="22"/>
          <w:szCs w:val="22"/>
        </w:rPr>
        <w:t>Δείκτες παραγωγικότητας συντελεστών παραγωγής</w:t>
      </w:r>
    </w:p>
    <w:p w:rsidR="00AC67C4" w:rsidRPr="007F74E1" w:rsidRDefault="007F74E1" w:rsidP="007F74E1">
      <w:pPr>
        <w:spacing w:before="240"/>
        <w:rPr>
          <w:rFonts w:ascii="Arial" w:hAnsi="Arial" w:cs="Arial"/>
          <w:bCs/>
          <w:sz w:val="22"/>
          <w:szCs w:val="22"/>
        </w:rPr>
      </w:pPr>
      <w:r w:rsidRPr="007F74E1">
        <w:rPr>
          <w:rFonts w:ascii="Arial" w:hAnsi="Arial" w:cs="Arial"/>
          <w:bCs/>
          <w:sz w:val="22"/>
          <w:szCs w:val="22"/>
        </w:rPr>
        <w:t xml:space="preserve">λ) </w:t>
      </w:r>
      <w:r w:rsidR="00AC67C4" w:rsidRPr="007F74E1">
        <w:rPr>
          <w:rFonts w:ascii="Arial" w:hAnsi="Arial" w:cs="Arial"/>
          <w:bCs/>
          <w:sz w:val="22"/>
          <w:szCs w:val="22"/>
        </w:rPr>
        <w:t xml:space="preserve">Η ευελιξία στο σχεδιασμό ενός συστήματος παραγωγής αναφέρεται </w:t>
      </w:r>
    </w:p>
    <w:p w:rsidR="00AC67C4" w:rsidRPr="007F74E1" w:rsidRDefault="007F74E1" w:rsidP="007F74E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C67C4" w:rsidRPr="007F74E1">
        <w:rPr>
          <w:rFonts w:ascii="Arial" w:hAnsi="Arial" w:cs="Arial"/>
          <w:bCs/>
          <w:sz w:val="22"/>
          <w:szCs w:val="22"/>
        </w:rPr>
        <w:t>στο σύστημα εξυπηρέτησης πελατών</w:t>
      </w:r>
    </w:p>
    <w:p w:rsidR="00AC67C4" w:rsidRPr="007F74E1" w:rsidRDefault="007F74E1" w:rsidP="007F74E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C67C4" w:rsidRPr="007F74E1">
        <w:rPr>
          <w:rFonts w:ascii="Arial" w:hAnsi="Arial" w:cs="Arial"/>
          <w:bCs/>
          <w:sz w:val="22"/>
          <w:szCs w:val="22"/>
        </w:rPr>
        <w:t>στα προϊόντα και την παραγωγική διαδικασία</w:t>
      </w:r>
    </w:p>
    <w:p w:rsidR="00AC67C4" w:rsidRPr="007F74E1" w:rsidRDefault="007F74E1" w:rsidP="007F74E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C67C4" w:rsidRPr="007F74E1">
        <w:rPr>
          <w:rFonts w:ascii="Arial" w:hAnsi="Arial" w:cs="Arial"/>
          <w:bCs/>
          <w:sz w:val="22"/>
          <w:szCs w:val="22"/>
        </w:rPr>
        <w:t>στην τεχνολογία που ενσωματώνεται στο σύστημα παραγωγής</w:t>
      </w:r>
    </w:p>
    <w:p w:rsidR="00AC67C4" w:rsidRPr="007F74E1" w:rsidRDefault="007F74E1" w:rsidP="007F74E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C67C4" w:rsidRPr="007F74E1">
        <w:rPr>
          <w:rFonts w:ascii="Arial" w:hAnsi="Arial" w:cs="Arial"/>
          <w:bCs/>
          <w:sz w:val="22"/>
          <w:szCs w:val="22"/>
        </w:rPr>
        <w:t>σε όλα τα παραπάνω</w:t>
      </w:r>
    </w:p>
    <w:p w:rsidR="00AC67C4" w:rsidRDefault="00AC67C4"/>
    <w:p w:rsidR="007F74E1" w:rsidRDefault="007F74E1"/>
    <w:p w:rsidR="00AC67C4" w:rsidRDefault="00AC67C4"/>
    <w:p w:rsidR="00AC67C4" w:rsidRDefault="00AC67C4"/>
    <w:sectPr w:rsidR="00AC67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0C1C"/>
    <w:multiLevelType w:val="hybridMultilevel"/>
    <w:tmpl w:val="1B3C3B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20B03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A0B73E2"/>
    <w:multiLevelType w:val="singleLevel"/>
    <w:tmpl w:val="2D20B0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">
    <w:nsid w:val="6BE74F5F"/>
    <w:multiLevelType w:val="hybridMultilevel"/>
    <w:tmpl w:val="954ADB14"/>
    <w:lvl w:ilvl="0" w:tplc="2D20B03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9A"/>
    <w:rsid w:val="00002A09"/>
    <w:rsid w:val="00060A5C"/>
    <w:rsid w:val="000730C0"/>
    <w:rsid w:val="0012083D"/>
    <w:rsid w:val="00151601"/>
    <w:rsid w:val="001C3825"/>
    <w:rsid w:val="002D4A89"/>
    <w:rsid w:val="00362FEE"/>
    <w:rsid w:val="003C15B8"/>
    <w:rsid w:val="004749C5"/>
    <w:rsid w:val="00737EF1"/>
    <w:rsid w:val="007C1204"/>
    <w:rsid w:val="007F74E1"/>
    <w:rsid w:val="008E2056"/>
    <w:rsid w:val="0092032E"/>
    <w:rsid w:val="009B5D8C"/>
    <w:rsid w:val="00A242E0"/>
    <w:rsid w:val="00AC67C4"/>
    <w:rsid w:val="00B50CBF"/>
    <w:rsid w:val="00BE3B07"/>
    <w:rsid w:val="00BE4707"/>
    <w:rsid w:val="00C6389A"/>
    <w:rsid w:val="00C850D5"/>
    <w:rsid w:val="00CB1E66"/>
    <w:rsid w:val="00CC35B5"/>
    <w:rsid w:val="00ED258B"/>
    <w:rsid w:val="00EE0742"/>
    <w:rsid w:val="00F4783B"/>
    <w:rsid w:val="00F50CC5"/>
    <w:rsid w:val="00F61B58"/>
    <w:rsid w:val="00F762D3"/>
    <w:rsid w:val="00F8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9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9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BC4012F1-9745-4B71-B265-2C17CD2FF8D6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</dc:creator>
  <cp:lastModifiedBy>eLearning</cp:lastModifiedBy>
  <cp:revision>2</cp:revision>
  <dcterms:created xsi:type="dcterms:W3CDTF">2015-11-16T15:15:00Z</dcterms:created>
  <dcterms:modified xsi:type="dcterms:W3CDTF">2015-11-16T15:15:00Z</dcterms:modified>
</cp:coreProperties>
</file>