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B5408E" w:rsidRDefault="007D3DBF" w:rsidP="009023FE">
      <w:pPr>
        <w:spacing w:after="1440"/>
        <w:ind w:firstLine="0"/>
        <w:rPr>
          <w:rFonts w:eastAsia="Calibri" w:cstheme="minorHAnsi"/>
          <w:szCs w:val="22"/>
          <w:lang w:eastAsia="en-US"/>
        </w:rPr>
      </w:pPr>
    </w:p>
    <w:p w:rsidR="007D3DBF" w:rsidRPr="00B5408E" w:rsidRDefault="007D3DBF" w:rsidP="007D3DBF">
      <w:pPr>
        <w:pBdr>
          <w:bottom w:val="single" w:sz="24" w:space="1" w:color="auto"/>
        </w:pBdr>
        <w:tabs>
          <w:tab w:val="left" w:pos="6660"/>
        </w:tabs>
        <w:spacing w:after="200" w:line="276" w:lineRule="auto"/>
        <w:rPr>
          <w:rFonts w:eastAsia="Calibri" w:cstheme="minorHAnsi"/>
          <w:sz w:val="48"/>
          <w:szCs w:val="22"/>
          <w:lang w:eastAsia="en-US"/>
        </w:rPr>
      </w:pPr>
      <w:r w:rsidRPr="00B5408E">
        <w:rPr>
          <w:rFonts w:eastAsia="Calibri" w:cstheme="minorHAnsi"/>
          <w:noProof/>
          <w:sz w:val="180"/>
          <w:szCs w:val="22"/>
        </w:rPr>
        <w:drawing>
          <wp:inline distT="0" distB="0" distL="0" distR="0" wp14:anchorId="5312362B" wp14:editId="7CB4E197">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B5408E" w:rsidRDefault="007D3DBF" w:rsidP="007D3DBF">
      <w:pPr>
        <w:pBdr>
          <w:bottom w:val="single" w:sz="24" w:space="1" w:color="auto"/>
        </w:pBdr>
        <w:tabs>
          <w:tab w:val="left" w:pos="6660"/>
        </w:tabs>
        <w:spacing w:after="200" w:line="276" w:lineRule="auto"/>
        <w:rPr>
          <w:rFonts w:eastAsia="Calibri" w:cstheme="minorHAnsi"/>
          <w:sz w:val="20"/>
          <w:szCs w:val="22"/>
          <w:lang w:eastAsia="en-US"/>
        </w:rPr>
      </w:pPr>
    </w:p>
    <w:p w:rsidR="007D3DBF" w:rsidRPr="00B5408E" w:rsidRDefault="007D3DBF" w:rsidP="007D3DBF">
      <w:pPr>
        <w:spacing w:after="600" w:line="276" w:lineRule="auto"/>
        <w:rPr>
          <w:rFonts w:eastAsia="Calibri" w:cstheme="minorHAnsi"/>
          <w:szCs w:val="22"/>
          <w:lang w:eastAsia="en-US"/>
        </w:rPr>
      </w:pPr>
    </w:p>
    <w:p w:rsidR="007D3DBF" w:rsidRPr="00B5408E" w:rsidRDefault="000048B6" w:rsidP="000048B6">
      <w:pPr>
        <w:pStyle w:val="ac"/>
        <w:ind w:left="720" w:firstLine="0"/>
        <w:rPr>
          <w:rFonts w:asciiTheme="minorHAnsi" w:hAnsiTheme="minorHAnsi" w:cstheme="minorHAnsi"/>
          <w:b w:val="0"/>
          <w:lang w:eastAsia="en-US"/>
        </w:rPr>
      </w:pPr>
      <w:r w:rsidRPr="00B5408E">
        <w:rPr>
          <w:rFonts w:asciiTheme="minorHAnsi" w:hAnsiTheme="minorHAnsi" w:cstheme="minorHAnsi"/>
          <w:bCs/>
        </w:rPr>
        <w:t>Τεχνολογία και ποιοτικός έλεγχος Σιτηρών &amp; Αρτοσκευασμάτων</w:t>
      </w:r>
      <w:r w:rsidR="002C2A8A" w:rsidRPr="00B5408E">
        <w:rPr>
          <w:rFonts w:asciiTheme="minorHAnsi" w:hAnsiTheme="minorHAnsi" w:cstheme="minorHAnsi"/>
          <w:b w:val="0"/>
        </w:rPr>
        <w:t>.</w:t>
      </w:r>
    </w:p>
    <w:p w:rsidR="007D3DBF" w:rsidRPr="00B5408E" w:rsidRDefault="009A6113" w:rsidP="004E72BC">
      <w:pPr>
        <w:ind w:left="720" w:firstLine="0"/>
        <w:rPr>
          <w:rFonts w:eastAsia="Calibri" w:cstheme="minorHAnsi"/>
        </w:rPr>
      </w:pPr>
      <w:r w:rsidRPr="00B5408E">
        <w:rPr>
          <w:rFonts w:eastAsia="Calibri" w:cstheme="minorHAnsi"/>
          <w:b/>
        </w:rPr>
        <w:t>Άσκηση</w:t>
      </w:r>
      <w:r w:rsidR="004E72BC" w:rsidRPr="00B5408E">
        <w:rPr>
          <w:rFonts w:eastAsia="Calibri" w:cstheme="minorHAnsi"/>
          <w:b/>
        </w:rPr>
        <w:t xml:space="preserve"> </w:t>
      </w:r>
      <w:r w:rsidR="00862418" w:rsidRPr="00B5408E">
        <w:rPr>
          <w:rFonts w:eastAsia="Calibri" w:cstheme="minorHAnsi"/>
          <w:b/>
        </w:rPr>
        <w:t>4</w:t>
      </w:r>
      <w:r w:rsidR="007D3DBF" w:rsidRPr="00B5408E">
        <w:rPr>
          <w:rFonts w:eastAsia="Calibri" w:cstheme="minorHAnsi"/>
          <w:b/>
        </w:rPr>
        <w:t>:</w:t>
      </w:r>
      <w:r w:rsidR="007D3DBF" w:rsidRPr="00B5408E">
        <w:rPr>
          <w:rFonts w:eastAsia="Calibri" w:cstheme="minorHAnsi"/>
          <w:lang w:eastAsia="en-US"/>
        </w:rPr>
        <w:t xml:space="preserve"> </w:t>
      </w:r>
      <w:r w:rsidR="00862418" w:rsidRPr="00B5408E">
        <w:rPr>
          <w:rFonts w:cstheme="minorHAnsi"/>
          <w:sz w:val="22"/>
          <w:szCs w:val="22"/>
        </w:rPr>
        <w:t xml:space="preserve">Προσδιορισμός οξύτητας και </w:t>
      </w:r>
      <w:r w:rsidR="00862418" w:rsidRPr="00B5408E">
        <w:rPr>
          <w:rFonts w:cstheme="minorHAnsi"/>
          <w:sz w:val="22"/>
          <w:szCs w:val="22"/>
          <w:lang w:val="en-US"/>
        </w:rPr>
        <w:t>pH</w:t>
      </w:r>
      <w:r w:rsidR="00862418" w:rsidRPr="00B5408E">
        <w:rPr>
          <w:rFonts w:cstheme="minorHAnsi"/>
          <w:sz w:val="22"/>
          <w:szCs w:val="22"/>
        </w:rPr>
        <w:t xml:space="preserve"> στα άλευρα.</w:t>
      </w:r>
    </w:p>
    <w:p w:rsidR="007D3DBF" w:rsidRPr="00B5408E" w:rsidRDefault="000048B6" w:rsidP="000048B6">
      <w:pPr>
        <w:rPr>
          <w:rFonts w:eastAsia="Calibri" w:cstheme="minorHAnsi"/>
          <w:lang w:eastAsia="en-US"/>
        </w:rPr>
      </w:pPr>
      <w:r w:rsidRPr="00B5408E">
        <w:rPr>
          <w:rFonts w:eastAsia="Calibri" w:cstheme="minorHAnsi"/>
          <w:lang w:eastAsia="en-US"/>
        </w:rPr>
        <w:t>Θεοφάνης Γεωργόπουλος</w:t>
      </w:r>
      <w:r w:rsidRPr="00B5408E">
        <w:rPr>
          <w:rFonts w:eastAsia="Calibri" w:cstheme="minorHAnsi"/>
          <w:lang w:val="fi-FI" w:eastAsia="en-US"/>
        </w:rPr>
        <w:t xml:space="preserve">, </w:t>
      </w:r>
      <w:r w:rsidR="00B5630B" w:rsidRPr="00B5408E">
        <w:rPr>
          <w:rFonts w:eastAsia="Calibri" w:cstheme="minorHAnsi"/>
          <w:lang w:eastAsia="en-US"/>
        </w:rPr>
        <w:t>Κ</w:t>
      </w:r>
      <w:r w:rsidRPr="00B5408E">
        <w:rPr>
          <w:rFonts w:eastAsia="Calibri" w:cstheme="minorHAnsi"/>
          <w:lang w:eastAsia="en-US"/>
        </w:rPr>
        <w:t>αθηγητής Εφαρμογών</w:t>
      </w:r>
      <w:r w:rsidR="002C2A8A" w:rsidRPr="00B5408E">
        <w:rPr>
          <w:rFonts w:eastAsia="Calibri" w:cstheme="minorHAnsi"/>
          <w:lang w:eastAsia="en-US"/>
        </w:rPr>
        <w:t>.</w:t>
      </w:r>
    </w:p>
    <w:p w:rsidR="000048B6" w:rsidRPr="00B5408E" w:rsidRDefault="000048B6" w:rsidP="000048B6">
      <w:pPr>
        <w:pBdr>
          <w:bottom w:val="single" w:sz="24" w:space="1" w:color="auto"/>
        </w:pBdr>
        <w:spacing w:after="200"/>
        <w:rPr>
          <w:rFonts w:eastAsia="Calibri" w:cstheme="minorHAnsi"/>
          <w:lang w:eastAsia="en-US"/>
        </w:rPr>
      </w:pPr>
      <w:r w:rsidRPr="00B5408E">
        <w:rPr>
          <w:rFonts w:eastAsia="Calibri" w:cstheme="minorHAnsi"/>
          <w:lang w:eastAsia="en-US"/>
        </w:rPr>
        <w:t>Τμήμα Τεχνολογίας Τροφίμων</w:t>
      </w:r>
      <w:r w:rsidRPr="00B5408E">
        <w:rPr>
          <w:rFonts w:eastAsia="Calibri" w:cstheme="minorHAnsi"/>
          <w:lang w:val="fi-FI" w:eastAsia="en-US"/>
        </w:rPr>
        <w:t>,</w:t>
      </w:r>
    </w:p>
    <w:p w:rsidR="007D3DBF" w:rsidRPr="00B5408E" w:rsidRDefault="000048B6" w:rsidP="000048B6">
      <w:pPr>
        <w:pBdr>
          <w:bottom w:val="single" w:sz="24" w:space="1" w:color="auto"/>
        </w:pBdr>
        <w:spacing w:after="200"/>
        <w:rPr>
          <w:rFonts w:eastAsia="Calibri" w:cstheme="minorHAnsi"/>
          <w:lang w:eastAsia="en-US"/>
        </w:rPr>
      </w:pPr>
      <w:r w:rsidRPr="00B5408E">
        <w:rPr>
          <w:rFonts w:eastAsia="Calibri" w:cstheme="minorHAnsi"/>
          <w:lang w:val="fi-FI" w:eastAsia="en-US"/>
        </w:rPr>
        <w:t xml:space="preserve">T.E.I. </w:t>
      </w:r>
      <w:r w:rsidRPr="00B5408E">
        <w:rPr>
          <w:rFonts w:eastAsia="Calibri" w:cstheme="minorHAnsi"/>
          <w:lang w:eastAsia="en-US"/>
        </w:rPr>
        <w:t>Θεσσαλίας</w:t>
      </w:r>
      <w:r w:rsidR="002C2A8A" w:rsidRPr="00B5408E">
        <w:rPr>
          <w:rFonts w:eastAsia="Calibri" w:cstheme="minorHAnsi"/>
          <w:lang w:eastAsia="en-US"/>
        </w:rPr>
        <w:t>.</w:t>
      </w:r>
    </w:p>
    <w:p w:rsidR="007D3DBF" w:rsidRPr="00B5408E" w:rsidRDefault="007D3DBF" w:rsidP="0070010D">
      <w:pPr>
        <w:spacing w:after="240"/>
        <w:ind w:firstLine="0"/>
        <w:rPr>
          <w:rFonts w:eastAsia="Calibri" w:cstheme="minorHAnsi"/>
          <w:szCs w:val="22"/>
          <w:lang w:eastAsia="en-US" w:bidi="en-US"/>
        </w:rPr>
      </w:pPr>
      <w:bookmarkStart w:id="0" w:name="_Toc367176340"/>
      <w:bookmarkStart w:id="1" w:name="_Toc367132085"/>
      <w:bookmarkStart w:id="2" w:name="_Toc367101078"/>
      <w:bookmarkStart w:id="3" w:name="_Toc367101036"/>
      <w:bookmarkStart w:id="4" w:name="_Toc367100747"/>
      <w:r w:rsidRPr="00B5408E">
        <w:rPr>
          <w:rFonts w:eastAsia="Calibri" w:cstheme="minorHAnsi"/>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B5408E">
        <w:rPr>
          <w:rFonts w:eastAsia="Calibri" w:cstheme="minorHAnsi"/>
          <w:b/>
          <w:sz w:val="32"/>
          <w:lang w:eastAsia="en-US"/>
        </w:rPr>
        <w:lastRenderedPageBreak/>
        <w:t>Χρηματοδότηση</w:t>
      </w:r>
      <w:bookmarkEnd w:id="5"/>
      <w:bookmarkEnd w:id="6"/>
      <w:bookmarkEnd w:id="7"/>
      <w:bookmarkEnd w:id="8"/>
      <w:bookmarkEnd w:id="9"/>
      <w:bookmarkEnd w:id="10"/>
      <w:bookmarkEnd w:id="11"/>
      <w:bookmarkEnd w:id="12"/>
    </w:p>
    <w:p w:rsidR="007D3DBF" w:rsidRPr="00B5408E" w:rsidRDefault="007D3DBF" w:rsidP="0070010D">
      <w:pPr>
        <w:pStyle w:val="a8"/>
        <w:numPr>
          <w:ilvl w:val="0"/>
          <w:numId w:val="8"/>
        </w:numPr>
        <w:rPr>
          <w:rFonts w:eastAsia="Calibri" w:cstheme="minorHAnsi"/>
          <w:lang w:eastAsia="en-US" w:bidi="en-US"/>
        </w:rPr>
      </w:pPr>
      <w:r w:rsidRPr="00B5408E">
        <w:rPr>
          <w:rFonts w:eastAsia="Calibri" w:cstheme="minorHAnsi"/>
          <w:lang w:eastAsia="en-US" w:bidi="en-US"/>
        </w:rPr>
        <w:t>Το παρόν εκπαιδ</w:t>
      </w:r>
      <w:r w:rsidR="00E06BC6" w:rsidRPr="00B5408E">
        <w:rPr>
          <w:rFonts w:eastAsia="Calibri" w:cstheme="minorHAnsi"/>
          <w:lang w:eastAsia="en-US" w:bidi="en-US"/>
        </w:rPr>
        <w:t>ευτικό υλικό έχει αναπτυχθεί στο πλαίσιο</w:t>
      </w:r>
      <w:r w:rsidRPr="00B5408E">
        <w:rPr>
          <w:rFonts w:eastAsia="Calibri" w:cstheme="minorHAnsi"/>
          <w:lang w:eastAsia="en-US" w:bidi="en-US"/>
        </w:rPr>
        <w:t xml:space="preserve"> του εκπαιδευτικού έργου του διδάσκοντα.</w:t>
      </w:r>
    </w:p>
    <w:p w:rsidR="007D3DBF" w:rsidRPr="00B5408E" w:rsidRDefault="007D3DBF" w:rsidP="0070010D">
      <w:pPr>
        <w:pStyle w:val="a8"/>
        <w:numPr>
          <w:ilvl w:val="0"/>
          <w:numId w:val="8"/>
        </w:numPr>
        <w:rPr>
          <w:rFonts w:eastAsia="Calibri" w:cstheme="minorHAnsi"/>
          <w:lang w:eastAsia="en-US"/>
        </w:rPr>
      </w:pPr>
      <w:r w:rsidRPr="00B5408E">
        <w:rPr>
          <w:rFonts w:eastAsia="Calibri" w:cstheme="minorHAnsi"/>
          <w:lang w:eastAsia="en-US"/>
        </w:rPr>
        <w:t>Το έργο «</w:t>
      </w:r>
      <w:r w:rsidRPr="00B5408E">
        <w:rPr>
          <w:rFonts w:eastAsia="Calibri" w:cstheme="minorHAnsi"/>
          <w:b/>
          <w:bCs/>
          <w:lang w:eastAsia="en-US"/>
        </w:rPr>
        <w:t>Ανοικτά Ακαδημαϊκά Μαθήματα στο Τ.Ε.Ι. Θεσσαλίας</w:t>
      </w:r>
      <w:r w:rsidRPr="00B5408E">
        <w:rPr>
          <w:rFonts w:eastAsia="Calibri" w:cstheme="minorHAnsi"/>
          <w:lang w:eastAsia="en-US"/>
        </w:rPr>
        <w:t>» έχει χρηματοδοτήσει μόνο τη</w:t>
      </w:r>
      <w:r w:rsidR="0070010D" w:rsidRPr="00B5408E">
        <w:rPr>
          <w:rFonts w:eastAsia="Calibri" w:cstheme="minorHAnsi"/>
          <w:lang w:eastAsia="en-US"/>
        </w:rPr>
        <w:t>ν</w:t>
      </w:r>
      <w:r w:rsidRPr="00B5408E">
        <w:rPr>
          <w:rFonts w:eastAsia="Calibri" w:cstheme="minorHAnsi"/>
          <w:lang w:eastAsia="en-US"/>
        </w:rPr>
        <w:t xml:space="preserve"> αναδιαμόρφωση του εκπαιδευτικού υλικού. </w:t>
      </w:r>
    </w:p>
    <w:p w:rsidR="007D3DBF" w:rsidRPr="00B5408E" w:rsidRDefault="007D3DBF" w:rsidP="0070010D">
      <w:pPr>
        <w:pStyle w:val="a8"/>
        <w:numPr>
          <w:ilvl w:val="0"/>
          <w:numId w:val="8"/>
        </w:numPr>
        <w:rPr>
          <w:rFonts w:eastAsia="Calibri" w:cstheme="minorHAnsi"/>
          <w:lang w:eastAsia="en-US" w:bidi="en-US"/>
        </w:rPr>
      </w:pPr>
      <w:r w:rsidRPr="00B5408E">
        <w:rPr>
          <w:rFonts w:eastAsia="Calibri"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B5408E" w:rsidRDefault="007D3DBF" w:rsidP="007D3DBF">
      <w:pPr>
        <w:spacing w:after="0"/>
        <w:rPr>
          <w:rFonts w:cstheme="minorHAnsi"/>
          <w:szCs w:val="22"/>
          <w:lang w:eastAsia="en-US" w:bidi="en-US"/>
        </w:rPr>
      </w:pPr>
    </w:p>
    <w:p w:rsidR="007D3DBF" w:rsidRPr="00B5408E" w:rsidRDefault="007D3DBF" w:rsidP="007D3DBF">
      <w:pPr>
        <w:spacing w:after="200" w:line="276" w:lineRule="auto"/>
        <w:rPr>
          <w:rFonts w:cstheme="minorHAnsi"/>
          <w:noProof/>
          <w:sz w:val="22"/>
          <w:szCs w:val="22"/>
          <w:lang w:val="en-US"/>
        </w:rPr>
      </w:pPr>
      <w:r w:rsidRPr="00B5408E">
        <w:rPr>
          <w:rFonts w:cstheme="minorHAnsi"/>
          <w:noProof/>
          <w:sz w:val="22"/>
          <w:szCs w:val="22"/>
        </w:rPr>
        <w:drawing>
          <wp:inline distT="0" distB="0" distL="0" distR="0" wp14:anchorId="423F531E" wp14:editId="12648A15">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B5408E" w:rsidRDefault="00E46746" w:rsidP="00E46746">
      <w:pPr>
        <w:spacing w:after="200" w:line="276" w:lineRule="auto"/>
        <w:ind w:firstLine="0"/>
        <w:rPr>
          <w:rFonts w:eastAsia="Calibri" w:cstheme="minorHAnsi"/>
          <w:szCs w:val="22"/>
          <w:lang w:eastAsia="en-US"/>
        </w:rPr>
      </w:pPr>
      <w:r w:rsidRPr="00B5408E">
        <w:rPr>
          <w:rFonts w:eastAsia="Calibri" w:cstheme="minorHAnsi"/>
          <w:szCs w:val="22"/>
          <w:lang w:eastAsia="en-US"/>
        </w:rPr>
        <w:br w:type="page"/>
      </w:r>
    </w:p>
    <w:p w:rsidR="007D3DBF" w:rsidRPr="00B5408E" w:rsidRDefault="007D3DBF" w:rsidP="0070010D">
      <w:pPr>
        <w:spacing w:after="240"/>
        <w:ind w:firstLine="0"/>
        <w:rPr>
          <w:rFonts w:cstheme="minorHAnsi"/>
          <w:sz w:val="32"/>
        </w:rPr>
      </w:pPr>
      <w:r w:rsidRPr="00B5408E">
        <w:rPr>
          <w:rFonts w:cstheme="minorHAnsi"/>
          <w:b/>
          <w:color w:val="0070C0"/>
          <w:sz w:val="32"/>
        </w:rPr>
        <w:lastRenderedPageBreak/>
        <w:t>Περιεχόμενα</w:t>
      </w:r>
    </w:p>
    <w:bookmarkStart w:id="13" w:name="_ΑΛΓΌΡΙΘΜΟΙ"/>
    <w:bookmarkStart w:id="14" w:name="_ΠΡΟΓΡΆΜΜΑΤΑ"/>
    <w:bookmarkStart w:id="15" w:name="_Σχήματα."/>
    <w:bookmarkEnd w:id="13"/>
    <w:bookmarkEnd w:id="14"/>
    <w:bookmarkEnd w:id="15"/>
    <w:p w:rsidR="00B5408E" w:rsidRDefault="00B5408E">
      <w:pPr>
        <w:pStyle w:val="10"/>
        <w:tabs>
          <w:tab w:val="right" w:leader="dot" w:pos="9016"/>
        </w:tabs>
        <w:rPr>
          <w:rFonts w:eastAsiaTheme="minorEastAsia" w:cstheme="minorBidi"/>
          <w:noProof/>
          <w:sz w:val="22"/>
          <w:szCs w:val="22"/>
        </w:rPr>
      </w:pPr>
      <w:r>
        <w:rPr>
          <w:rFonts w:eastAsia="Calibri" w:cstheme="minorHAnsi"/>
          <w:szCs w:val="22"/>
          <w:lang w:eastAsia="en-US"/>
        </w:rPr>
        <w:fldChar w:fldCharType="begin"/>
      </w:r>
      <w:r>
        <w:rPr>
          <w:rFonts w:eastAsia="Calibri" w:cstheme="minorHAnsi"/>
          <w:szCs w:val="22"/>
          <w:lang w:eastAsia="en-US"/>
        </w:rPr>
        <w:instrText xml:space="preserve"> TOC \o "1-4" \h \z \u </w:instrText>
      </w:r>
      <w:r>
        <w:rPr>
          <w:rFonts w:eastAsia="Calibri" w:cstheme="minorHAnsi"/>
          <w:szCs w:val="22"/>
          <w:lang w:eastAsia="en-US"/>
        </w:rPr>
        <w:fldChar w:fldCharType="separate"/>
      </w:r>
      <w:hyperlink w:anchor="_Toc116867378" w:history="1">
        <w:r w:rsidRPr="00B13F9A">
          <w:rPr>
            <w:rStyle w:val="-"/>
            <w:rFonts w:cstheme="minorHAnsi"/>
            <w:noProof/>
          </w:rPr>
          <w:t xml:space="preserve">Προσδιορισμός βαθμού οξύτητας </w:t>
        </w:r>
        <w:r w:rsidRPr="00B13F9A">
          <w:rPr>
            <w:rStyle w:val="-"/>
            <w:rFonts w:cstheme="minorHAnsi"/>
            <w:noProof/>
          </w:rPr>
          <w:t>κ</w:t>
        </w:r>
        <w:r w:rsidRPr="00B13F9A">
          <w:rPr>
            <w:rStyle w:val="-"/>
            <w:rFonts w:cstheme="minorHAnsi"/>
            <w:noProof/>
          </w:rPr>
          <w:t xml:space="preserve">αι </w:t>
        </w:r>
        <w:r w:rsidRPr="00B13F9A">
          <w:rPr>
            <w:rStyle w:val="-"/>
            <w:rFonts w:cstheme="minorHAnsi"/>
            <w:noProof/>
            <w:lang w:val="en-US"/>
          </w:rPr>
          <w:t>pH</w:t>
        </w:r>
        <w:r w:rsidRPr="00B13F9A">
          <w:rPr>
            <w:rStyle w:val="-"/>
            <w:rFonts w:cstheme="minorHAnsi"/>
            <w:noProof/>
          </w:rPr>
          <w:t xml:space="preserve"> σε άλευρα</w:t>
        </w:r>
        <w:r>
          <w:rPr>
            <w:noProof/>
            <w:webHidden/>
          </w:rPr>
          <w:tab/>
        </w:r>
        <w:r>
          <w:rPr>
            <w:noProof/>
            <w:webHidden/>
          </w:rPr>
          <w:fldChar w:fldCharType="begin"/>
        </w:r>
        <w:r>
          <w:rPr>
            <w:noProof/>
            <w:webHidden/>
          </w:rPr>
          <w:instrText xml:space="preserve"> PAGEREF _Toc116867378 \h </w:instrText>
        </w:r>
        <w:r>
          <w:rPr>
            <w:noProof/>
            <w:webHidden/>
          </w:rPr>
        </w:r>
        <w:r>
          <w:rPr>
            <w:noProof/>
            <w:webHidden/>
          </w:rPr>
          <w:fldChar w:fldCharType="separate"/>
        </w:r>
        <w:r>
          <w:rPr>
            <w:noProof/>
            <w:webHidden/>
          </w:rPr>
          <w:t>4</w:t>
        </w:r>
        <w:r>
          <w:rPr>
            <w:noProof/>
            <w:webHidden/>
          </w:rPr>
          <w:fldChar w:fldCharType="end"/>
        </w:r>
      </w:hyperlink>
    </w:p>
    <w:p w:rsidR="00B5408E" w:rsidRDefault="00B5408E">
      <w:pPr>
        <w:pStyle w:val="10"/>
        <w:tabs>
          <w:tab w:val="right" w:leader="dot" w:pos="9016"/>
        </w:tabs>
        <w:rPr>
          <w:rFonts w:eastAsiaTheme="minorEastAsia" w:cstheme="minorBidi"/>
          <w:noProof/>
          <w:sz w:val="22"/>
          <w:szCs w:val="22"/>
        </w:rPr>
      </w:pPr>
      <w:hyperlink w:anchor="_Toc116867379" w:history="1">
        <w:r w:rsidRPr="00B13F9A">
          <w:rPr>
            <w:rStyle w:val="-"/>
            <w:rFonts w:cstheme="minorHAnsi"/>
            <w:noProof/>
          </w:rPr>
          <w:t>Σημει</w:t>
        </w:r>
        <w:r w:rsidRPr="00B13F9A">
          <w:rPr>
            <w:rStyle w:val="-"/>
            <w:rFonts w:cstheme="minorHAnsi"/>
            <w:noProof/>
          </w:rPr>
          <w:t>ώ</w:t>
        </w:r>
        <w:r w:rsidRPr="00B13F9A">
          <w:rPr>
            <w:rStyle w:val="-"/>
            <w:rFonts w:cstheme="minorHAnsi"/>
            <w:noProof/>
          </w:rPr>
          <w:t>ματα:</w:t>
        </w:r>
        <w:r>
          <w:rPr>
            <w:noProof/>
            <w:webHidden/>
          </w:rPr>
          <w:tab/>
        </w:r>
        <w:r>
          <w:rPr>
            <w:noProof/>
            <w:webHidden/>
          </w:rPr>
          <w:fldChar w:fldCharType="begin"/>
        </w:r>
        <w:r>
          <w:rPr>
            <w:noProof/>
            <w:webHidden/>
          </w:rPr>
          <w:instrText xml:space="preserve"> PAGEREF _Toc116867379 \h </w:instrText>
        </w:r>
        <w:r>
          <w:rPr>
            <w:noProof/>
            <w:webHidden/>
          </w:rPr>
        </w:r>
        <w:r>
          <w:rPr>
            <w:noProof/>
            <w:webHidden/>
          </w:rPr>
          <w:fldChar w:fldCharType="separate"/>
        </w:r>
        <w:r>
          <w:rPr>
            <w:noProof/>
            <w:webHidden/>
          </w:rPr>
          <w:t>6</w:t>
        </w:r>
        <w:r>
          <w:rPr>
            <w:noProof/>
            <w:webHidden/>
          </w:rPr>
          <w:fldChar w:fldCharType="end"/>
        </w:r>
      </w:hyperlink>
    </w:p>
    <w:p w:rsidR="007D3DBF" w:rsidRPr="00B5408E" w:rsidRDefault="00B5408E" w:rsidP="00006EF1">
      <w:pPr>
        <w:spacing w:after="600"/>
        <w:ind w:firstLine="0"/>
        <w:rPr>
          <w:rFonts w:eastAsia="Calibri" w:cstheme="minorHAnsi"/>
          <w:szCs w:val="22"/>
          <w:lang w:eastAsia="en-US"/>
        </w:rPr>
      </w:pPr>
      <w:r>
        <w:rPr>
          <w:rFonts w:eastAsia="Calibri" w:cstheme="minorHAnsi"/>
          <w:szCs w:val="22"/>
          <w:lang w:eastAsia="en-US"/>
        </w:rPr>
        <w:fldChar w:fldCharType="end"/>
      </w:r>
    </w:p>
    <w:p w:rsidR="00E32191" w:rsidRPr="00B5408E" w:rsidRDefault="00E32191" w:rsidP="007D3DBF">
      <w:pPr>
        <w:spacing w:after="2760"/>
        <w:rPr>
          <w:rFonts w:eastAsia="Calibri" w:cstheme="minorHAnsi"/>
          <w:szCs w:val="22"/>
          <w:lang w:val="en-US" w:eastAsia="en-US"/>
        </w:rPr>
      </w:pPr>
      <w:bookmarkStart w:id="16" w:name="_Πίνακες."/>
      <w:bookmarkEnd w:id="16"/>
    </w:p>
    <w:p w:rsidR="007D3DBF" w:rsidRPr="00B5408E" w:rsidRDefault="00E32191" w:rsidP="00E32191">
      <w:pPr>
        <w:rPr>
          <w:rFonts w:eastAsia="Calibri" w:cstheme="minorHAnsi"/>
          <w:lang w:val="en-US" w:eastAsia="en-US"/>
        </w:rPr>
      </w:pPr>
      <w:r w:rsidRPr="00B5408E">
        <w:rPr>
          <w:rFonts w:eastAsia="Calibri" w:cstheme="minorHAnsi"/>
          <w:lang w:val="en-US" w:eastAsia="en-US"/>
        </w:rPr>
        <w:br w:type="page"/>
      </w:r>
    </w:p>
    <w:p w:rsidR="00B5408E" w:rsidRPr="00B5408E" w:rsidRDefault="00B5408E" w:rsidP="00B5408E">
      <w:pPr>
        <w:pStyle w:val="1"/>
        <w:jc w:val="center"/>
        <w:rPr>
          <w:rFonts w:asciiTheme="minorHAnsi" w:hAnsiTheme="minorHAnsi" w:cstheme="minorHAnsi"/>
        </w:rPr>
      </w:pPr>
      <w:bookmarkStart w:id="17" w:name="_Toc116867378"/>
      <w:r w:rsidRPr="00B5408E">
        <w:rPr>
          <w:rFonts w:asciiTheme="minorHAnsi" w:hAnsiTheme="minorHAnsi" w:cstheme="minorHAnsi"/>
        </w:rPr>
        <w:lastRenderedPageBreak/>
        <w:t xml:space="preserve">Προσδιορισμός βαθμού οξύτητας και </w:t>
      </w:r>
      <w:r w:rsidRPr="00B5408E">
        <w:rPr>
          <w:rFonts w:asciiTheme="minorHAnsi" w:hAnsiTheme="minorHAnsi" w:cstheme="minorHAnsi"/>
          <w:lang w:val="en-US"/>
        </w:rPr>
        <w:t>pH</w:t>
      </w:r>
      <w:r w:rsidRPr="00B5408E">
        <w:rPr>
          <w:rFonts w:asciiTheme="minorHAnsi" w:hAnsiTheme="minorHAnsi" w:cstheme="minorHAnsi"/>
        </w:rPr>
        <w:t xml:space="preserve"> σε άλευρα</w:t>
      </w:r>
      <w:bookmarkEnd w:id="17"/>
    </w:p>
    <w:p w:rsidR="00B5408E" w:rsidRPr="00B5408E" w:rsidRDefault="00B5408E" w:rsidP="00B5408E">
      <w:pPr>
        <w:pStyle w:val="Web"/>
        <w:jc w:val="both"/>
        <w:rPr>
          <w:rFonts w:asciiTheme="minorHAnsi" w:hAnsiTheme="minorHAnsi" w:cstheme="minorHAnsi"/>
          <w:b/>
          <w:u w:val="single"/>
        </w:rPr>
      </w:pPr>
    </w:p>
    <w:p w:rsidR="00B5408E" w:rsidRPr="00B5408E" w:rsidRDefault="00B5408E" w:rsidP="00B5408E">
      <w:pPr>
        <w:pStyle w:val="Web"/>
        <w:jc w:val="both"/>
        <w:rPr>
          <w:rFonts w:asciiTheme="minorHAnsi" w:hAnsiTheme="minorHAnsi" w:cstheme="minorHAnsi"/>
          <w:b/>
          <w:u w:val="single"/>
        </w:rPr>
      </w:pPr>
    </w:p>
    <w:p w:rsidR="00B5408E" w:rsidRPr="00B5408E" w:rsidRDefault="00B5408E" w:rsidP="00B5408E">
      <w:pPr>
        <w:pStyle w:val="Web"/>
        <w:jc w:val="both"/>
        <w:rPr>
          <w:rFonts w:asciiTheme="minorHAnsi" w:hAnsiTheme="minorHAnsi" w:cstheme="minorHAnsi"/>
          <w:b/>
          <w:u w:val="single"/>
        </w:rPr>
      </w:pPr>
      <w:r w:rsidRPr="00B5408E">
        <w:rPr>
          <w:rFonts w:asciiTheme="minorHAnsi" w:hAnsiTheme="minorHAnsi" w:cstheme="minorHAnsi"/>
          <w:b/>
          <w:u w:val="single"/>
        </w:rPr>
        <w:t>Προσδιορισμός οξύτητας</w:t>
      </w:r>
    </w:p>
    <w:p w:rsidR="00B5408E" w:rsidRPr="00B5408E" w:rsidRDefault="00B5408E" w:rsidP="00B5408E">
      <w:pPr>
        <w:pStyle w:val="Web"/>
        <w:jc w:val="both"/>
        <w:rPr>
          <w:rFonts w:asciiTheme="minorHAnsi" w:hAnsiTheme="minorHAnsi" w:cstheme="minorHAnsi"/>
        </w:rPr>
      </w:pPr>
      <w:r w:rsidRPr="00B5408E">
        <w:rPr>
          <w:rFonts w:asciiTheme="minorHAnsi" w:hAnsiTheme="minorHAnsi" w:cstheme="minorHAnsi"/>
        </w:rPr>
        <w:t xml:space="preserve">Όταν οι συνθήκες αποθήκευσης των σιτηρών και των αλεύρων δεν είναι ιδανικές, </w:t>
      </w:r>
      <w:bookmarkStart w:id="18" w:name="_GoBack"/>
      <w:bookmarkEnd w:id="18"/>
      <w:r w:rsidRPr="00B5408E">
        <w:rPr>
          <w:rFonts w:asciiTheme="minorHAnsi" w:hAnsiTheme="minorHAnsi" w:cstheme="minorHAnsi"/>
        </w:rPr>
        <w:t xml:space="preserve">αποσυντίθενται λαμβάνοντας μέρος διάφορες χημικές αλλαγές. Κατά τα πρώτα στάδια της αποσύνθεσης, η διάσπαση των λιπών από τις </w:t>
      </w:r>
      <w:proofErr w:type="spellStart"/>
      <w:r w:rsidRPr="00B5408E">
        <w:rPr>
          <w:rFonts w:asciiTheme="minorHAnsi" w:hAnsiTheme="minorHAnsi" w:cstheme="minorHAnsi"/>
        </w:rPr>
        <w:t>λιπάσες</w:t>
      </w:r>
      <w:proofErr w:type="spellEnd"/>
      <w:r w:rsidRPr="00B5408E">
        <w:rPr>
          <w:rFonts w:asciiTheme="minorHAnsi" w:hAnsiTheme="minorHAnsi" w:cstheme="minorHAnsi"/>
        </w:rPr>
        <w:t xml:space="preserve"> οδηγεί σε απελευθέρωση των λιπαρών οξέων γίνεται με μεγαλύτερη ταχύτητα, οδηγώντας στην ανάπτυξη της οξύτητας των λιπών. Η οξύτητα αυξάνει κατά την αποθήκευση των αλεύρων. Η οξύτητα των αλεύρων ολικής άλεσης είναι μεγαλύτερη από αυτή των λευκών αλεύρων. Ο βαθμός οξύτητας για τα λευκά άλευρα και τα σιμιγδάλια είναι συνήθως κάτω από 3,5, στα πιτυρούχα άλευρα μέχρι 7,0 και τα άλευρα ολικής άλεσης μέχρι 8,0. Στα άλευρα σικάλεως φθάνει μέχρι 8,0. Όταν τα άλευρα έχουν υποστεί αλλοίωση ο βαθμός οξύτητας υπερβαίνει τους 10 βαθμούς. Η αρχή της μεθόδου προσδιορισμού βασίζεται στη τιτλοδότηση του διηθήματος με υδροξείδιο του καλίου ή νατρίου. </w:t>
      </w:r>
    </w:p>
    <w:p w:rsidR="00B5408E" w:rsidRPr="00B5408E" w:rsidRDefault="00B5408E" w:rsidP="00B5408E">
      <w:pPr>
        <w:pStyle w:val="Web"/>
        <w:jc w:val="both"/>
        <w:rPr>
          <w:rFonts w:asciiTheme="minorHAnsi" w:hAnsiTheme="minorHAnsi" w:cstheme="minorHAnsi"/>
          <w:b/>
          <w:u w:val="single"/>
        </w:rPr>
      </w:pPr>
    </w:p>
    <w:p w:rsidR="00B5408E" w:rsidRPr="00B5408E" w:rsidRDefault="00B5408E" w:rsidP="00B5408E">
      <w:pPr>
        <w:pStyle w:val="Web"/>
        <w:jc w:val="both"/>
        <w:rPr>
          <w:rFonts w:asciiTheme="minorHAnsi" w:hAnsiTheme="minorHAnsi" w:cstheme="minorHAnsi"/>
          <w:b/>
          <w:u w:val="single"/>
        </w:rPr>
      </w:pPr>
    </w:p>
    <w:p w:rsidR="00B5408E" w:rsidRPr="00B5408E" w:rsidRDefault="00B5408E" w:rsidP="00B5408E">
      <w:pPr>
        <w:pStyle w:val="Web"/>
        <w:jc w:val="both"/>
        <w:rPr>
          <w:rFonts w:asciiTheme="minorHAnsi" w:hAnsiTheme="minorHAnsi" w:cstheme="minorHAnsi"/>
          <w:b/>
        </w:rPr>
      </w:pPr>
      <w:r w:rsidRPr="00B5408E">
        <w:rPr>
          <w:rFonts w:asciiTheme="minorHAnsi" w:hAnsiTheme="minorHAnsi" w:cstheme="minorHAnsi"/>
          <w:b/>
          <w:u w:val="single"/>
        </w:rPr>
        <w:t>Πειραματική πορεία</w:t>
      </w:r>
    </w:p>
    <w:p w:rsidR="00B5408E" w:rsidRPr="00B5408E" w:rsidRDefault="00B5408E" w:rsidP="00B5408E">
      <w:pPr>
        <w:pStyle w:val="-HTML"/>
        <w:jc w:val="both"/>
        <w:rPr>
          <w:rFonts w:asciiTheme="minorHAnsi" w:hAnsiTheme="minorHAnsi" w:cstheme="minorHAnsi"/>
          <w:sz w:val="24"/>
          <w:szCs w:val="24"/>
        </w:rPr>
      </w:pPr>
    </w:p>
    <w:p w:rsidR="00B5408E" w:rsidRPr="00B5408E" w:rsidRDefault="00B5408E" w:rsidP="00B5408E">
      <w:pPr>
        <w:pStyle w:val="-HTML"/>
        <w:jc w:val="both"/>
        <w:rPr>
          <w:rFonts w:asciiTheme="minorHAnsi" w:hAnsiTheme="minorHAnsi" w:cstheme="minorHAnsi"/>
          <w:sz w:val="24"/>
          <w:szCs w:val="24"/>
        </w:rPr>
      </w:pPr>
      <w:r w:rsidRPr="00B5408E">
        <w:rPr>
          <w:rFonts w:asciiTheme="minorHAnsi" w:hAnsiTheme="minorHAnsi" w:cstheme="minorHAnsi"/>
          <w:sz w:val="24"/>
          <w:szCs w:val="24"/>
        </w:rPr>
        <w:t xml:space="preserve">10 γραμμάρια αλευρού αναμειγνύεται σε κωνική φιάλη με 100 ml νερό που βράζει. ακολουθεί </w:t>
      </w:r>
      <w:proofErr w:type="spellStart"/>
      <w:r w:rsidRPr="00B5408E">
        <w:rPr>
          <w:rFonts w:asciiTheme="minorHAnsi" w:hAnsiTheme="minorHAnsi" w:cstheme="minorHAnsi"/>
          <w:sz w:val="24"/>
          <w:szCs w:val="24"/>
        </w:rPr>
        <w:t>ογκομέτρηση</w:t>
      </w:r>
      <w:proofErr w:type="spellEnd"/>
      <w:r w:rsidRPr="00B5408E">
        <w:rPr>
          <w:rFonts w:asciiTheme="minorHAnsi" w:hAnsiTheme="minorHAnsi" w:cstheme="minorHAnsi"/>
          <w:sz w:val="24"/>
          <w:szCs w:val="24"/>
        </w:rPr>
        <w:t xml:space="preserve"> με διάλυμα KOH ή </w:t>
      </w:r>
      <w:proofErr w:type="spellStart"/>
      <w:r w:rsidRPr="00B5408E">
        <w:rPr>
          <w:rFonts w:asciiTheme="minorHAnsi" w:hAnsiTheme="minorHAnsi" w:cstheme="minorHAnsi"/>
          <w:sz w:val="24"/>
          <w:szCs w:val="24"/>
          <w:lang w:val="en-US"/>
        </w:rPr>
        <w:t>NaOH</w:t>
      </w:r>
      <w:proofErr w:type="spellEnd"/>
      <w:r w:rsidRPr="00B5408E">
        <w:rPr>
          <w:rFonts w:asciiTheme="minorHAnsi" w:hAnsiTheme="minorHAnsi" w:cstheme="minorHAnsi"/>
          <w:sz w:val="24"/>
          <w:szCs w:val="24"/>
        </w:rPr>
        <w:t xml:space="preserve"> 0,1 N παρουσία </w:t>
      </w:r>
      <w:proofErr w:type="spellStart"/>
      <w:r w:rsidRPr="00B5408E">
        <w:rPr>
          <w:rFonts w:asciiTheme="minorHAnsi" w:hAnsiTheme="minorHAnsi" w:cstheme="minorHAnsi"/>
          <w:sz w:val="24"/>
          <w:szCs w:val="24"/>
        </w:rPr>
        <w:t>φαινολοφθαλείνης</w:t>
      </w:r>
      <w:proofErr w:type="spellEnd"/>
      <w:r w:rsidRPr="00B5408E">
        <w:rPr>
          <w:rFonts w:asciiTheme="minorHAnsi" w:hAnsiTheme="minorHAnsi" w:cstheme="minorHAnsi"/>
          <w:sz w:val="24"/>
          <w:szCs w:val="24"/>
        </w:rPr>
        <w:t xml:space="preserve"> μέχρις ότου η εμφανιζόμενη ρόδινη χροιά να παραμείνει τουλάχιστον 15 δευτερόλεπτα μετά την ανακίνηση. Τα ml ΚOH ή </w:t>
      </w:r>
      <w:proofErr w:type="spellStart"/>
      <w:r w:rsidRPr="00B5408E">
        <w:rPr>
          <w:rFonts w:asciiTheme="minorHAnsi" w:hAnsiTheme="minorHAnsi" w:cstheme="minorHAnsi"/>
          <w:sz w:val="24"/>
          <w:szCs w:val="24"/>
          <w:lang w:val="en-US"/>
        </w:rPr>
        <w:t>NaOH</w:t>
      </w:r>
      <w:proofErr w:type="spellEnd"/>
      <w:r w:rsidRPr="00B5408E">
        <w:rPr>
          <w:rFonts w:asciiTheme="minorHAnsi" w:hAnsiTheme="minorHAnsi" w:cstheme="minorHAnsi"/>
          <w:sz w:val="24"/>
          <w:szCs w:val="24"/>
        </w:rPr>
        <w:t xml:space="preserve"> Ο,1 N που καταναλώθηκαν δίνουν την οξύτητα σε βαθμούς οξύτητας. Αν πολλαπλασιάσουμε τους βαθμούς οξύτητας με το συντελεστή 0,09 έχουμε την οξύτητα εκφρασμένη σε γαλακτικό οξύ επί τοις εκατό. δεδομένου ότι το 1 Ν γαλακτικό οξύ (90 </w:t>
      </w:r>
      <w:proofErr w:type="spellStart"/>
      <w:r w:rsidRPr="00B5408E">
        <w:rPr>
          <w:rFonts w:asciiTheme="minorHAnsi" w:hAnsiTheme="minorHAnsi" w:cstheme="minorHAnsi"/>
          <w:sz w:val="24"/>
          <w:szCs w:val="24"/>
        </w:rPr>
        <w:t>γρ</w:t>
      </w:r>
      <w:proofErr w:type="spellEnd"/>
      <w:r w:rsidRPr="00B5408E">
        <w:rPr>
          <w:rFonts w:asciiTheme="minorHAnsi" w:hAnsiTheme="minorHAnsi" w:cstheme="minorHAnsi"/>
          <w:sz w:val="24"/>
          <w:szCs w:val="24"/>
        </w:rPr>
        <w:t xml:space="preserve">). Το 1ml ΚOH ή </w:t>
      </w:r>
      <w:proofErr w:type="spellStart"/>
      <w:r w:rsidRPr="00B5408E">
        <w:rPr>
          <w:rFonts w:asciiTheme="minorHAnsi" w:hAnsiTheme="minorHAnsi" w:cstheme="minorHAnsi"/>
          <w:sz w:val="24"/>
          <w:szCs w:val="24"/>
          <w:lang w:val="en-US"/>
        </w:rPr>
        <w:t>NaOH</w:t>
      </w:r>
      <w:proofErr w:type="spellEnd"/>
      <w:r w:rsidRPr="00B5408E">
        <w:rPr>
          <w:rFonts w:asciiTheme="minorHAnsi" w:hAnsiTheme="minorHAnsi" w:cstheme="minorHAnsi"/>
          <w:sz w:val="24"/>
          <w:szCs w:val="24"/>
        </w:rPr>
        <w:t xml:space="preserve"> Ο,1 N ισοδυναμεί προς 0,009 </w:t>
      </w:r>
      <w:proofErr w:type="spellStart"/>
      <w:r w:rsidRPr="00B5408E">
        <w:rPr>
          <w:rFonts w:asciiTheme="minorHAnsi" w:hAnsiTheme="minorHAnsi" w:cstheme="minorHAnsi"/>
          <w:sz w:val="24"/>
          <w:szCs w:val="24"/>
        </w:rPr>
        <w:t>γρ</w:t>
      </w:r>
      <w:proofErr w:type="spellEnd"/>
      <w:r w:rsidRPr="00B5408E">
        <w:rPr>
          <w:rFonts w:asciiTheme="minorHAnsi" w:hAnsiTheme="minorHAnsi" w:cstheme="minorHAnsi"/>
          <w:sz w:val="24"/>
          <w:szCs w:val="24"/>
        </w:rPr>
        <w:t xml:space="preserve">. γαλακτικό οξύ. επειδή το δείγμα που εξετάζουμε είναι 10 γραμμάρια, τα 100 γραμμάρια θα έχουν δεκαπλάσιο δηλ. 0,09 </w:t>
      </w:r>
      <w:proofErr w:type="spellStart"/>
      <w:r w:rsidRPr="00B5408E">
        <w:rPr>
          <w:rFonts w:asciiTheme="minorHAnsi" w:hAnsiTheme="minorHAnsi" w:cstheme="minorHAnsi"/>
          <w:sz w:val="24"/>
          <w:szCs w:val="24"/>
        </w:rPr>
        <w:t>γρ</w:t>
      </w:r>
      <w:proofErr w:type="spellEnd"/>
      <w:r w:rsidRPr="00B5408E">
        <w:rPr>
          <w:rFonts w:asciiTheme="minorHAnsi" w:hAnsiTheme="minorHAnsi" w:cstheme="minorHAnsi"/>
          <w:sz w:val="24"/>
          <w:szCs w:val="24"/>
        </w:rPr>
        <w:t>. γαλακτικό οξύ. Η οξύτητα στα άλευρα δεν πρέπει να υπερβαίνει τους 10 βαθμούς ή το 0,9% σε γαλακτικό οξύ.</w:t>
      </w:r>
    </w:p>
    <w:p w:rsidR="00B5408E" w:rsidRPr="00B5408E" w:rsidRDefault="00B5408E" w:rsidP="00B5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Cs w:val="24"/>
        </w:rPr>
      </w:pPr>
      <w:r w:rsidRPr="00B5408E">
        <w:rPr>
          <w:rFonts w:cstheme="minorHAnsi"/>
        </w:rPr>
        <w:t xml:space="preserve"> </w:t>
      </w: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r w:rsidRPr="00B5408E">
        <w:rPr>
          <w:rFonts w:asciiTheme="minorHAnsi" w:hAnsiTheme="minorHAnsi" w:cstheme="minorHAnsi"/>
          <w:b/>
          <w:u w:val="single"/>
        </w:rPr>
        <w:t xml:space="preserve">Προσδιορισμός </w:t>
      </w:r>
      <w:proofErr w:type="spellStart"/>
      <w:r w:rsidRPr="00B5408E">
        <w:rPr>
          <w:rFonts w:asciiTheme="minorHAnsi" w:hAnsiTheme="minorHAnsi" w:cstheme="minorHAnsi"/>
          <w:b/>
          <w:u w:val="single"/>
        </w:rPr>
        <w:t>pH</w:t>
      </w:r>
      <w:proofErr w:type="spellEnd"/>
      <w:r w:rsidRPr="00B5408E">
        <w:rPr>
          <w:rFonts w:asciiTheme="minorHAnsi" w:hAnsiTheme="minorHAnsi" w:cstheme="minorHAnsi"/>
          <w:b/>
          <w:u w:val="single"/>
        </w:rPr>
        <w:t xml:space="preserve"> σε άλευρα</w:t>
      </w: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5408E">
        <w:rPr>
          <w:rFonts w:asciiTheme="minorHAnsi" w:hAnsiTheme="minorHAnsi" w:cstheme="minorHAnsi"/>
        </w:rPr>
        <w:t xml:space="preserve">Ο προσδιορισμός </w:t>
      </w:r>
      <w:proofErr w:type="spellStart"/>
      <w:r w:rsidRPr="00B5408E">
        <w:rPr>
          <w:rFonts w:asciiTheme="minorHAnsi" w:hAnsiTheme="minorHAnsi" w:cstheme="minorHAnsi"/>
        </w:rPr>
        <w:t>pH</w:t>
      </w:r>
      <w:proofErr w:type="spellEnd"/>
      <w:r w:rsidRPr="00B5408E">
        <w:rPr>
          <w:rFonts w:asciiTheme="minorHAnsi" w:hAnsiTheme="minorHAnsi" w:cstheme="minorHAnsi"/>
        </w:rPr>
        <w:t xml:space="preserve"> γίνεται στ’ αλεύρια για κέικ γιατί αποτελεί κριτήριο για την επεξεργασία που έχουν υποστεί. Τα κατάλληλα αλεύρια για κέικ έχουν </w:t>
      </w:r>
      <w:proofErr w:type="spellStart"/>
      <w:r w:rsidRPr="00B5408E">
        <w:rPr>
          <w:rFonts w:asciiTheme="minorHAnsi" w:hAnsiTheme="minorHAnsi" w:cstheme="minorHAnsi"/>
        </w:rPr>
        <w:t>pH</w:t>
      </w:r>
      <w:proofErr w:type="spellEnd"/>
      <w:r w:rsidRPr="00B5408E">
        <w:rPr>
          <w:rFonts w:asciiTheme="minorHAnsi" w:hAnsiTheme="minorHAnsi" w:cstheme="minorHAnsi"/>
        </w:rPr>
        <w:t xml:space="preserve"> γύρω στο 5,5. Όταν η τιμή του </w:t>
      </w:r>
      <w:proofErr w:type="spellStart"/>
      <w:r w:rsidRPr="00B5408E">
        <w:rPr>
          <w:rFonts w:asciiTheme="minorHAnsi" w:hAnsiTheme="minorHAnsi" w:cstheme="minorHAnsi"/>
        </w:rPr>
        <w:t>pH</w:t>
      </w:r>
      <w:proofErr w:type="spellEnd"/>
      <w:r w:rsidRPr="00B5408E">
        <w:rPr>
          <w:rFonts w:asciiTheme="minorHAnsi" w:hAnsiTheme="minorHAnsi" w:cstheme="minorHAnsi"/>
        </w:rPr>
        <w:t xml:space="preserve"> είναι κάτω από 5, τότε το αλεύρι έχει υποστεί αλλοίωση. Αυξημένος βαθμός (</w:t>
      </w:r>
      <w:proofErr w:type="spellStart"/>
      <w:r w:rsidRPr="00B5408E">
        <w:rPr>
          <w:rFonts w:asciiTheme="minorHAnsi" w:hAnsiTheme="minorHAnsi" w:cstheme="minorHAnsi"/>
        </w:rPr>
        <w:t>ογκομετρούμενα</w:t>
      </w:r>
      <w:proofErr w:type="spellEnd"/>
      <w:r w:rsidRPr="00B5408E">
        <w:rPr>
          <w:rFonts w:asciiTheme="minorHAnsi" w:hAnsiTheme="minorHAnsi" w:cstheme="minorHAnsi"/>
        </w:rPr>
        <w:t xml:space="preserve"> οξέα) και κανονική τιμή PH σημαίνει ότι τα φωσφορικά άλατα του αλεύρου έχουν διασπαστεί ιδίως όταν το αλεύρι αποθηκεύεται για μεγάλο χρονικό διάστημα. Όταν έχουμε μικρή αύξηση της οξύτητας και μεγάλη μείωση του PH, τότε έχουμε ελεύθερα λιπαρά οξέα λόγω αλλοίωσης του αλεύρου από μύκητες κατά την αποθήκευση.</w:t>
      </w:r>
    </w:p>
    <w:p w:rsidR="00B5408E" w:rsidRPr="00B5408E" w:rsidRDefault="00B5408E" w:rsidP="00B5408E">
      <w:pPr>
        <w:pStyle w:v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5408E">
        <w:rPr>
          <w:rFonts w:asciiTheme="minorHAnsi" w:hAnsiTheme="minorHAnsi" w:cstheme="minorHAnsi"/>
        </w:rPr>
        <w:t xml:space="preserve">Για τον προσδιορισμό του </w:t>
      </w:r>
      <w:r w:rsidRPr="00B5408E">
        <w:rPr>
          <w:rFonts w:asciiTheme="minorHAnsi" w:hAnsiTheme="minorHAnsi" w:cstheme="minorHAnsi"/>
          <w:lang w:val="en-US"/>
        </w:rPr>
        <w:t>pH</w:t>
      </w:r>
      <w:r w:rsidRPr="00B5408E">
        <w:rPr>
          <w:rFonts w:asciiTheme="minorHAnsi" w:hAnsiTheme="minorHAnsi" w:cstheme="minorHAnsi"/>
        </w:rPr>
        <w:t>,</w:t>
      </w:r>
      <w:r w:rsidRPr="00B5408E">
        <w:rPr>
          <w:rFonts w:asciiTheme="minorHAnsi" w:hAnsiTheme="minorHAnsi" w:cstheme="minorHAnsi"/>
          <w:b/>
        </w:rPr>
        <w:t xml:space="preserve"> </w:t>
      </w:r>
      <w:r w:rsidRPr="00B5408E">
        <w:rPr>
          <w:rFonts w:asciiTheme="minorHAnsi" w:hAnsiTheme="minorHAnsi" w:cstheme="minorHAnsi"/>
        </w:rPr>
        <w:t>σε ένα ποτήρι ζέσεως ζυγίζουμε</w:t>
      </w:r>
      <w:r w:rsidRPr="00B5408E">
        <w:rPr>
          <w:rFonts w:asciiTheme="minorHAnsi" w:hAnsiTheme="minorHAnsi" w:cstheme="minorHAnsi"/>
          <w:b/>
        </w:rPr>
        <w:t xml:space="preserve"> </w:t>
      </w:r>
      <w:r w:rsidRPr="00B5408E">
        <w:rPr>
          <w:rFonts w:asciiTheme="minorHAnsi" w:hAnsiTheme="minorHAnsi" w:cstheme="minorHAnsi"/>
        </w:rPr>
        <w:t xml:space="preserve">10 γραμμάρια αλεύρου ή αλεσμένου σιταριού και προσθέτουμε 100 ml </w:t>
      </w:r>
      <w:proofErr w:type="spellStart"/>
      <w:r w:rsidRPr="00B5408E">
        <w:rPr>
          <w:rFonts w:asciiTheme="minorHAnsi" w:hAnsiTheme="minorHAnsi" w:cstheme="minorHAnsi"/>
        </w:rPr>
        <w:t>απιονισμένου</w:t>
      </w:r>
      <w:proofErr w:type="spellEnd"/>
      <w:r w:rsidRPr="00B5408E">
        <w:rPr>
          <w:rFonts w:asciiTheme="minorHAnsi" w:hAnsiTheme="minorHAnsi" w:cstheme="minorHAnsi"/>
        </w:rPr>
        <w:t xml:space="preserve"> νερού. Ανακατεύουμε και περιμένουμε να γίνει διαχωρισμός για τουλάχιστον για 30 λεπτά. Φιλτράρουμε με διηθητικό χαρτί και τοποθετούμε το ηλεκτρόδιο του </w:t>
      </w:r>
      <w:proofErr w:type="spellStart"/>
      <w:r w:rsidRPr="00B5408E">
        <w:rPr>
          <w:rFonts w:asciiTheme="minorHAnsi" w:hAnsiTheme="minorHAnsi" w:cstheme="minorHAnsi"/>
        </w:rPr>
        <w:t>pHμετρου</w:t>
      </w:r>
      <w:proofErr w:type="spellEnd"/>
      <w:r w:rsidRPr="00B5408E">
        <w:rPr>
          <w:rFonts w:asciiTheme="minorHAnsi" w:hAnsiTheme="minorHAnsi" w:cstheme="minorHAnsi"/>
        </w:rPr>
        <w:t xml:space="preserve"> στο διήθημα του αλεύρου και μετράμε. Εφόσον έχει προστεθεί λευκαντικό μέσο στο άλευρο. Πριν την χρήση τοποθετούμε το ηλεκτρόδιο σε ρυθμιστικά διαλύματα του </w:t>
      </w:r>
      <w:proofErr w:type="spellStart"/>
      <w:r w:rsidRPr="00B5408E">
        <w:rPr>
          <w:rFonts w:asciiTheme="minorHAnsi" w:hAnsiTheme="minorHAnsi" w:cstheme="minorHAnsi"/>
        </w:rPr>
        <w:t>pH</w:t>
      </w:r>
      <w:proofErr w:type="spellEnd"/>
      <w:r w:rsidRPr="00B5408E">
        <w:rPr>
          <w:rFonts w:asciiTheme="minorHAnsi" w:hAnsiTheme="minorHAnsi" w:cstheme="minorHAnsi"/>
        </w:rPr>
        <w:t xml:space="preserve"> 4 και </w:t>
      </w:r>
      <w:proofErr w:type="spellStart"/>
      <w:r w:rsidRPr="00B5408E">
        <w:rPr>
          <w:rFonts w:asciiTheme="minorHAnsi" w:hAnsiTheme="minorHAnsi" w:cstheme="minorHAnsi"/>
        </w:rPr>
        <w:t>pH</w:t>
      </w:r>
      <w:proofErr w:type="spellEnd"/>
      <w:r w:rsidRPr="00B5408E">
        <w:rPr>
          <w:rFonts w:asciiTheme="minorHAnsi" w:hAnsiTheme="minorHAnsi" w:cstheme="minorHAnsi"/>
        </w:rPr>
        <w:t xml:space="preserve"> 7, προκειμένου να </w:t>
      </w:r>
      <w:proofErr w:type="spellStart"/>
      <w:r w:rsidRPr="00B5408E">
        <w:rPr>
          <w:rFonts w:asciiTheme="minorHAnsi" w:hAnsiTheme="minorHAnsi" w:cstheme="minorHAnsi"/>
        </w:rPr>
        <w:t>καλιμπράρουμε</w:t>
      </w:r>
      <w:proofErr w:type="spellEnd"/>
      <w:r w:rsidRPr="00B5408E">
        <w:rPr>
          <w:rFonts w:asciiTheme="minorHAnsi" w:hAnsiTheme="minorHAnsi" w:cstheme="minorHAnsi"/>
        </w:rPr>
        <w:t xml:space="preserve"> το όργανο.</w:t>
      </w:r>
    </w:p>
    <w:p w:rsidR="00C235A7" w:rsidRDefault="00C235A7"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Default="00B5408E" w:rsidP="00E32191">
      <w:pPr>
        <w:spacing w:after="360"/>
        <w:ind w:firstLine="0"/>
        <w:rPr>
          <w:rFonts w:cstheme="minorHAnsi"/>
          <w:b/>
          <w:bCs/>
        </w:rPr>
      </w:pPr>
    </w:p>
    <w:p w:rsidR="00B5408E" w:rsidRPr="00B5408E" w:rsidRDefault="00B5408E" w:rsidP="00E32191">
      <w:pPr>
        <w:spacing w:after="360"/>
        <w:ind w:firstLine="0"/>
        <w:rPr>
          <w:rFonts w:cstheme="minorHAnsi"/>
          <w:b/>
          <w:bCs/>
        </w:rPr>
      </w:pPr>
    </w:p>
    <w:p w:rsidR="007D3DBF" w:rsidRPr="00B5408E" w:rsidRDefault="007D3DBF" w:rsidP="007D3DBF">
      <w:pPr>
        <w:pBdr>
          <w:top w:val="single" w:sz="24" w:space="1" w:color="auto"/>
        </w:pBdr>
        <w:spacing w:after="0"/>
        <w:rPr>
          <w:rFonts w:cstheme="minorHAnsi"/>
          <w:sz w:val="4"/>
          <w:szCs w:val="24"/>
        </w:rPr>
      </w:pPr>
    </w:p>
    <w:p w:rsidR="007D3DBF" w:rsidRPr="00B5408E" w:rsidRDefault="00E46746" w:rsidP="00C235A7">
      <w:pPr>
        <w:spacing w:after="840"/>
        <w:ind w:firstLine="0"/>
        <w:rPr>
          <w:rFonts w:cstheme="minorHAnsi"/>
          <w:b/>
          <w:sz w:val="36"/>
        </w:rPr>
      </w:pPr>
      <w:r w:rsidRPr="00B5408E">
        <w:rPr>
          <w:rFonts w:cstheme="minorHAnsi"/>
          <w:b/>
          <w:sz w:val="36"/>
        </w:rPr>
        <w:t>Τέλος Ε</w:t>
      </w:r>
      <w:r w:rsidR="007D3DBF" w:rsidRPr="00B5408E">
        <w:rPr>
          <w:rFonts w:cstheme="minorHAnsi"/>
          <w:b/>
          <w:sz w:val="36"/>
        </w:rPr>
        <w:t>νότητας</w:t>
      </w:r>
    </w:p>
    <w:p w:rsidR="007D3DBF" w:rsidRPr="00B5408E" w:rsidRDefault="007D3DBF" w:rsidP="00671D2F">
      <w:pPr>
        <w:spacing w:after="840"/>
        <w:jc w:val="center"/>
        <w:rPr>
          <w:rFonts w:cstheme="minorHAnsi"/>
          <w:szCs w:val="24"/>
        </w:rPr>
      </w:pPr>
    </w:p>
    <w:p w:rsidR="00933620" w:rsidRPr="00B5408E" w:rsidRDefault="007D3DBF" w:rsidP="00B9005A">
      <w:pPr>
        <w:pBdr>
          <w:bottom w:val="single" w:sz="24" w:space="1" w:color="auto"/>
        </w:pBdr>
        <w:spacing w:after="0"/>
        <w:ind w:firstLine="0"/>
        <w:rPr>
          <w:rFonts w:cstheme="minorHAnsi"/>
        </w:rPr>
      </w:pPr>
      <w:r w:rsidRPr="00B5408E">
        <w:rPr>
          <w:rFonts w:cstheme="minorHAnsi"/>
          <w:sz w:val="18"/>
          <w:lang w:bidi="en-US"/>
        </w:rPr>
        <w:t xml:space="preserve"> </w:t>
      </w:r>
      <w:bookmarkStart w:id="19" w:name="_Toc368074847"/>
      <w:bookmarkStart w:id="20" w:name="_Toc368074700"/>
      <w:bookmarkStart w:id="21" w:name="_Toc367996097"/>
      <w:bookmarkStart w:id="22" w:name="_Toc367787343"/>
      <w:bookmarkStart w:id="23" w:name="_Toc367783587"/>
      <w:bookmarkStart w:id="24" w:name="_Toc367783569"/>
      <w:bookmarkStart w:id="25" w:name="_Toc367783523"/>
      <w:bookmarkStart w:id="26" w:name="_Toc367708260"/>
      <w:r w:rsidR="00E06BC6" w:rsidRPr="00B5408E">
        <w:rPr>
          <w:rFonts w:cstheme="minorHAnsi"/>
          <w:noProof/>
        </w:rPr>
        <w:drawing>
          <wp:inline distT="0" distB="0" distL="0" distR="0" wp14:anchorId="61FF458A" wp14:editId="191BA0EB">
            <wp:extent cx="1648800" cy="576000"/>
            <wp:effectExtent l="0" t="0" r="8890" b="0"/>
            <wp:docPr id="2056"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B5408E">
        <w:rPr>
          <w:rFonts w:cstheme="minorHAnsi"/>
          <w:noProof/>
          <w:sz w:val="18"/>
        </w:rPr>
        <w:drawing>
          <wp:inline distT="0" distB="0" distL="0" distR="0" wp14:anchorId="53F90C6B" wp14:editId="145E55CB">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19"/>
      <w:bookmarkEnd w:id="20"/>
      <w:bookmarkEnd w:id="21"/>
      <w:bookmarkEnd w:id="22"/>
      <w:bookmarkEnd w:id="23"/>
      <w:bookmarkEnd w:id="24"/>
      <w:bookmarkEnd w:id="25"/>
      <w:bookmarkEnd w:id="26"/>
    </w:p>
    <w:p w:rsidR="00933620" w:rsidRPr="00B5408E" w:rsidRDefault="00933620" w:rsidP="006032A9">
      <w:pPr>
        <w:spacing w:after="240"/>
        <w:rPr>
          <w:rFonts w:cstheme="minorHAnsi"/>
          <w:lang w:eastAsia="en-US" w:bidi="en-US"/>
        </w:rPr>
      </w:pPr>
    </w:p>
    <w:p w:rsidR="0064588C" w:rsidRPr="00B5408E" w:rsidRDefault="00933620" w:rsidP="00AD39D5">
      <w:pPr>
        <w:pStyle w:val="1"/>
        <w:rPr>
          <w:rFonts w:asciiTheme="minorHAnsi" w:hAnsiTheme="minorHAnsi" w:cstheme="minorHAnsi"/>
          <w:b w:val="0"/>
        </w:rPr>
      </w:pPr>
      <w:bookmarkStart w:id="27" w:name="_Toc116867379"/>
      <w:r w:rsidRPr="00B5408E">
        <w:rPr>
          <w:rFonts w:asciiTheme="minorHAnsi" w:hAnsiTheme="minorHAnsi" w:cstheme="minorHAnsi"/>
          <w:u w:val="single"/>
        </w:rPr>
        <w:t>Σημειώματα</w:t>
      </w:r>
      <w:r w:rsidR="00006EF1" w:rsidRPr="00B5408E">
        <w:rPr>
          <w:rFonts w:asciiTheme="minorHAnsi" w:hAnsiTheme="minorHAnsi" w:cstheme="minorHAnsi"/>
          <w:b w:val="0"/>
        </w:rPr>
        <w:t>:</w:t>
      </w:r>
      <w:bookmarkEnd w:id="27"/>
    </w:p>
    <w:p w:rsidR="00933620" w:rsidRPr="00B5408E" w:rsidRDefault="00933620" w:rsidP="003C5132">
      <w:pPr>
        <w:spacing w:line="276" w:lineRule="auto"/>
        <w:rPr>
          <w:rFonts w:cstheme="minorHAnsi"/>
          <w:b/>
          <w:sz w:val="28"/>
          <w:lang w:eastAsia="en-US" w:bidi="en-US"/>
        </w:rPr>
      </w:pPr>
      <w:r w:rsidRPr="00B5408E">
        <w:rPr>
          <w:rFonts w:cstheme="minorHAnsi"/>
          <w:b/>
          <w:sz w:val="28"/>
          <w:lang w:eastAsia="en-US" w:bidi="en-US"/>
        </w:rPr>
        <w:t>Σημείωμα Ιστορικού Εκδόσεων</w:t>
      </w:r>
      <w:r w:rsidR="00E32191" w:rsidRPr="00B5408E">
        <w:rPr>
          <w:rFonts w:cstheme="minorHAnsi"/>
          <w:b/>
          <w:sz w:val="28"/>
          <w:lang w:eastAsia="en-US" w:bidi="en-US"/>
        </w:rPr>
        <w:t xml:space="preserve"> </w:t>
      </w:r>
      <w:r w:rsidRPr="00B5408E">
        <w:rPr>
          <w:rFonts w:cstheme="minorHAnsi"/>
          <w:b/>
          <w:sz w:val="28"/>
          <w:lang w:eastAsia="en-US" w:bidi="en-US"/>
        </w:rPr>
        <w:t>Έργου</w:t>
      </w:r>
    </w:p>
    <w:p w:rsidR="00933620" w:rsidRPr="00B5408E" w:rsidRDefault="00933620" w:rsidP="00006EF1">
      <w:pPr>
        <w:spacing w:line="276" w:lineRule="auto"/>
        <w:rPr>
          <w:rFonts w:cstheme="minorHAnsi"/>
          <w:color w:val="000000" w:themeColor="text1"/>
        </w:rPr>
      </w:pPr>
      <w:r w:rsidRPr="00B5408E">
        <w:rPr>
          <w:rFonts w:cstheme="minorHAnsi"/>
        </w:rPr>
        <w:t xml:space="preserve">Το παρόν έργο αποτελεί την έκδοση </w:t>
      </w:r>
      <w:r w:rsidR="00006EF1" w:rsidRPr="00B5408E">
        <w:rPr>
          <w:rFonts w:cstheme="minorHAnsi"/>
        </w:rPr>
        <w:t>1</w:t>
      </w:r>
      <w:r w:rsidRPr="00B5408E">
        <w:rPr>
          <w:rFonts w:cstheme="minorHAnsi"/>
        </w:rPr>
        <w:t>.</w:t>
      </w:r>
      <w:r w:rsidR="00006EF1" w:rsidRPr="00B5408E">
        <w:rPr>
          <w:rFonts w:cstheme="minorHAnsi"/>
        </w:rPr>
        <w:t>01</w:t>
      </w:r>
      <w:r w:rsidRPr="00B5408E">
        <w:rPr>
          <w:rFonts w:cstheme="minorHAnsi"/>
          <w:color w:val="000000" w:themeColor="text1"/>
        </w:rPr>
        <w:t>.</w:t>
      </w:r>
    </w:p>
    <w:p w:rsidR="00006EF1" w:rsidRPr="00B5408E" w:rsidRDefault="00006EF1" w:rsidP="007C5A2E">
      <w:pPr>
        <w:spacing w:after="240" w:line="276" w:lineRule="auto"/>
        <w:rPr>
          <w:rFonts w:cstheme="minorHAnsi"/>
        </w:rPr>
      </w:pPr>
    </w:p>
    <w:p w:rsidR="00933620" w:rsidRPr="00B5408E" w:rsidRDefault="00933620" w:rsidP="007C5A2E">
      <w:pPr>
        <w:spacing w:after="240" w:line="276" w:lineRule="auto"/>
        <w:rPr>
          <w:rFonts w:cstheme="minorHAnsi"/>
          <w:lang w:eastAsia="en-US" w:bidi="en-US"/>
        </w:rPr>
      </w:pPr>
    </w:p>
    <w:p w:rsidR="00933620" w:rsidRPr="00B5408E" w:rsidRDefault="00933620" w:rsidP="003C5132">
      <w:pPr>
        <w:spacing w:line="276" w:lineRule="auto"/>
        <w:rPr>
          <w:rFonts w:cstheme="minorHAnsi"/>
          <w:b/>
          <w:sz w:val="28"/>
          <w:lang w:eastAsia="en-US" w:bidi="en-US"/>
        </w:rPr>
      </w:pPr>
      <w:r w:rsidRPr="00B5408E">
        <w:rPr>
          <w:rFonts w:cstheme="minorHAnsi"/>
          <w:b/>
          <w:sz w:val="28"/>
          <w:lang w:eastAsia="en-US" w:bidi="en-US"/>
        </w:rPr>
        <w:t xml:space="preserve">Σημείωμα </w:t>
      </w:r>
      <w:proofErr w:type="spellStart"/>
      <w:r w:rsidRPr="00B5408E">
        <w:rPr>
          <w:rFonts w:cstheme="minorHAnsi"/>
          <w:b/>
          <w:sz w:val="28"/>
          <w:lang w:eastAsia="en-US" w:bidi="en-US"/>
        </w:rPr>
        <w:t>Αδειοδότησης</w:t>
      </w:r>
      <w:proofErr w:type="spellEnd"/>
    </w:p>
    <w:p w:rsidR="00933620" w:rsidRPr="00B5408E" w:rsidRDefault="00933620" w:rsidP="003C5132">
      <w:pPr>
        <w:spacing w:after="240" w:line="276" w:lineRule="auto"/>
        <w:ind w:left="720" w:firstLine="0"/>
        <w:rPr>
          <w:rFonts w:cstheme="minorHAnsi"/>
        </w:rPr>
      </w:pPr>
      <w:r w:rsidRPr="00B5408E">
        <w:rPr>
          <w:rFonts w:cstheme="minorHAnsi"/>
        </w:rPr>
        <w:t xml:space="preserve">Το παρόν υλικό διατίθεται με τους όρους της άδειας χρήσης </w:t>
      </w:r>
      <w:proofErr w:type="spellStart"/>
      <w:r w:rsidRPr="00B5408E">
        <w:rPr>
          <w:rFonts w:cstheme="minorHAnsi"/>
        </w:rPr>
        <w:t>Creative</w:t>
      </w:r>
      <w:proofErr w:type="spellEnd"/>
      <w:r w:rsidRPr="00B5408E">
        <w:rPr>
          <w:rFonts w:cstheme="minorHAnsi"/>
        </w:rPr>
        <w:t xml:space="preserve"> </w:t>
      </w:r>
      <w:proofErr w:type="spellStart"/>
      <w:r w:rsidRPr="00B5408E">
        <w:rPr>
          <w:rFonts w:cstheme="minorHAnsi"/>
        </w:rPr>
        <w:t>Commons</w:t>
      </w:r>
      <w:proofErr w:type="spellEnd"/>
      <w:r w:rsidRPr="00B5408E">
        <w:rPr>
          <w:rFonts w:cstheme="minorHAnsi"/>
        </w:rPr>
        <w:t xml:space="preserve"> Αναφορά </w:t>
      </w:r>
      <w:r w:rsidR="00E32191" w:rsidRPr="00B5408E">
        <w:rPr>
          <w:rFonts w:cstheme="minorHAnsi"/>
        </w:rPr>
        <w:t>Δημιουργού -</w:t>
      </w:r>
      <w:r w:rsidRPr="00B5408E">
        <w:rPr>
          <w:rFonts w:cstheme="minorHAnsi"/>
        </w:rPr>
        <w:t xml:space="preserve"> Μη Εμπορική Χρήση </w:t>
      </w:r>
      <w:r w:rsidR="00E32191" w:rsidRPr="00B5408E">
        <w:rPr>
          <w:rFonts w:cstheme="minorHAnsi"/>
        </w:rPr>
        <w:t xml:space="preserve">- </w:t>
      </w:r>
      <w:r w:rsidRPr="00B5408E">
        <w:rPr>
          <w:rFonts w:cstheme="minorHAnsi"/>
        </w:rPr>
        <w:t xml:space="preserve">Παρόμοια Διανομή 4.0 [1] ή μεταγενέστερη, Διεθνής Έκδοση.   Εξαιρούνται τα αυτοτελή έργα τρίτων π.χ. φωτογραφίες, διαγράμματα </w:t>
      </w:r>
      <w:r w:rsidR="00D71F28" w:rsidRPr="00B5408E">
        <w:rPr>
          <w:rFonts w:cstheme="minorHAnsi"/>
        </w:rPr>
        <w:t>κ</w:t>
      </w:r>
      <w:r w:rsidR="001D020B" w:rsidRPr="00B5408E">
        <w:rPr>
          <w:rFonts w:cstheme="minorHAnsi"/>
        </w:rPr>
        <w:t>.</w:t>
      </w:r>
      <w:r w:rsidR="00D71F28" w:rsidRPr="00B5408E">
        <w:rPr>
          <w:rFonts w:cstheme="minorHAnsi"/>
        </w:rPr>
        <w:t>λπ.</w:t>
      </w:r>
      <w:r w:rsidRPr="00B5408E">
        <w:rPr>
          <w:rFonts w:cstheme="minorHAnsi"/>
        </w:rPr>
        <w:t>,  τα οποία εμπεριέχονται σε αυτό και τα οποία αναφέρονται μαζί με τους όρους χρήσης τους στο «Σημείωμα Χρήσης Έργων Τρίτων».</w:t>
      </w:r>
    </w:p>
    <w:p w:rsidR="00933620" w:rsidRPr="00B5408E" w:rsidRDefault="00E32191" w:rsidP="003C5132">
      <w:pPr>
        <w:spacing w:after="360" w:line="276" w:lineRule="auto"/>
        <w:ind w:firstLine="0"/>
        <w:jc w:val="center"/>
        <w:rPr>
          <w:rFonts w:cstheme="minorHAnsi"/>
        </w:rPr>
      </w:pPr>
      <w:r w:rsidRPr="00B5408E">
        <w:rPr>
          <w:rFonts w:cstheme="minorHAnsi"/>
          <w:noProof/>
        </w:rPr>
        <w:drawing>
          <wp:inline distT="0" distB="0" distL="0" distR="0" wp14:anchorId="08CB1412" wp14:editId="71CDA704">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33620" w:rsidRPr="00B5408E" w:rsidRDefault="00933620" w:rsidP="003C5132">
      <w:pPr>
        <w:spacing w:line="276" w:lineRule="auto"/>
        <w:rPr>
          <w:rFonts w:cstheme="minorHAnsi"/>
        </w:rPr>
      </w:pPr>
      <w:r w:rsidRPr="00B5408E">
        <w:rPr>
          <w:rFonts w:cstheme="minorHAnsi"/>
        </w:rPr>
        <w:t xml:space="preserve">[1] </w:t>
      </w:r>
      <w:hyperlink r:id="rId17" w:tooltip="Μετάβαση στην Άδεια Χρήσης" w:history="1">
        <w:r w:rsidRPr="00B5408E">
          <w:rPr>
            <w:rStyle w:val="-"/>
            <w:rFonts w:cstheme="minorHAnsi"/>
          </w:rPr>
          <w:t>http://creativecommons.org/licenses/by-nc-sa/4.0/</w:t>
        </w:r>
      </w:hyperlink>
      <w:r w:rsidRPr="00B5408E">
        <w:rPr>
          <w:rFonts w:cstheme="minorHAnsi"/>
        </w:rPr>
        <w:t xml:space="preserve"> </w:t>
      </w:r>
    </w:p>
    <w:p w:rsidR="00933620" w:rsidRPr="00B5408E" w:rsidRDefault="00933620" w:rsidP="003C5132">
      <w:pPr>
        <w:spacing w:after="0" w:line="276" w:lineRule="auto"/>
        <w:rPr>
          <w:rFonts w:cstheme="minorHAnsi"/>
        </w:rPr>
      </w:pPr>
      <w:r w:rsidRPr="00B5408E">
        <w:rPr>
          <w:rFonts w:cstheme="minorHAnsi"/>
        </w:rPr>
        <w:lastRenderedPageBreak/>
        <w:t xml:space="preserve">Ως </w:t>
      </w:r>
      <w:r w:rsidRPr="00B5408E">
        <w:rPr>
          <w:rFonts w:cstheme="minorHAnsi"/>
          <w:b/>
          <w:bCs/>
        </w:rPr>
        <w:t>Μη Εμπορική</w:t>
      </w:r>
      <w:r w:rsidRPr="00B5408E">
        <w:rPr>
          <w:rFonts w:cstheme="minorHAnsi"/>
        </w:rPr>
        <w:t xml:space="preserve"> ορίζεται η χρήση:</w:t>
      </w:r>
    </w:p>
    <w:p w:rsidR="00933620" w:rsidRPr="00B5408E" w:rsidRDefault="00933620" w:rsidP="003C5132">
      <w:pPr>
        <w:spacing w:after="0" w:line="276" w:lineRule="auto"/>
        <w:ind w:left="1440" w:firstLine="0"/>
        <w:rPr>
          <w:rFonts w:cstheme="minorHAnsi"/>
        </w:rPr>
      </w:pPr>
      <w:r w:rsidRPr="00B5408E">
        <w:rPr>
          <w:rFonts w:cstheme="minorHAnsi"/>
        </w:rPr>
        <w:t xml:space="preserve">που δεν περιλαμβάνει άμεσο ή έμμεσο οικονομικό όφελος από την χρήση του έργου, για το διανομέα του έργου και </w:t>
      </w:r>
      <w:proofErr w:type="spellStart"/>
      <w:r w:rsidRPr="00B5408E">
        <w:rPr>
          <w:rFonts w:cstheme="minorHAnsi"/>
        </w:rPr>
        <w:t>αδειοδόχο</w:t>
      </w:r>
      <w:proofErr w:type="spellEnd"/>
      <w:r w:rsidR="00833250" w:rsidRPr="00B5408E">
        <w:rPr>
          <w:rFonts w:cstheme="minorHAnsi"/>
        </w:rPr>
        <w:t>,</w:t>
      </w:r>
    </w:p>
    <w:p w:rsidR="00933620" w:rsidRPr="00B5408E" w:rsidRDefault="00933620" w:rsidP="003C5132">
      <w:pPr>
        <w:spacing w:after="0" w:line="276" w:lineRule="auto"/>
        <w:ind w:left="1440" w:firstLine="0"/>
        <w:rPr>
          <w:rFonts w:cstheme="minorHAnsi"/>
        </w:rPr>
      </w:pPr>
      <w:r w:rsidRPr="00B5408E">
        <w:rPr>
          <w:rFonts w:cstheme="minorHAnsi"/>
        </w:rPr>
        <w:t>που δεν περιλαμβάνει οικονομική συναλλαγή ως προϋπόθεση για τη χρήση ή πρόσβαση στο έργο</w:t>
      </w:r>
      <w:r w:rsidR="00833250" w:rsidRPr="00B5408E">
        <w:rPr>
          <w:rFonts w:cstheme="minorHAnsi"/>
        </w:rPr>
        <w:t>,</w:t>
      </w:r>
    </w:p>
    <w:p w:rsidR="00933620" w:rsidRPr="00B5408E" w:rsidRDefault="00933620" w:rsidP="003C5132">
      <w:pPr>
        <w:spacing w:line="276" w:lineRule="auto"/>
        <w:ind w:left="1440" w:firstLine="0"/>
        <w:rPr>
          <w:rFonts w:cstheme="minorHAnsi"/>
        </w:rPr>
      </w:pPr>
      <w:r w:rsidRPr="00B5408E">
        <w:rPr>
          <w:rFonts w:cstheme="minorHAnsi"/>
        </w:rPr>
        <w:t>που δεν προσπορίζει στο διανομέα του έργου και</w:t>
      </w:r>
      <w:r w:rsidRPr="00B5408E">
        <w:rPr>
          <w:rFonts w:cstheme="minorHAnsi"/>
          <w:lang w:val="en-GB"/>
        </w:rPr>
        <w:t> </w:t>
      </w:r>
      <w:proofErr w:type="spellStart"/>
      <w:r w:rsidRPr="00B5408E">
        <w:rPr>
          <w:rFonts w:cstheme="minorHAnsi"/>
        </w:rPr>
        <w:t>αδειοδόχο</w:t>
      </w:r>
      <w:proofErr w:type="spellEnd"/>
      <w:r w:rsidRPr="00B5408E">
        <w:rPr>
          <w:rFonts w:cstheme="minorHAnsi"/>
          <w:lang w:val="en-GB"/>
        </w:rPr>
        <w:t> </w:t>
      </w:r>
      <w:r w:rsidRPr="00B5408E">
        <w:rPr>
          <w:rFonts w:cstheme="minorHAnsi"/>
        </w:rPr>
        <w:t>έμμεσο οικονομικό όφελος (π.χ. διαφημίσεις) από την προβολή του έργου σε διαδικτυακό τόπο</w:t>
      </w:r>
      <w:r w:rsidR="00833250" w:rsidRPr="00B5408E">
        <w:rPr>
          <w:rFonts w:cstheme="minorHAnsi"/>
        </w:rPr>
        <w:t>.</w:t>
      </w:r>
    </w:p>
    <w:p w:rsidR="00933620" w:rsidRPr="00B5408E" w:rsidRDefault="00933620" w:rsidP="003C5132">
      <w:pPr>
        <w:spacing w:line="276" w:lineRule="auto"/>
        <w:ind w:left="720" w:firstLine="0"/>
        <w:rPr>
          <w:rStyle w:val="af0"/>
          <w:rFonts w:cstheme="minorHAnsi"/>
          <w:i w:val="0"/>
        </w:rPr>
      </w:pPr>
      <w:r w:rsidRPr="00B5408E">
        <w:rPr>
          <w:rFonts w:cstheme="minorHAnsi"/>
        </w:rPr>
        <w:t xml:space="preserve">Ο δικαιούχος μπορεί να παρέχει στον </w:t>
      </w:r>
      <w:proofErr w:type="spellStart"/>
      <w:r w:rsidRPr="00B5408E">
        <w:rPr>
          <w:rFonts w:cstheme="minorHAnsi"/>
        </w:rPr>
        <w:t>αδειοδόχο</w:t>
      </w:r>
      <w:proofErr w:type="spellEnd"/>
      <w:r w:rsidRPr="00B5408E">
        <w:rPr>
          <w:rFonts w:cstheme="minorHAnsi"/>
        </w:rPr>
        <w:t xml:space="preserve"> ξεχωριστή άδεια να χρησιμοποιεί το έργο για εμπορική χρήση, εφόσον </w:t>
      </w:r>
      <w:r w:rsidRPr="00B5408E">
        <w:rPr>
          <w:rStyle w:val="ae"/>
          <w:rFonts w:cstheme="minorHAnsi"/>
          <w:i w:val="0"/>
          <w:color w:val="auto"/>
        </w:rPr>
        <w:t>αυτό</w:t>
      </w:r>
      <w:r w:rsidRPr="00B5408E">
        <w:rPr>
          <w:rFonts w:cstheme="minorHAnsi"/>
        </w:rPr>
        <w:t xml:space="preserve"> του ζητηθεί.</w:t>
      </w:r>
    </w:p>
    <w:p w:rsidR="00833250" w:rsidRPr="00B5408E" w:rsidRDefault="00833250" w:rsidP="007C5A2E">
      <w:pPr>
        <w:pStyle w:val="ad"/>
        <w:spacing w:after="240"/>
        <w:rPr>
          <w:rFonts w:cstheme="minorHAnsi"/>
        </w:rPr>
      </w:pPr>
    </w:p>
    <w:p w:rsidR="00933620" w:rsidRPr="00B5408E" w:rsidRDefault="00933620" w:rsidP="003C5132">
      <w:pPr>
        <w:spacing w:line="276" w:lineRule="auto"/>
        <w:rPr>
          <w:rFonts w:cstheme="minorHAnsi"/>
          <w:b/>
          <w:sz w:val="28"/>
          <w:lang w:eastAsia="en-US" w:bidi="en-US"/>
        </w:rPr>
      </w:pPr>
      <w:r w:rsidRPr="00B5408E">
        <w:rPr>
          <w:rFonts w:cstheme="minorHAnsi"/>
          <w:b/>
          <w:sz w:val="28"/>
          <w:lang w:eastAsia="en-US" w:bidi="en-US"/>
        </w:rPr>
        <w:t>Διατήρηση Σημειωμάτων</w:t>
      </w:r>
    </w:p>
    <w:p w:rsidR="00933620" w:rsidRPr="00B5408E" w:rsidRDefault="00933620" w:rsidP="003C5132">
      <w:pPr>
        <w:spacing w:line="276" w:lineRule="auto"/>
        <w:ind w:left="720" w:firstLine="0"/>
        <w:rPr>
          <w:rFonts w:cstheme="minorHAnsi"/>
        </w:rPr>
      </w:pPr>
      <w:r w:rsidRPr="00B5408E">
        <w:rPr>
          <w:rFonts w:cstheme="minorHAnsi"/>
        </w:rPr>
        <w:t>Οποιαδήποτε αναπαραγωγή ή διασκευή του υλικού θα πρέπει να συμπεριλαμβάνει:</w:t>
      </w:r>
    </w:p>
    <w:p w:rsidR="00933620" w:rsidRPr="00B5408E" w:rsidRDefault="00933620" w:rsidP="003C5132">
      <w:pPr>
        <w:pStyle w:val="a8"/>
        <w:numPr>
          <w:ilvl w:val="0"/>
          <w:numId w:val="11"/>
        </w:numPr>
        <w:spacing w:after="0" w:line="276" w:lineRule="auto"/>
        <w:rPr>
          <w:rFonts w:cstheme="minorHAnsi"/>
        </w:rPr>
      </w:pPr>
      <w:r w:rsidRPr="00B5408E">
        <w:rPr>
          <w:rFonts w:cstheme="minorHAnsi"/>
        </w:rPr>
        <w:t>το Σημείωμα Αναφοράς</w:t>
      </w:r>
      <w:r w:rsidR="00833250" w:rsidRPr="00B5408E">
        <w:rPr>
          <w:rFonts w:cstheme="minorHAnsi"/>
        </w:rPr>
        <w:t>,</w:t>
      </w:r>
    </w:p>
    <w:p w:rsidR="00933620" w:rsidRPr="00B5408E" w:rsidRDefault="00933620" w:rsidP="003C5132">
      <w:pPr>
        <w:pStyle w:val="a8"/>
        <w:numPr>
          <w:ilvl w:val="0"/>
          <w:numId w:val="11"/>
        </w:numPr>
        <w:spacing w:after="0" w:line="276" w:lineRule="auto"/>
        <w:rPr>
          <w:rFonts w:cstheme="minorHAnsi"/>
        </w:rPr>
      </w:pPr>
      <w:r w:rsidRPr="00B5408E">
        <w:rPr>
          <w:rFonts w:cstheme="minorHAnsi"/>
        </w:rPr>
        <w:t xml:space="preserve">το Σημείωμα </w:t>
      </w:r>
      <w:proofErr w:type="spellStart"/>
      <w:r w:rsidR="00833250" w:rsidRPr="00B5408E">
        <w:rPr>
          <w:rFonts w:cstheme="minorHAnsi"/>
        </w:rPr>
        <w:t>Αδειοδότησης</w:t>
      </w:r>
      <w:proofErr w:type="spellEnd"/>
      <w:r w:rsidR="00833250" w:rsidRPr="00B5408E">
        <w:rPr>
          <w:rFonts w:cstheme="minorHAnsi"/>
        </w:rPr>
        <w:t>,</w:t>
      </w:r>
    </w:p>
    <w:p w:rsidR="00933620" w:rsidRPr="00B5408E" w:rsidRDefault="00833250" w:rsidP="003C5132">
      <w:pPr>
        <w:pStyle w:val="a8"/>
        <w:numPr>
          <w:ilvl w:val="0"/>
          <w:numId w:val="11"/>
        </w:numPr>
        <w:spacing w:after="0" w:line="276" w:lineRule="auto"/>
        <w:rPr>
          <w:rFonts w:cstheme="minorHAnsi"/>
        </w:rPr>
      </w:pPr>
      <w:r w:rsidRPr="00B5408E">
        <w:rPr>
          <w:rFonts w:cstheme="minorHAnsi"/>
        </w:rPr>
        <w:t>τη Δ</w:t>
      </w:r>
      <w:r w:rsidR="00933620" w:rsidRPr="00B5408E">
        <w:rPr>
          <w:rFonts w:cstheme="minorHAnsi"/>
        </w:rPr>
        <w:t>ήλωση Διατήρησης Σημειωμάτων</w:t>
      </w:r>
      <w:r w:rsidRPr="00B5408E">
        <w:rPr>
          <w:rFonts w:cstheme="minorHAnsi"/>
        </w:rPr>
        <w:t>,</w:t>
      </w:r>
    </w:p>
    <w:p w:rsidR="00933620" w:rsidRPr="00B5408E" w:rsidRDefault="00933620" w:rsidP="003C5132">
      <w:pPr>
        <w:pStyle w:val="a8"/>
        <w:numPr>
          <w:ilvl w:val="0"/>
          <w:numId w:val="11"/>
        </w:numPr>
        <w:spacing w:line="276" w:lineRule="auto"/>
        <w:rPr>
          <w:rFonts w:cstheme="minorHAnsi"/>
        </w:rPr>
      </w:pPr>
      <w:r w:rsidRPr="00B5408E">
        <w:rPr>
          <w:rFonts w:cstheme="minorHAnsi"/>
        </w:rPr>
        <w:t>το Σημείωμα Χρήσης Έργων Τρίτων (εφόσον υπάρχει)</w:t>
      </w:r>
      <w:r w:rsidR="00833250" w:rsidRPr="00B5408E">
        <w:rPr>
          <w:rFonts w:cstheme="minorHAnsi"/>
        </w:rPr>
        <w:t>.</w:t>
      </w:r>
    </w:p>
    <w:p w:rsidR="00F06809" w:rsidRPr="00B5408E" w:rsidRDefault="00933620" w:rsidP="00006EF1">
      <w:pPr>
        <w:spacing w:after="600" w:line="276" w:lineRule="auto"/>
        <w:ind w:left="720" w:firstLine="0"/>
        <w:rPr>
          <w:rFonts w:cstheme="minorHAnsi"/>
        </w:rPr>
      </w:pPr>
      <w:r w:rsidRPr="00B5408E">
        <w:rPr>
          <w:rFonts w:cstheme="minorHAnsi"/>
        </w:rPr>
        <w:t xml:space="preserve">μαζί με τους συνοδευόμενους </w:t>
      </w:r>
      <w:proofErr w:type="spellStart"/>
      <w:r w:rsidRPr="00B5408E">
        <w:rPr>
          <w:rFonts w:cstheme="minorHAnsi"/>
        </w:rPr>
        <w:t>υπερσυνδέσμους</w:t>
      </w:r>
      <w:proofErr w:type="spellEnd"/>
      <w:r w:rsidRPr="00B5408E">
        <w:rPr>
          <w:rFonts w:cstheme="minorHAnsi"/>
        </w:rPr>
        <w:t>.</w:t>
      </w:r>
    </w:p>
    <w:sectPr w:rsidR="00F06809" w:rsidRPr="00B5408E" w:rsidSect="00423CA6">
      <w:footerReference w:type="defaul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17" w:rsidRDefault="003C4717" w:rsidP="007D3DBF">
      <w:pPr>
        <w:spacing w:after="0"/>
      </w:pPr>
      <w:r>
        <w:separator/>
      </w:r>
    </w:p>
  </w:endnote>
  <w:endnote w:type="continuationSeparator" w:id="0">
    <w:p w:rsidR="003C4717" w:rsidRDefault="003C4717"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862418">
      <w:rPr>
        <w:rFonts w:asciiTheme="majorHAnsi" w:eastAsiaTheme="majorEastAsia" w:hAnsiTheme="majorHAnsi" w:cstheme="majorBidi"/>
      </w:rPr>
      <w:t>4</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FD7CFB" w:rsidRPr="00FD7CFB">
      <w:rPr>
        <w:rFonts w:asciiTheme="majorHAnsi" w:eastAsiaTheme="majorEastAsia" w:hAnsiTheme="majorHAnsi" w:cstheme="majorBidi"/>
        <w:noProof/>
      </w:rPr>
      <w:t>2</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17" w:rsidRDefault="003C4717" w:rsidP="007D3DBF">
      <w:pPr>
        <w:spacing w:after="0"/>
      </w:pPr>
      <w:r>
        <w:separator/>
      </w:r>
    </w:p>
  </w:footnote>
  <w:footnote w:type="continuationSeparator" w:id="0">
    <w:p w:rsidR="003C4717" w:rsidRDefault="003C4717"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2">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1"/>
  </w:num>
  <w:num w:numId="5">
    <w:abstractNumId w:val="4"/>
  </w:num>
  <w:num w:numId="6">
    <w:abstractNumId w:val="2"/>
  </w:num>
  <w:num w:numId="7">
    <w:abstractNumId w:val="5"/>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6EE"/>
    <w:rsid w:val="00082DBD"/>
    <w:rsid w:val="000A6A4F"/>
    <w:rsid w:val="000C08C3"/>
    <w:rsid w:val="000E1BD7"/>
    <w:rsid w:val="00120429"/>
    <w:rsid w:val="00123D92"/>
    <w:rsid w:val="00135AB2"/>
    <w:rsid w:val="001448EB"/>
    <w:rsid w:val="00163DFD"/>
    <w:rsid w:val="001652D1"/>
    <w:rsid w:val="00180805"/>
    <w:rsid w:val="001B56B5"/>
    <w:rsid w:val="001C3C42"/>
    <w:rsid w:val="001D020B"/>
    <w:rsid w:val="00212E5E"/>
    <w:rsid w:val="00230D28"/>
    <w:rsid w:val="00231DC4"/>
    <w:rsid w:val="00232C9C"/>
    <w:rsid w:val="002C2A8A"/>
    <w:rsid w:val="002C6EFD"/>
    <w:rsid w:val="002D565A"/>
    <w:rsid w:val="002F141F"/>
    <w:rsid w:val="00346422"/>
    <w:rsid w:val="00353C80"/>
    <w:rsid w:val="003C1AD5"/>
    <w:rsid w:val="003C4717"/>
    <w:rsid w:val="003C5132"/>
    <w:rsid w:val="003F6A79"/>
    <w:rsid w:val="00423CA6"/>
    <w:rsid w:val="004A6DFE"/>
    <w:rsid w:val="004D2E5B"/>
    <w:rsid w:val="004E72BC"/>
    <w:rsid w:val="005A452D"/>
    <w:rsid w:val="005B00EB"/>
    <w:rsid w:val="005B4615"/>
    <w:rsid w:val="005B5EE2"/>
    <w:rsid w:val="005D2C57"/>
    <w:rsid w:val="005F63FF"/>
    <w:rsid w:val="00601650"/>
    <w:rsid w:val="0060242E"/>
    <w:rsid w:val="00603286"/>
    <w:rsid w:val="006032A9"/>
    <w:rsid w:val="0064588C"/>
    <w:rsid w:val="00655D0D"/>
    <w:rsid w:val="00671B54"/>
    <w:rsid w:val="00671D2F"/>
    <w:rsid w:val="00672AA4"/>
    <w:rsid w:val="0069424D"/>
    <w:rsid w:val="0069767E"/>
    <w:rsid w:val="006B7F81"/>
    <w:rsid w:val="006C68C0"/>
    <w:rsid w:val="006D4070"/>
    <w:rsid w:val="006D7447"/>
    <w:rsid w:val="006E7210"/>
    <w:rsid w:val="0070010D"/>
    <w:rsid w:val="0072721C"/>
    <w:rsid w:val="0079794E"/>
    <w:rsid w:val="007C5A2E"/>
    <w:rsid w:val="007D2155"/>
    <w:rsid w:val="007D3DBF"/>
    <w:rsid w:val="007D7F12"/>
    <w:rsid w:val="008108F2"/>
    <w:rsid w:val="00826458"/>
    <w:rsid w:val="00833250"/>
    <w:rsid w:val="008367AD"/>
    <w:rsid w:val="00851CF0"/>
    <w:rsid w:val="00862418"/>
    <w:rsid w:val="008671A5"/>
    <w:rsid w:val="00884117"/>
    <w:rsid w:val="008F3BBF"/>
    <w:rsid w:val="009023FE"/>
    <w:rsid w:val="00915B3E"/>
    <w:rsid w:val="00933620"/>
    <w:rsid w:val="009551CD"/>
    <w:rsid w:val="009766D8"/>
    <w:rsid w:val="009A19EE"/>
    <w:rsid w:val="009A5FD4"/>
    <w:rsid w:val="009A6113"/>
    <w:rsid w:val="009C7B63"/>
    <w:rsid w:val="009D6ACB"/>
    <w:rsid w:val="009F2FC3"/>
    <w:rsid w:val="00A10BA7"/>
    <w:rsid w:val="00AB454D"/>
    <w:rsid w:val="00AC52B1"/>
    <w:rsid w:val="00AD39D5"/>
    <w:rsid w:val="00AE1F43"/>
    <w:rsid w:val="00B14ECC"/>
    <w:rsid w:val="00B5408E"/>
    <w:rsid w:val="00B5630B"/>
    <w:rsid w:val="00B9005A"/>
    <w:rsid w:val="00BB1110"/>
    <w:rsid w:val="00BD1CDF"/>
    <w:rsid w:val="00C2162E"/>
    <w:rsid w:val="00C235A7"/>
    <w:rsid w:val="00C9071A"/>
    <w:rsid w:val="00C933E6"/>
    <w:rsid w:val="00CB207B"/>
    <w:rsid w:val="00CB7DD8"/>
    <w:rsid w:val="00CD3A99"/>
    <w:rsid w:val="00CE4C37"/>
    <w:rsid w:val="00D56F2B"/>
    <w:rsid w:val="00D6522A"/>
    <w:rsid w:val="00D71F28"/>
    <w:rsid w:val="00D72BB2"/>
    <w:rsid w:val="00D86844"/>
    <w:rsid w:val="00DA349E"/>
    <w:rsid w:val="00DA7E9E"/>
    <w:rsid w:val="00DD37BA"/>
    <w:rsid w:val="00E06BC6"/>
    <w:rsid w:val="00E10FC2"/>
    <w:rsid w:val="00E15E6B"/>
    <w:rsid w:val="00E26E8C"/>
    <w:rsid w:val="00E32191"/>
    <w:rsid w:val="00E32D2F"/>
    <w:rsid w:val="00E40CBF"/>
    <w:rsid w:val="00E41205"/>
    <w:rsid w:val="00E46746"/>
    <w:rsid w:val="00E51F22"/>
    <w:rsid w:val="00E70265"/>
    <w:rsid w:val="00E76A66"/>
    <w:rsid w:val="00E77A76"/>
    <w:rsid w:val="00E85E04"/>
    <w:rsid w:val="00EA70E4"/>
    <w:rsid w:val="00EB08C7"/>
    <w:rsid w:val="00EC522F"/>
    <w:rsid w:val="00ED35D7"/>
    <w:rsid w:val="00EE524B"/>
    <w:rsid w:val="00EF171E"/>
    <w:rsid w:val="00F06809"/>
    <w:rsid w:val="00F17A0F"/>
    <w:rsid w:val="00F52F6C"/>
    <w:rsid w:val="00F54368"/>
    <w:rsid w:val="00F816A6"/>
    <w:rsid w:val="00FA2A3E"/>
    <w:rsid w:val="00FC3FC4"/>
    <w:rsid w:val="00FD7CFB"/>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HTML">
    <w:name w:val="HTML Preformatted"/>
    <w:basedOn w:val="a"/>
    <w:link w:val="-HTMLChar"/>
    <w:semiHidden/>
    <w:unhideWhenUsed/>
    <w:rsid w:val="00B5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000000"/>
      <w:sz w:val="20"/>
    </w:rPr>
  </w:style>
  <w:style w:type="character" w:customStyle="1" w:styleId="-HTMLChar">
    <w:name w:val="Προ-διαμορφωμένο HTML Char"/>
    <w:basedOn w:val="a0"/>
    <w:link w:val="-HTML"/>
    <w:semiHidden/>
    <w:rsid w:val="00B5408E"/>
    <w:rPr>
      <w:rFonts w:ascii="Courier New" w:eastAsia="Times New Roman" w:hAnsi="Courier New" w:cs="Courier New"/>
      <w:color w:val="000000"/>
      <w:sz w:val="20"/>
      <w:szCs w:val="20"/>
      <w:lang w:eastAsia="el-GR"/>
    </w:rPr>
  </w:style>
  <w:style w:type="paragraph" w:styleId="Web">
    <w:name w:val="Normal (Web)"/>
    <w:basedOn w:val="a"/>
    <w:semiHidden/>
    <w:unhideWhenUsed/>
    <w:rsid w:val="00B5408E"/>
    <w:pPr>
      <w:spacing w:before="100" w:beforeAutospacing="1" w:after="100" w:afterAutospacing="1" w:line="240" w:lineRule="auto"/>
      <w:ind w:firstLine="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HTML">
    <w:name w:val="HTML Preformatted"/>
    <w:basedOn w:val="a"/>
    <w:link w:val="-HTMLChar"/>
    <w:semiHidden/>
    <w:unhideWhenUsed/>
    <w:rsid w:val="00B5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000000"/>
      <w:sz w:val="20"/>
    </w:rPr>
  </w:style>
  <w:style w:type="character" w:customStyle="1" w:styleId="-HTMLChar">
    <w:name w:val="Προ-διαμορφωμένο HTML Char"/>
    <w:basedOn w:val="a0"/>
    <w:link w:val="-HTML"/>
    <w:semiHidden/>
    <w:rsid w:val="00B5408E"/>
    <w:rPr>
      <w:rFonts w:ascii="Courier New" w:eastAsia="Times New Roman" w:hAnsi="Courier New" w:cs="Courier New"/>
      <w:color w:val="000000"/>
      <w:sz w:val="20"/>
      <w:szCs w:val="20"/>
      <w:lang w:eastAsia="el-GR"/>
    </w:rPr>
  </w:style>
  <w:style w:type="paragraph" w:styleId="Web">
    <w:name w:val="Normal (Web)"/>
    <w:basedOn w:val="a"/>
    <w:semiHidden/>
    <w:unhideWhenUsed/>
    <w:rsid w:val="00B5408E"/>
    <w:pPr>
      <w:spacing w:before="100" w:beforeAutospacing="1" w:after="100" w:afterAutospacing="1" w:line="240" w:lineRule="auto"/>
      <w:ind w:firstLine="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1859197002">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9A88-967B-4E68-9D87-3495FFE27C03}">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BB27AE9C-8A93-4BBD-8D8B-493E4E7B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726</Words>
  <Characters>4175</Characters>
  <Application>Microsoft Office Word</Application>
  <DocSecurity>0</DocSecurity>
  <Lines>128</Lines>
  <Paragraphs>39</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Προσδιορισμός οξύτητας και pH στα άλευρα.</dc:subject>
  <dc:creator>Θεοφάνης Γεωργόπουλος</dc:creator>
  <cp:keywords>Προσδιορισμός οξύτητας και pH στα άλευρα.</cp:keywords>
  <cp:lastModifiedBy>Windows User</cp:lastModifiedBy>
  <cp:revision>2</cp:revision>
  <dcterms:created xsi:type="dcterms:W3CDTF">2005-10-12T05:02:00Z</dcterms:created>
  <dcterms:modified xsi:type="dcterms:W3CDTF">2005-10-12T05:02:00Z</dcterms:modified>
  <cp:category>Εκπαιδευτικό υλικό</cp:category>
  <cp:contentStatus>Τελικό</cp:contentStatus>
</cp:coreProperties>
</file>