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ind w:firstLine="0"/>
        <w:rPr>
          <w:rFonts w:eastAsia="Calibri" w:cs="Arial"/>
          <w:sz w:val="16"/>
          <w:szCs w:val="22"/>
          <w:lang w:eastAsia="en-US"/>
        </w:rPr>
      </w:pPr>
    </w:p>
    <w:p w:rsidR="007D3DBF" w:rsidRPr="0090687C" w:rsidRDefault="007D3DBF" w:rsidP="007D3DBF">
      <w:pPr>
        <w:pBdr>
          <w:bottom w:val="single" w:sz="24" w:space="1" w:color="auto"/>
        </w:pBdr>
        <w:tabs>
          <w:tab w:val="left" w:pos="6660"/>
        </w:tabs>
        <w:spacing w:after="200" w:line="276" w:lineRule="auto"/>
        <w:rPr>
          <w:rFonts w:eastAsia="Calibri" w:cs="Arial"/>
          <w:sz w:val="32"/>
          <w:szCs w:val="22"/>
          <w:lang w:eastAsia="en-US"/>
        </w:rPr>
      </w:pPr>
      <w:r w:rsidRPr="0090687C">
        <w:rPr>
          <w:rFonts w:eastAsia="Calibri" w:cs="Arial"/>
          <w:noProof/>
          <w:sz w:val="72"/>
          <w:szCs w:val="22"/>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spacing w:after="200" w:line="276" w:lineRule="auto"/>
        <w:rPr>
          <w:rFonts w:eastAsia="Calibri" w:cs="Arial"/>
          <w:sz w:val="12"/>
          <w:szCs w:val="22"/>
          <w:lang w:eastAsia="en-US"/>
        </w:rPr>
      </w:pPr>
    </w:p>
    <w:p w:rsidR="007D3DBF" w:rsidRPr="0090687C" w:rsidRDefault="007D3DBF" w:rsidP="007D3DBF">
      <w:pPr>
        <w:spacing w:after="600" w:line="276" w:lineRule="auto"/>
        <w:rPr>
          <w:rFonts w:eastAsia="Calibri" w:cs="Arial"/>
          <w:sz w:val="16"/>
          <w:szCs w:val="22"/>
          <w:lang w:eastAsia="en-US"/>
        </w:rPr>
      </w:pPr>
    </w:p>
    <w:p w:rsidR="00016678" w:rsidRPr="0010152B" w:rsidRDefault="00016678" w:rsidP="0070010D">
      <w:pPr>
        <w:rPr>
          <w:rFonts w:eastAsiaTheme="majorEastAsia" w:cstheme="majorBidi"/>
          <w:b/>
          <w:spacing w:val="5"/>
          <w:kern w:val="28"/>
          <w:sz w:val="28"/>
          <w:szCs w:val="28"/>
        </w:rPr>
      </w:pPr>
      <w:proofErr w:type="spellStart"/>
      <w:r w:rsidRPr="0010152B">
        <w:rPr>
          <w:rFonts w:eastAsiaTheme="majorEastAsia" w:cstheme="majorBidi"/>
          <w:b/>
          <w:spacing w:val="5"/>
          <w:kern w:val="28"/>
          <w:sz w:val="28"/>
          <w:szCs w:val="28"/>
        </w:rPr>
        <w:t>Χρημοτοοικονομική</w:t>
      </w:r>
      <w:proofErr w:type="spellEnd"/>
      <w:r w:rsidRPr="0010152B">
        <w:rPr>
          <w:rFonts w:eastAsiaTheme="majorEastAsia" w:cstheme="majorBidi"/>
          <w:b/>
          <w:spacing w:val="5"/>
          <w:kern w:val="28"/>
          <w:sz w:val="28"/>
          <w:szCs w:val="28"/>
        </w:rPr>
        <w:t xml:space="preserve"> Λογιστική</w:t>
      </w:r>
    </w:p>
    <w:p w:rsidR="007D3DBF" w:rsidRPr="0010152B" w:rsidRDefault="009F2FC3" w:rsidP="0070010D">
      <w:pPr>
        <w:rPr>
          <w:rFonts w:eastAsia="Calibri"/>
          <w:szCs w:val="24"/>
        </w:rPr>
      </w:pPr>
      <w:r w:rsidRPr="0010152B">
        <w:rPr>
          <w:rFonts w:eastAsia="Calibri"/>
          <w:b/>
          <w:szCs w:val="24"/>
        </w:rPr>
        <w:t xml:space="preserve">Ενότητα </w:t>
      </w:r>
      <w:r w:rsidR="00716A1A" w:rsidRPr="0010152B">
        <w:rPr>
          <w:rFonts w:eastAsia="Calibri"/>
          <w:b/>
          <w:szCs w:val="24"/>
        </w:rPr>
        <w:t>1</w:t>
      </w:r>
      <w:r w:rsidR="00C95296" w:rsidRPr="0010152B">
        <w:rPr>
          <w:rFonts w:eastAsia="Calibri"/>
          <w:b/>
          <w:szCs w:val="24"/>
        </w:rPr>
        <w:t>1</w:t>
      </w:r>
      <w:r w:rsidR="007D3DBF" w:rsidRPr="0010152B">
        <w:rPr>
          <w:rFonts w:eastAsia="Calibri"/>
          <w:b/>
          <w:szCs w:val="24"/>
        </w:rPr>
        <w:t>:</w:t>
      </w:r>
      <w:r w:rsidR="00394035" w:rsidRPr="0010152B">
        <w:rPr>
          <w:szCs w:val="24"/>
        </w:rPr>
        <w:t xml:space="preserve"> </w:t>
      </w:r>
      <w:r w:rsidR="00C95296" w:rsidRPr="0010152B">
        <w:rPr>
          <w:rFonts w:eastAsia="Calibri"/>
          <w:szCs w:val="24"/>
        </w:rPr>
        <w:t>Λογιστική των Εξόδων</w:t>
      </w:r>
      <w:r w:rsidR="00716A1A" w:rsidRPr="0010152B">
        <w:rPr>
          <w:rFonts w:eastAsia="Calibri"/>
          <w:szCs w:val="24"/>
        </w:rPr>
        <w:t xml:space="preserve"> </w:t>
      </w:r>
      <w:r w:rsidR="0090687C" w:rsidRPr="0010152B">
        <w:rPr>
          <w:rFonts w:eastAsia="Calibri"/>
          <w:szCs w:val="24"/>
          <w:lang w:eastAsia="en-US"/>
        </w:rPr>
        <w:t xml:space="preserve"> </w:t>
      </w:r>
    </w:p>
    <w:p w:rsidR="007D3DBF" w:rsidRPr="0010152B" w:rsidRDefault="0010152B" w:rsidP="0070010D">
      <w:pPr>
        <w:rPr>
          <w:rFonts w:eastAsia="Calibri"/>
          <w:szCs w:val="24"/>
          <w:lang w:eastAsia="en-US"/>
        </w:rPr>
      </w:pPr>
      <w:r w:rsidRPr="0010152B">
        <w:rPr>
          <w:rFonts w:eastAsia="Calibri"/>
          <w:szCs w:val="24"/>
          <w:lang w:eastAsia="en-US"/>
        </w:rPr>
        <w:t>Παπαγεωργίου Γεώργιος, Έκτακτος Καθηγητής</w:t>
      </w:r>
      <w:bookmarkStart w:id="0" w:name="_GoBack"/>
      <w:bookmarkEnd w:id="0"/>
    </w:p>
    <w:p w:rsidR="00915B3E" w:rsidRPr="0010152B" w:rsidRDefault="00915B3E" w:rsidP="00E06BC6">
      <w:pPr>
        <w:spacing w:after="0"/>
        <w:rPr>
          <w:rFonts w:eastAsia="Calibri"/>
          <w:szCs w:val="24"/>
          <w:lang w:eastAsia="en-US"/>
        </w:rPr>
      </w:pPr>
      <w:r w:rsidRPr="0010152B">
        <w:rPr>
          <w:rFonts w:eastAsia="Calibri"/>
          <w:szCs w:val="24"/>
          <w:lang w:eastAsia="en-US"/>
        </w:rPr>
        <w:t>Σχολή Τεχνολογικών Εφαρμογών</w:t>
      </w:r>
    </w:p>
    <w:p w:rsidR="007D3DBF" w:rsidRPr="0010152B" w:rsidRDefault="007D3DBF" w:rsidP="0070010D">
      <w:pPr>
        <w:rPr>
          <w:rFonts w:eastAsia="Calibri"/>
          <w:szCs w:val="24"/>
          <w:lang w:eastAsia="en-US"/>
        </w:rPr>
      </w:pPr>
      <w:r w:rsidRPr="0010152B">
        <w:rPr>
          <w:rFonts w:eastAsia="Calibri"/>
          <w:szCs w:val="24"/>
          <w:lang w:eastAsia="en-US"/>
        </w:rPr>
        <w:t xml:space="preserve">Τμήμα </w:t>
      </w:r>
      <w:r w:rsidR="00016678" w:rsidRPr="0010152B">
        <w:rPr>
          <w:rFonts w:eastAsia="Calibri"/>
          <w:szCs w:val="24"/>
          <w:lang w:eastAsia="en-US"/>
        </w:rPr>
        <w:t>Λογιστικής και Χρηματοοικονομικής</w:t>
      </w:r>
    </w:p>
    <w:p w:rsidR="007D3DBF" w:rsidRPr="0090687C" w:rsidRDefault="007D3DBF" w:rsidP="007D3DBF">
      <w:pPr>
        <w:pBdr>
          <w:bottom w:val="single" w:sz="24" w:space="1" w:color="auto"/>
        </w:pBdr>
        <w:spacing w:after="200"/>
        <w:rPr>
          <w:rFonts w:eastAsia="Calibri" w:cs="Arial"/>
          <w:sz w:val="12"/>
          <w:szCs w:val="22"/>
          <w:lang w:eastAsia="en-US"/>
        </w:rPr>
      </w:pPr>
    </w:p>
    <w:p w:rsidR="007D3DBF" w:rsidRPr="0090687C" w:rsidRDefault="007D3DBF" w:rsidP="0070010D">
      <w:pPr>
        <w:spacing w:after="240"/>
        <w:ind w:firstLine="0"/>
        <w:rPr>
          <w:rFonts w:eastAsia="Calibri" w:cs="Arial"/>
          <w:sz w:val="16"/>
          <w:szCs w:val="22"/>
          <w:lang w:eastAsia="en-US"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lang w:eastAsia="en-US"/>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παρόν εκπαιδ</w:t>
      </w:r>
      <w:r w:rsidR="00E06BC6" w:rsidRPr="0090687C">
        <w:rPr>
          <w:rFonts w:eastAsia="Calibri"/>
          <w:sz w:val="16"/>
          <w:lang w:eastAsia="en-US" w:bidi="en-US"/>
        </w:rPr>
        <w:t>ευτικό υλικό έχει αναπτυχθεί στο πλαίσιο</w:t>
      </w:r>
      <w:r w:rsidRPr="0090687C">
        <w:rPr>
          <w:rFonts w:eastAsia="Calibri"/>
          <w:sz w:val="16"/>
          <w:lang w:eastAsia="en-US"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lang w:eastAsia="en-US"/>
        </w:rPr>
      </w:pPr>
      <w:r w:rsidRPr="0090687C">
        <w:rPr>
          <w:rFonts w:eastAsia="Calibri"/>
          <w:sz w:val="16"/>
          <w:lang w:eastAsia="en-US"/>
        </w:rPr>
        <w:t>Το έργο «</w:t>
      </w:r>
      <w:r w:rsidRPr="0090687C">
        <w:rPr>
          <w:rFonts w:eastAsia="Calibri"/>
          <w:b/>
          <w:bCs/>
          <w:sz w:val="16"/>
          <w:lang w:eastAsia="en-US"/>
        </w:rPr>
        <w:t>Ανοικτά Ακαδημαϊκά Μαθήματα στο Τ.Ε.Ι. Θεσσαλίας</w:t>
      </w:r>
      <w:r w:rsidRPr="0090687C">
        <w:rPr>
          <w:rFonts w:eastAsia="Calibri"/>
          <w:sz w:val="16"/>
          <w:lang w:eastAsia="en-US"/>
        </w:rPr>
        <w:t>» έχει χρηματοδοτήσει μόνο τη</w:t>
      </w:r>
      <w:r w:rsidR="0070010D" w:rsidRPr="0090687C">
        <w:rPr>
          <w:rFonts w:eastAsia="Calibri"/>
          <w:sz w:val="16"/>
          <w:lang w:eastAsia="en-US"/>
        </w:rPr>
        <w:t>ν</w:t>
      </w:r>
      <w:r w:rsidRPr="0090687C">
        <w:rPr>
          <w:rFonts w:eastAsia="Calibri"/>
          <w:sz w:val="16"/>
          <w:lang w:eastAsia="en-US"/>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szCs w:val="22"/>
          <w:lang w:eastAsia="en-US" w:bidi="en-US"/>
        </w:rPr>
      </w:pPr>
    </w:p>
    <w:p w:rsidR="007D3DBF" w:rsidRPr="0090687C" w:rsidRDefault="007D3DBF" w:rsidP="007D3DBF">
      <w:pPr>
        <w:spacing w:after="200" w:line="276" w:lineRule="auto"/>
        <w:rPr>
          <w:rFonts w:cs="Arial"/>
          <w:noProof/>
          <w:sz w:val="14"/>
          <w:szCs w:val="22"/>
          <w:lang w:val="en-US"/>
        </w:rPr>
      </w:pPr>
      <w:r w:rsidRPr="0090687C">
        <w:rPr>
          <w:rFonts w:cs="Arial"/>
          <w:noProof/>
          <w:sz w:val="14"/>
          <w:szCs w:val="22"/>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line="276" w:lineRule="auto"/>
        <w:ind w:firstLine="0"/>
        <w:rPr>
          <w:rFonts w:eastAsia="Calibri" w:cs="Arial"/>
          <w:sz w:val="16"/>
          <w:szCs w:val="22"/>
          <w:lang w:eastAsia="en-US"/>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2E7ABB">
      <w:pPr>
        <w:spacing w:after="1800" w:line="276" w:lineRule="auto"/>
        <w:ind w:firstLine="0"/>
        <w:jc w:val="right"/>
        <w:rPr>
          <w:rFonts w:eastAsia="Calibri" w:cs="Arial"/>
          <w:sz w:val="16"/>
          <w:szCs w:val="22"/>
          <w:lang w:eastAsia="en-US"/>
        </w:rPr>
      </w:pPr>
    </w:p>
    <w:p w:rsidR="00F91B92" w:rsidRPr="0090687C" w:rsidRDefault="0090687C" w:rsidP="002D2443">
      <w:pPr>
        <w:tabs>
          <w:tab w:val="left" w:pos="1630"/>
          <w:tab w:val="left" w:pos="2431"/>
        </w:tabs>
        <w:spacing w:after="1800" w:line="276" w:lineRule="auto"/>
        <w:ind w:firstLine="0"/>
        <w:rPr>
          <w:rFonts w:eastAsia="Calibri" w:cs="Arial"/>
          <w:sz w:val="16"/>
          <w:szCs w:val="22"/>
          <w:lang w:eastAsia="en-US"/>
        </w:rPr>
      </w:pPr>
      <w:r w:rsidRPr="0090687C">
        <w:rPr>
          <w:rFonts w:eastAsia="Calibri" w:cs="Arial"/>
          <w:sz w:val="16"/>
          <w:szCs w:val="22"/>
          <w:lang w:eastAsia="en-US"/>
        </w:rPr>
        <w:tab/>
      </w:r>
      <w:r w:rsidR="002D2443">
        <w:rPr>
          <w:rFonts w:eastAsia="Calibri" w:cs="Arial"/>
          <w:sz w:val="16"/>
          <w:szCs w:val="22"/>
          <w:lang w:eastAsia="en-US"/>
        </w:rPr>
        <w:tab/>
      </w:r>
    </w:p>
    <w:bookmarkEnd w:id="14"/>
    <w:bookmarkEnd w:id="15"/>
    <w:bookmarkEnd w:id="16"/>
    <w:bookmarkEnd w:id="17"/>
    <w:bookmarkEnd w:id="18"/>
    <w:p w:rsidR="00F91B92" w:rsidRPr="0090687C" w:rsidRDefault="00F91B92" w:rsidP="0070010D">
      <w:pPr>
        <w:spacing w:after="240"/>
        <w:ind w:firstLine="0"/>
        <w:rPr>
          <w:b/>
          <w:color w:val="0070C0"/>
          <w:sz w:val="20"/>
        </w:rPr>
      </w:pPr>
    </w:p>
    <w:p w:rsidR="007D3DBF" w:rsidRPr="0090687C" w:rsidRDefault="007D3DBF" w:rsidP="0070010D">
      <w:pPr>
        <w:spacing w:after="240"/>
        <w:ind w:firstLine="0"/>
        <w:rPr>
          <w:sz w:val="20"/>
        </w:rPr>
      </w:pPr>
      <w:r w:rsidRPr="0090687C">
        <w:rPr>
          <w:b/>
          <w:color w:val="0070C0"/>
          <w:sz w:val="20"/>
        </w:rPr>
        <w:t>Περιεχόμενα</w:t>
      </w:r>
    </w:p>
    <w:bookmarkStart w:id="19" w:name="_ΑΛΓΌΡΙΘΜΟΙ"/>
    <w:bookmarkStart w:id="20" w:name="_ΠΡΟΓΡΆΜΜΑΤΑ"/>
    <w:bookmarkEnd w:id="19"/>
    <w:bookmarkEnd w:id="20"/>
    <w:p w:rsidR="00B722CB" w:rsidRDefault="007D3DBF">
      <w:pPr>
        <w:pStyle w:val="TOC1"/>
        <w:rPr>
          <w:rFonts w:eastAsiaTheme="minorEastAsia" w:cstheme="minorBidi"/>
          <w:noProof/>
          <w:sz w:val="22"/>
          <w:szCs w:val="22"/>
        </w:rPr>
      </w:pPr>
      <w:r w:rsidRPr="0090687C">
        <w:rPr>
          <w:rFonts w:eastAsia="Calibri" w:cs="Arial"/>
          <w:sz w:val="16"/>
          <w:szCs w:val="22"/>
          <w:lang w:eastAsia="en-US"/>
        </w:rPr>
        <w:fldChar w:fldCharType="begin"/>
      </w:r>
      <w:r w:rsidRPr="0090687C">
        <w:rPr>
          <w:rFonts w:eastAsia="Calibri" w:cs="Arial"/>
          <w:sz w:val="16"/>
          <w:szCs w:val="22"/>
          <w:lang w:eastAsia="en-US"/>
        </w:rPr>
        <w:instrText xml:space="preserve"> TOC \o "1-5" \h \z \u </w:instrText>
      </w:r>
      <w:r w:rsidRPr="0090687C">
        <w:rPr>
          <w:rFonts w:eastAsia="Calibri" w:cs="Arial"/>
          <w:sz w:val="16"/>
          <w:szCs w:val="22"/>
          <w:lang w:eastAsia="en-US"/>
        </w:rPr>
        <w:fldChar w:fldCharType="separate"/>
      </w:r>
      <w:hyperlink w:anchor="_Toc426570184" w:history="1">
        <w:r w:rsidR="00B722CB" w:rsidRPr="00102FD5">
          <w:rPr>
            <w:rStyle w:val="Hyperlink"/>
            <w:noProof/>
          </w:rPr>
          <w:t>Η ΛΟΓΙΣΤΙΚΗ ΤΩΝ ΕΞΟΔΩΝ</w:t>
        </w:r>
        <w:r w:rsidR="00B722CB">
          <w:rPr>
            <w:noProof/>
            <w:webHidden/>
          </w:rPr>
          <w:tab/>
        </w:r>
        <w:r w:rsidR="00B722CB">
          <w:rPr>
            <w:noProof/>
            <w:webHidden/>
          </w:rPr>
          <w:fldChar w:fldCharType="begin"/>
        </w:r>
        <w:r w:rsidR="00B722CB">
          <w:rPr>
            <w:noProof/>
            <w:webHidden/>
          </w:rPr>
          <w:instrText xml:space="preserve"> PAGEREF _Toc426570184 \h </w:instrText>
        </w:r>
        <w:r w:rsidR="00B722CB">
          <w:rPr>
            <w:noProof/>
            <w:webHidden/>
          </w:rPr>
        </w:r>
        <w:r w:rsidR="00B722CB">
          <w:rPr>
            <w:noProof/>
            <w:webHidden/>
          </w:rPr>
          <w:fldChar w:fldCharType="separate"/>
        </w:r>
        <w:r w:rsidR="00B722CB">
          <w:rPr>
            <w:noProof/>
            <w:webHidden/>
          </w:rPr>
          <w:t>5</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85" w:history="1">
        <w:r w:rsidR="00B722CB" w:rsidRPr="00102FD5">
          <w:rPr>
            <w:rStyle w:val="Hyperlink"/>
            <w:noProof/>
          </w:rPr>
          <w:t xml:space="preserve">Περιγραφή ομάδας </w:t>
        </w:r>
        <w:r w:rsidR="00B722CB" w:rsidRPr="00102FD5">
          <w:rPr>
            <w:rStyle w:val="Hyperlink"/>
            <w:rFonts w:ascii="Modern No. 20" w:hAnsi="Modern No. 20"/>
            <w:noProof/>
          </w:rPr>
          <w:t xml:space="preserve">6 </w:t>
        </w:r>
        <w:r w:rsidR="00B722CB" w:rsidRPr="00102FD5">
          <w:rPr>
            <w:rStyle w:val="Hyperlink"/>
            <w:noProof/>
          </w:rPr>
          <w:t>Ε.ΓΛ.Σ.</w:t>
        </w:r>
        <w:r w:rsidR="00B722CB">
          <w:rPr>
            <w:noProof/>
            <w:webHidden/>
          </w:rPr>
          <w:tab/>
        </w:r>
        <w:r w:rsidR="00B722CB">
          <w:rPr>
            <w:noProof/>
            <w:webHidden/>
          </w:rPr>
          <w:fldChar w:fldCharType="begin"/>
        </w:r>
        <w:r w:rsidR="00B722CB">
          <w:rPr>
            <w:noProof/>
            <w:webHidden/>
          </w:rPr>
          <w:instrText xml:space="preserve"> PAGEREF _Toc426570185 \h </w:instrText>
        </w:r>
        <w:r w:rsidR="00B722CB">
          <w:rPr>
            <w:noProof/>
            <w:webHidden/>
          </w:rPr>
        </w:r>
        <w:r w:rsidR="00B722CB">
          <w:rPr>
            <w:noProof/>
            <w:webHidden/>
          </w:rPr>
          <w:fldChar w:fldCharType="separate"/>
        </w:r>
        <w:r w:rsidR="00B722CB">
          <w:rPr>
            <w:noProof/>
            <w:webHidden/>
          </w:rPr>
          <w:t>5</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86" w:history="1">
        <w:r w:rsidR="00B722CB" w:rsidRPr="00102FD5">
          <w:rPr>
            <w:rStyle w:val="Hyperlink"/>
            <w:noProof/>
          </w:rPr>
          <w:t xml:space="preserve">Λογαριασμός </w:t>
        </w:r>
        <w:r w:rsidR="00B722CB" w:rsidRPr="00102FD5">
          <w:rPr>
            <w:rStyle w:val="Hyperlink"/>
            <w:rFonts w:ascii="Modern No. 20" w:hAnsi="Modern No. 20"/>
            <w:noProof/>
          </w:rPr>
          <w:t>60</w:t>
        </w:r>
        <w:r w:rsidR="00B722CB" w:rsidRPr="00102FD5">
          <w:rPr>
            <w:rStyle w:val="Hyperlink"/>
            <w:noProof/>
          </w:rPr>
          <w:t xml:space="preserve"> «Αμοιβές και έξοδα προσωπικού»</w:t>
        </w:r>
        <w:r w:rsidR="00B722CB">
          <w:rPr>
            <w:noProof/>
            <w:webHidden/>
          </w:rPr>
          <w:tab/>
        </w:r>
        <w:r w:rsidR="00B722CB">
          <w:rPr>
            <w:noProof/>
            <w:webHidden/>
          </w:rPr>
          <w:fldChar w:fldCharType="begin"/>
        </w:r>
        <w:r w:rsidR="00B722CB">
          <w:rPr>
            <w:noProof/>
            <w:webHidden/>
          </w:rPr>
          <w:instrText xml:space="preserve"> PAGEREF _Toc426570186 \h </w:instrText>
        </w:r>
        <w:r w:rsidR="00B722CB">
          <w:rPr>
            <w:noProof/>
            <w:webHidden/>
          </w:rPr>
        </w:r>
        <w:r w:rsidR="00B722CB">
          <w:rPr>
            <w:noProof/>
            <w:webHidden/>
          </w:rPr>
          <w:fldChar w:fldCharType="separate"/>
        </w:r>
        <w:r w:rsidR="00B722CB">
          <w:rPr>
            <w:noProof/>
            <w:webHidden/>
          </w:rPr>
          <w:t>6</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87" w:history="1">
        <w:r w:rsidR="00B722CB" w:rsidRPr="00102FD5">
          <w:rPr>
            <w:rStyle w:val="Hyperlink"/>
            <w:noProof/>
          </w:rPr>
          <w:t xml:space="preserve">Λογαριασμός </w:t>
        </w:r>
        <w:r w:rsidR="00B722CB" w:rsidRPr="00102FD5">
          <w:rPr>
            <w:rStyle w:val="Hyperlink"/>
            <w:rFonts w:ascii="Modern No. 20" w:hAnsi="Modern No. 20"/>
            <w:noProof/>
          </w:rPr>
          <w:t>61</w:t>
        </w:r>
        <w:r w:rsidR="00B722CB" w:rsidRPr="00102FD5">
          <w:rPr>
            <w:rStyle w:val="Hyperlink"/>
            <w:noProof/>
          </w:rPr>
          <w:t xml:space="preserve"> «</w:t>
        </w:r>
        <w:r w:rsidR="00B722CB" w:rsidRPr="00102FD5">
          <w:rPr>
            <w:rStyle w:val="Hyperlink"/>
            <w:i/>
            <w:noProof/>
          </w:rPr>
          <w:t>Αμοιβές και έξοδα τρίτων</w:t>
        </w:r>
        <w:r w:rsidR="00B722CB" w:rsidRPr="00102FD5">
          <w:rPr>
            <w:rStyle w:val="Hyperlink"/>
            <w:noProof/>
          </w:rPr>
          <w:t>»</w:t>
        </w:r>
        <w:r w:rsidR="00B722CB">
          <w:rPr>
            <w:noProof/>
            <w:webHidden/>
          </w:rPr>
          <w:tab/>
        </w:r>
        <w:r w:rsidR="00B722CB">
          <w:rPr>
            <w:noProof/>
            <w:webHidden/>
          </w:rPr>
          <w:fldChar w:fldCharType="begin"/>
        </w:r>
        <w:r w:rsidR="00B722CB">
          <w:rPr>
            <w:noProof/>
            <w:webHidden/>
          </w:rPr>
          <w:instrText xml:space="preserve"> PAGEREF _Toc426570187 \h </w:instrText>
        </w:r>
        <w:r w:rsidR="00B722CB">
          <w:rPr>
            <w:noProof/>
            <w:webHidden/>
          </w:rPr>
        </w:r>
        <w:r w:rsidR="00B722CB">
          <w:rPr>
            <w:noProof/>
            <w:webHidden/>
          </w:rPr>
          <w:fldChar w:fldCharType="separate"/>
        </w:r>
        <w:r w:rsidR="00B722CB">
          <w:rPr>
            <w:noProof/>
            <w:webHidden/>
          </w:rPr>
          <w:t>10</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88" w:history="1">
        <w:r w:rsidR="00B722CB" w:rsidRPr="00102FD5">
          <w:rPr>
            <w:rStyle w:val="Hyperlink"/>
            <w:noProof/>
          </w:rPr>
          <w:t xml:space="preserve">Λογαριασμός </w:t>
        </w:r>
        <w:r w:rsidR="00B722CB" w:rsidRPr="00102FD5">
          <w:rPr>
            <w:rStyle w:val="Hyperlink"/>
            <w:rFonts w:ascii="Modern No. 20" w:hAnsi="Modern No. 20"/>
            <w:noProof/>
          </w:rPr>
          <w:t>62</w:t>
        </w:r>
        <w:r w:rsidR="00B722CB" w:rsidRPr="00102FD5">
          <w:rPr>
            <w:rStyle w:val="Hyperlink"/>
            <w:noProof/>
          </w:rPr>
          <w:t xml:space="preserve"> «Παροχές τρίτων»</w:t>
        </w:r>
        <w:r w:rsidR="00B722CB">
          <w:rPr>
            <w:noProof/>
            <w:webHidden/>
          </w:rPr>
          <w:tab/>
        </w:r>
        <w:r w:rsidR="00B722CB">
          <w:rPr>
            <w:noProof/>
            <w:webHidden/>
          </w:rPr>
          <w:fldChar w:fldCharType="begin"/>
        </w:r>
        <w:r w:rsidR="00B722CB">
          <w:rPr>
            <w:noProof/>
            <w:webHidden/>
          </w:rPr>
          <w:instrText xml:space="preserve"> PAGEREF _Toc426570188 \h </w:instrText>
        </w:r>
        <w:r w:rsidR="00B722CB">
          <w:rPr>
            <w:noProof/>
            <w:webHidden/>
          </w:rPr>
        </w:r>
        <w:r w:rsidR="00B722CB">
          <w:rPr>
            <w:noProof/>
            <w:webHidden/>
          </w:rPr>
          <w:fldChar w:fldCharType="separate"/>
        </w:r>
        <w:r w:rsidR="00B722CB">
          <w:rPr>
            <w:noProof/>
            <w:webHidden/>
          </w:rPr>
          <w:t>12</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89" w:history="1">
        <w:r w:rsidR="00B722CB" w:rsidRPr="00102FD5">
          <w:rPr>
            <w:rStyle w:val="Hyperlink"/>
            <w:noProof/>
          </w:rPr>
          <w:t xml:space="preserve">Λογαριασμός </w:t>
        </w:r>
        <w:r w:rsidR="00B722CB" w:rsidRPr="00102FD5">
          <w:rPr>
            <w:rStyle w:val="Hyperlink"/>
            <w:rFonts w:ascii="Modern No. 20" w:hAnsi="Modern No. 20"/>
            <w:noProof/>
          </w:rPr>
          <w:t>63</w:t>
        </w:r>
        <w:r w:rsidR="00B722CB" w:rsidRPr="00102FD5">
          <w:rPr>
            <w:rStyle w:val="Hyperlink"/>
            <w:noProof/>
          </w:rPr>
          <w:t xml:space="preserve"> «Φόροι - Τέλη»</w:t>
        </w:r>
        <w:r w:rsidR="00B722CB">
          <w:rPr>
            <w:noProof/>
            <w:webHidden/>
          </w:rPr>
          <w:tab/>
        </w:r>
        <w:r w:rsidR="00B722CB">
          <w:rPr>
            <w:noProof/>
            <w:webHidden/>
          </w:rPr>
          <w:fldChar w:fldCharType="begin"/>
        </w:r>
        <w:r w:rsidR="00B722CB">
          <w:rPr>
            <w:noProof/>
            <w:webHidden/>
          </w:rPr>
          <w:instrText xml:space="preserve"> PAGEREF _Toc426570189 \h </w:instrText>
        </w:r>
        <w:r w:rsidR="00B722CB">
          <w:rPr>
            <w:noProof/>
            <w:webHidden/>
          </w:rPr>
        </w:r>
        <w:r w:rsidR="00B722CB">
          <w:rPr>
            <w:noProof/>
            <w:webHidden/>
          </w:rPr>
          <w:fldChar w:fldCharType="separate"/>
        </w:r>
        <w:r w:rsidR="00B722CB">
          <w:rPr>
            <w:noProof/>
            <w:webHidden/>
          </w:rPr>
          <w:t>16</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90" w:history="1">
        <w:r w:rsidR="00B722CB" w:rsidRPr="00102FD5">
          <w:rPr>
            <w:rStyle w:val="Hyperlink"/>
            <w:noProof/>
          </w:rPr>
          <w:t xml:space="preserve">Λογαριασμός </w:t>
        </w:r>
        <w:r w:rsidR="00B722CB" w:rsidRPr="00102FD5">
          <w:rPr>
            <w:rStyle w:val="Hyperlink"/>
            <w:rFonts w:ascii="Modern No. 20" w:hAnsi="Modern No. 20"/>
            <w:noProof/>
          </w:rPr>
          <w:t>64</w:t>
        </w:r>
        <w:r w:rsidR="00B722CB" w:rsidRPr="00102FD5">
          <w:rPr>
            <w:rStyle w:val="Hyperlink"/>
            <w:noProof/>
          </w:rPr>
          <w:t xml:space="preserve"> «Διάφορα έξοδα»</w:t>
        </w:r>
        <w:r w:rsidR="00B722CB">
          <w:rPr>
            <w:noProof/>
            <w:webHidden/>
          </w:rPr>
          <w:tab/>
        </w:r>
        <w:r w:rsidR="00B722CB">
          <w:rPr>
            <w:noProof/>
            <w:webHidden/>
          </w:rPr>
          <w:fldChar w:fldCharType="begin"/>
        </w:r>
        <w:r w:rsidR="00B722CB">
          <w:rPr>
            <w:noProof/>
            <w:webHidden/>
          </w:rPr>
          <w:instrText xml:space="preserve"> PAGEREF _Toc426570190 \h </w:instrText>
        </w:r>
        <w:r w:rsidR="00B722CB">
          <w:rPr>
            <w:noProof/>
            <w:webHidden/>
          </w:rPr>
        </w:r>
        <w:r w:rsidR="00B722CB">
          <w:rPr>
            <w:noProof/>
            <w:webHidden/>
          </w:rPr>
          <w:fldChar w:fldCharType="separate"/>
        </w:r>
        <w:r w:rsidR="00B722CB">
          <w:rPr>
            <w:noProof/>
            <w:webHidden/>
          </w:rPr>
          <w:t>17</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91" w:history="1">
        <w:r w:rsidR="00B722CB" w:rsidRPr="00102FD5">
          <w:rPr>
            <w:rStyle w:val="Hyperlink"/>
            <w:noProof/>
          </w:rPr>
          <w:t xml:space="preserve">Λογαριασμός </w:t>
        </w:r>
        <w:r w:rsidR="00B722CB" w:rsidRPr="00102FD5">
          <w:rPr>
            <w:rStyle w:val="Hyperlink"/>
            <w:rFonts w:ascii="Modern No. 20" w:hAnsi="Modern No. 20"/>
            <w:noProof/>
          </w:rPr>
          <w:t>65</w:t>
        </w:r>
        <w:r w:rsidR="00B722CB" w:rsidRPr="00102FD5">
          <w:rPr>
            <w:rStyle w:val="Hyperlink"/>
            <w:noProof/>
          </w:rPr>
          <w:t xml:space="preserve"> «Τόκοι και συναφή έξοδα»</w:t>
        </w:r>
        <w:r w:rsidR="00B722CB">
          <w:rPr>
            <w:noProof/>
            <w:webHidden/>
          </w:rPr>
          <w:tab/>
        </w:r>
        <w:r w:rsidR="00B722CB">
          <w:rPr>
            <w:noProof/>
            <w:webHidden/>
          </w:rPr>
          <w:fldChar w:fldCharType="begin"/>
        </w:r>
        <w:r w:rsidR="00B722CB">
          <w:rPr>
            <w:noProof/>
            <w:webHidden/>
          </w:rPr>
          <w:instrText xml:space="preserve"> PAGEREF _Toc426570191 \h </w:instrText>
        </w:r>
        <w:r w:rsidR="00B722CB">
          <w:rPr>
            <w:noProof/>
            <w:webHidden/>
          </w:rPr>
        </w:r>
        <w:r w:rsidR="00B722CB">
          <w:rPr>
            <w:noProof/>
            <w:webHidden/>
          </w:rPr>
          <w:fldChar w:fldCharType="separate"/>
        </w:r>
        <w:r w:rsidR="00B722CB">
          <w:rPr>
            <w:noProof/>
            <w:webHidden/>
          </w:rPr>
          <w:t>22</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92" w:history="1">
        <w:r w:rsidR="00B722CB" w:rsidRPr="00102FD5">
          <w:rPr>
            <w:rStyle w:val="Hyperlink"/>
            <w:noProof/>
          </w:rPr>
          <w:t xml:space="preserve">Λογαριασμός </w:t>
        </w:r>
        <w:r w:rsidR="00B722CB" w:rsidRPr="00102FD5">
          <w:rPr>
            <w:rStyle w:val="Hyperlink"/>
            <w:rFonts w:ascii="Modern No. 20" w:hAnsi="Modern No. 20"/>
            <w:noProof/>
          </w:rPr>
          <w:t>66</w:t>
        </w:r>
        <w:r w:rsidR="00B722CB" w:rsidRPr="00102FD5">
          <w:rPr>
            <w:rStyle w:val="Hyperlink"/>
            <w:noProof/>
          </w:rPr>
          <w:t xml:space="preserve"> «Αποσβέσεις πάγιων στοιχείων ενσωματωμένες στο λειτουργικό κόστος»</w:t>
        </w:r>
        <w:r w:rsidR="00B722CB">
          <w:rPr>
            <w:noProof/>
            <w:webHidden/>
          </w:rPr>
          <w:tab/>
        </w:r>
        <w:r w:rsidR="00B722CB">
          <w:rPr>
            <w:noProof/>
            <w:webHidden/>
          </w:rPr>
          <w:fldChar w:fldCharType="begin"/>
        </w:r>
        <w:r w:rsidR="00B722CB">
          <w:rPr>
            <w:noProof/>
            <w:webHidden/>
          </w:rPr>
          <w:instrText xml:space="preserve"> PAGEREF _Toc426570192 \h </w:instrText>
        </w:r>
        <w:r w:rsidR="00B722CB">
          <w:rPr>
            <w:noProof/>
            <w:webHidden/>
          </w:rPr>
        </w:r>
        <w:r w:rsidR="00B722CB">
          <w:rPr>
            <w:noProof/>
            <w:webHidden/>
          </w:rPr>
          <w:fldChar w:fldCharType="separate"/>
        </w:r>
        <w:r w:rsidR="00B722CB">
          <w:rPr>
            <w:noProof/>
            <w:webHidden/>
          </w:rPr>
          <w:t>24</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93" w:history="1">
        <w:r w:rsidR="00B722CB" w:rsidRPr="00102FD5">
          <w:rPr>
            <w:rStyle w:val="Hyperlink"/>
            <w:noProof/>
          </w:rPr>
          <w:t xml:space="preserve">Λογαριασμός </w:t>
        </w:r>
        <w:r w:rsidR="00B722CB" w:rsidRPr="00102FD5">
          <w:rPr>
            <w:rStyle w:val="Hyperlink"/>
            <w:rFonts w:ascii="Modern No. 20" w:hAnsi="Modern No. 20"/>
            <w:noProof/>
          </w:rPr>
          <w:t>68</w:t>
        </w:r>
        <w:r w:rsidR="00B722CB" w:rsidRPr="00102FD5">
          <w:rPr>
            <w:rStyle w:val="Hyperlink"/>
            <w:noProof/>
          </w:rPr>
          <w:t xml:space="preserve"> «Προβλέψεις εκμεταλλεύσεως»</w:t>
        </w:r>
        <w:r w:rsidR="00B722CB">
          <w:rPr>
            <w:noProof/>
            <w:webHidden/>
          </w:rPr>
          <w:tab/>
        </w:r>
        <w:r w:rsidR="00B722CB">
          <w:rPr>
            <w:noProof/>
            <w:webHidden/>
          </w:rPr>
          <w:fldChar w:fldCharType="begin"/>
        </w:r>
        <w:r w:rsidR="00B722CB">
          <w:rPr>
            <w:noProof/>
            <w:webHidden/>
          </w:rPr>
          <w:instrText xml:space="preserve"> PAGEREF _Toc426570193 \h </w:instrText>
        </w:r>
        <w:r w:rsidR="00B722CB">
          <w:rPr>
            <w:noProof/>
            <w:webHidden/>
          </w:rPr>
        </w:r>
        <w:r w:rsidR="00B722CB">
          <w:rPr>
            <w:noProof/>
            <w:webHidden/>
          </w:rPr>
          <w:fldChar w:fldCharType="separate"/>
        </w:r>
        <w:r w:rsidR="00B722CB">
          <w:rPr>
            <w:noProof/>
            <w:webHidden/>
          </w:rPr>
          <w:t>26</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94" w:history="1">
        <w:r w:rsidR="00B722CB" w:rsidRPr="00102FD5">
          <w:rPr>
            <w:rStyle w:val="Hyperlink"/>
            <w:noProof/>
          </w:rPr>
          <w:t>Τέλος Ενότητας</w:t>
        </w:r>
        <w:r w:rsidR="00B722CB">
          <w:rPr>
            <w:noProof/>
            <w:webHidden/>
          </w:rPr>
          <w:tab/>
        </w:r>
        <w:r w:rsidR="00B722CB">
          <w:rPr>
            <w:noProof/>
            <w:webHidden/>
          </w:rPr>
          <w:fldChar w:fldCharType="begin"/>
        </w:r>
        <w:r w:rsidR="00B722CB">
          <w:rPr>
            <w:noProof/>
            <w:webHidden/>
          </w:rPr>
          <w:instrText xml:space="preserve"> PAGEREF _Toc426570194 \h </w:instrText>
        </w:r>
        <w:r w:rsidR="00B722CB">
          <w:rPr>
            <w:noProof/>
            <w:webHidden/>
          </w:rPr>
        </w:r>
        <w:r w:rsidR="00B722CB">
          <w:rPr>
            <w:noProof/>
            <w:webHidden/>
          </w:rPr>
          <w:fldChar w:fldCharType="separate"/>
        </w:r>
        <w:r w:rsidR="00B722CB">
          <w:rPr>
            <w:noProof/>
            <w:webHidden/>
          </w:rPr>
          <w:t>26</w:t>
        </w:r>
        <w:r w:rsidR="00B722CB">
          <w:rPr>
            <w:noProof/>
            <w:webHidden/>
          </w:rPr>
          <w:fldChar w:fldCharType="end"/>
        </w:r>
      </w:hyperlink>
    </w:p>
    <w:p w:rsidR="00B722CB" w:rsidRDefault="00A04163">
      <w:pPr>
        <w:pStyle w:val="TOC1"/>
        <w:rPr>
          <w:rFonts w:eastAsiaTheme="minorEastAsia" w:cstheme="minorBidi"/>
          <w:noProof/>
          <w:sz w:val="22"/>
          <w:szCs w:val="22"/>
        </w:rPr>
      </w:pPr>
      <w:hyperlink w:anchor="_Toc426570195" w:history="1">
        <w:r w:rsidR="00B722CB" w:rsidRPr="00102FD5">
          <w:rPr>
            <w:rStyle w:val="Hyperlink"/>
            <w:noProof/>
          </w:rPr>
          <w:t>Σημειώματα</w:t>
        </w:r>
        <w:r w:rsidR="00B722CB">
          <w:rPr>
            <w:noProof/>
            <w:webHidden/>
          </w:rPr>
          <w:tab/>
        </w:r>
        <w:r w:rsidR="00B722CB">
          <w:rPr>
            <w:noProof/>
            <w:webHidden/>
          </w:rPr>
          <w:fldChar w:fldCharType="begin"/>
        </w:r>
        <w:r w:rsidR="00B722CB">
          <w:rPr>
            <w:noProof/>
            <w:webHidden/>
          </w:rPr>
          <w:instrText xml:space="preserve"> PAGEREF _Toc426570195 \h </w:instrText>
        </w:r>
        <w:r w:rsidR="00B722CB">
          <w:rPr>
            <w:noProof/>
            <w:webHidden/>
          </w:rPr>
        </w:r>
        <w:r w:rsidR="00B722CB">
          <w:rPr>
            <w:noProof/>
            <w:webHidden/>
          </w:rPr>
          <w:fldChar w:fldCharType="separate"/>
        </w:r>
        <w:r w:rsidR="00B722CB">
          <w:rPr>
            <w:noProof/>
            <w:webHidden/>
          </w:rPr>
          <w:t>27</w:t>
        </w:r>
        <w:r w:rsidR="00B722CB">
          <w:rPr>
            <w:noProof/>
            <w:webHidden/>
          </w:rPr>
          <w:fldChar w:fldCharType="end"/>
        </w:r>
      </w:hyperlink>
    </w:p>
    <w:p w:rsidR="00B722CB" w:rsidRDefault="007D3DBF" w:rsidP="00C95296">
      <w:pPr>
        <w:pStyle w:val="Heading1"/>
        <w:rPr>
          <w:rFonts w:eastAsia="Calibri"/>
          <w:sz w:val="16"/>
          <w:szCs w:val="22"/>
          <w:lang w:eastAsia="en-US"/>
        </w:rPr>
      </w:pPr>
      <w:r w:rsidRPr="0090687C">
        <w:rPr>
          <w:rFonts w:eastAsia="Calibri"/>
          <w:sz w:val="16"/>
          <w:szCs w:val="22"/>
          <w:lang w:eastAsia="en-US"/>
        </w:rPr>
        <w:fldChar w:fldCharType="end"/>
      </w:r>
      <w:bookmarkStart w:id="21" w:name="_Σχήματα."/>
      <w:bookmarkStart w:id="22" w:name="_Toc426570184"/>
      <w:bookmarkEnd w:id="21"/>
    </w:p>
    <w:p w:rsidR="00B722CB" w:rsidRDefault="00B722CB" w:rsidP="00B722CB">
      <w:pPr>
        <w:rPr>
          <w:rFonts w:eastAsia="Calibri"/>
          <w:lang w:eastAsia="en-US"/>
        </w:rPr>
      </w:pPr>
    </w:p>
    <w:p w:rsidR="00B722CB" w:rsidRDefault="00B722CB" w:rsidP="00B722CB">
      <w:pPr>
        <w:rPr>
          <w:rFonts w:eastAsia="Calibri"/>
          <w:lang w:eastAsia="en-US"/>
        </w:rPr>
      </w:pPr>
    </w:p>
    <w:p w:rsidR="00B722CB" w:rsidRDefault="00B722CB" w:rsidP="00B722CB">
      <w:pPr>
        <w:rPr>
          <w:rFonts w:eastAsia="Calibri"/>
          <w:lang w:eastAsia="en-US"/>
        </w:rPr>
      </w:pPr>
    </w:p>
    <w:p w:rsidR="00B722CB" w:rsidRPr="00B722CB" w:rsidRDefault="00B722CB" w:rsidP="00B722CB">
      <w:pPr>
        <w:rPr>
          <w:rFonts w:eastAsia="Calibri"/>
          <w:lang w:eastAsia="en-US"/>
        </w:rPr>
      </w:pPr>
    </w:p>
    <w:p w:rsidR="00B722CB" w:rsidRPr="00B722CB" w:rsidRDefault="00B722CB" w:rsidP="00B722CB">
      <w:pPr>
        <w:rPr>
          <w:rFonts w:eastAsia="Calibri"/>
          <w:lang w:eastAsia="en-US"/>
        </w:rPr>
      </w:pPr>
    </w:p>
    <w:p w:rsidR="00C95296" w:rsidRPr="00C95296" w:rsidRDefault="00C95296" w:rsidP="00C95296">
      <w:pPr>
        <w:pStyle w:val="Heading1"/>
      </w:pPr>
      <w:r w:rsidRPr="00C95296">
        <w:lastRenderedPageBreak/>
        <w:t>Η ΛΟΓΙΣΤΙΚΗ ΤΩΝ ΕΞΟΔΩΝ</w:t>
      </w:r>
      <w:bookmarkEnd w:id="22"/>
    </w:p>
    <w:p w:rsidR="00C95296" w:rsidRPr="00C95296" w:rsidRDefault="00C95296" w:rsidP="00C95296">
      <w:pPr>
        <w:pStyle w:val="Heading1"/>
      </w:pPr>
      <w:bookmarkStart w:id="23" w:name="_Toc426570185"/>
      <w:r w:rsidRPr="00C95296">
        <w:t xml:space="preserve">Περιγραφή ομάδας </w:t>
      </w:r>
      <w:r w:rsidRPr="00C95296">
        <w:rPr>
          <w:rFonts w:ascii="Modern No. 20" w:hAnsi="Modern No. 20"/>
        </w:rPr>
        <w:t xml:space="preserve">6 </w:t>
      </w:r>
      <w:r w:rsidRPr="00C95296">
        <w:t>Ε.ΓΛ.Σ.</w:t>
      </w:r>
      <w:bookmarkEnd w:id="23"/>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 xml:space="preserve">Τα έξοδα που αναφέρονται στην ομαλή εκμετάλλευση της χρήσης, καθώς και οι επιβαρύνσεις για τη διενέργεια αποσβέσεων και προβλέψεων που ενσωματώνονται στο λειτουργικό κόστος, παρακολουθούνται στην ομάδα </w:t>
      </w:r>
      <w:r w:rsidRPr="00C95296">
        <w:rPr>
          <w:rFonts w:ascii="Modern No. 20" w:hAnsi="Modern No. 20"/>
          <w:b/>
          <w:bCs/>
          <w:szCs w:val="24"/>
        </w:rPr>
        <w:t>6</w:t>
      </w:r>
      <w:r w:rsidRPr="00C95296">
        <w:rPr>
          <w:rFonts w:ascii="Times New Roman" w:hAnsi="Times New Roman"/>
          <w:bCs/>
          <w:szCs w:val="24"/>
        </w:rPr>
        <w:t xml:space="preserve"> του Ε.Γ.Λ.Σ. Στην ομάδα </w:t>
      </w:r>
      <w:r w:rsidRPr="00C95296">
        <w:rPr>
          <w:rFonts w:ascii="Modern No. 20" w:hAnsi="Modern No. 20"/>
          <w:b/>
          <w:bCs/>
          <w:szCs w:val="24"/>
        </w:rPr>
        <w:t xml:space="preserve">6 </w:t>
      </w:r>
      <w:r w:rsidRPr="00C95296">
        <w:rPr>
          <w:rFonts w:ascii="Times New Roman" w:hAnsi="Times New Roman"/>
          <w:bCs/>
          <w:szCs w:val="24"/>
        </w:rPr>
        <w:t xml:space="preserve">απαγορεύεται να καταχωρούνται ζημιές και προβλέψεις που δεν σχετίζονται άμεσα με την εκμετάλλευση, πρόστιμα και προσαυξήσεις, τεκμαρτά έξοδα (π.χ. τόκοι ιδίων κεφαλαίων, αμοιβή επιχειρηματία, </w:t>
      </w:r>
      <w:proofErr w:type="spellStart"/>
      <w:r w:rsidRPr="00C95296">
        <w:rPr>
          <w:rFonts w:ascii="Times New Roman" w:hAnsi="Times New Roman"/>
          <w:bCs/>
          <w:szCs w:val="24"/>
        </w:rPr>
        <w:t>αυτασφάλιστρα</w:t>
      </w:r>
      <w:proofErr w:type="spellEnd"/>
      <w:r w:rsidRPr="00C95296">
        <w:rPr>
          <w:rFonts w:ascii="Times New Roman" w:hAnsi="Times New Roman"/>
          <w:bCs/>
          <w:szCs w:val="24"/>
        </w:rPr>
        <w:t xml:space="preserve"> κλπ). </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 xml:space="preserve">Όταν κάποιο έξοδο έχει χαρακτηρισθεί και καταχωρηθεί λανθασμένα σε άλλο λογαριασμό αντί του ορθού λογαριασμού εξόδων, τότε επιτρέπεται μέχρι το τέλος της χρήσης να </w:t>
      </w:r>
      <w:proofErr w:type="spellStart"/>
      <w:r w:rsidRPr="00C95296">
        <w:rPr>
          <w:rFonts w:ascii="Times New Roman" w:hAnsi="Times New Roman"/>
          <w:bCs/>
          <w:szCs w:val="24"/>
        </w:rPr>
        <w:t>επανακαταχωρηθεί</w:t>
      </w:r>
      <w:proofErr w:type="spellEnd"/>
      <w:r w:rsidRPr="00C95296">
        <w:rPr>
          <w:rFonts w:ascii="Times New Roman" w:hAnsi="Times New Roman"/>
          <w:bCs/>
          <w:szCs w:val="24"/>
        </w:rPr>
        <w:t xml:space="preserve"> (</w:t>
      </w:r>
      <w:proofErr w:type="spellStart"/>
      <w:r w:rsidRPr="00C95296">
        <w:rPr>
          <w:rFonts w:ascii="Times New Roman" w:hAnsi="Times New Roman"/>
          <w:bCs/>
          <w:szCs w:val="24"/>
        </w:rPr>
        <w:t>αντιλογιστεί</w:t>
      </w:r>
      <w:proofErr w:type="spellEnd"/>
      <w:r w:rsidRPr="00C95296">
        <w:rPr>
          <w:rFonts w:ascii="Times New Roman" w:hAnsi="Times New Roman"/>
          <w:bCs/>
          <w:szCs w:val="24"/>
        </w:rPr>
        <w:t>) με διορθωτική εγγραφή σε κάποιο από τα τηρούμενα ημερολόγια (αλλά όχι στο ημερολόγιο ταμείου).</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 xml:space="preserve">Στο τέλος της χρήσης, διενεργούνται οι εγγραφές τακτοποίησης, οι οποίες μεταξύ άλλων περιλαμβάνουν τις εγγραφές των προπληρωμένων εξόδων, των οφειλόμενων εξόδων κλπ, με τη βοήθεια των μεταβατικών λογαριασμών </w:t>
      </w:r>
      <w:r w:rsidRPr="00C95296">
        <w:rPr>
          <w:rFonts w:ascii="Times New Roman" w:hAnsi="Times New Roman"/>
          <w:b/>
          <w:bCs/>
          <w:szCs w:val="24"/>
        </w:rPr>
        <w:t>Λ</w:t>
      </w:r>
      <w:r w:rsidRPr="00C95296">
        <w:rPr>
          <w:rFonts w:ascii="Modern No. 20" w:hAnsi="Modern No. 20"/>
          <w:b/>
          <w:bCs/>
          <w:szCs w:val="24"/>
        </w:rPr>
        <w:t>.56</w:t>
      </w:r>
      <w:r w:rsidRPr="00C95296">
        <w:rPr>
          <w:rFonts w:ascii="Times New Roman" w:hAnsi="Times New Roman"/>
          <w:bCs/>
          <w:szCs w:val="24"/>
        </w:rPr>
        <w:t xml:space="preserve"> και </w:t>
      </w:r>
      <w:r w:rsidRPr="00C95296">
        <w:rPr>
          <w:rFonts w:ascii="Times New Roman" w:hAnsi="Times New Roman"/>
          <w:b/>
          <w:bCs/>
          <w:szCs w:val="24"/>
        </w:rPr>
        <w:t>Λ</w:t>
      </w:r>
      <w:r w:rsidRPr="00C95296">
        <w:rPr>
          <w:rFonts w:ascii="Modern No. 20" w:hAnsi="Modern No. 20"/>
          <w:b/>
          <w:bCs/>
          <w:szCs w:val="24"/>
        </w:rPr>
        <w:t>.36</w:t>
      </w:r>
      <w:r w:rsidRPr="00C95296">
        <w:rPr>
          <w:rFonts w:ascii="Times New Roman" w:hAnsi="Times New Roman"/>
          <w:bCs/>
          <w:szCs w:val="24"/>
        </w:rPr>
        <w:t xml:space="preserve">. Στη συνέχεια, οι λογαριασμοί της ομάδας </w:t>
      </w:r>
      <w:r w:rsidRPr="00C95296">
        <w:rPr>
          <w:rFonts w:ascii="Modern No. 20" w:hAnsi="Modern No. 20"/>
          <w:bCs/>
          <w:szCs w:val="24"/>
        </w:rPr>
        <w:t>6</w:t>
      </w:r>
      <w:r w:rsidRPr="00C95296">
        <w:rPr>
          <w:rFonts w:ascii="Times New Roman" w:hAnsi="Times New Roman"/>
          <w:bCs/>
          <w:szCs w:val="24"/>
        </w:rPr>
        <w:t xml:space="preserve"> μεταφέρονται, εγγράφοντας στην πίστωσή τους το υπόλοιπό τους, στον </w:t>
      </w:r>
      <w:r w:rsidRPr="00C95296">
        <w:rPr>
          <w:rFonts w:ascii="Times New Roman" w:hAnsi="Times New Roman"/>
          <w:b/>
          <w:bCs/>
          <w:szCs w:val="24"/>
        </w:rPr>
        <w:t>Λ</w:t>
      </w:r>
      <w:r w:rsidRPr="00C95296">
        <w:rPr>
          <w:rFonts w:ascii="Modern No. 20" w:hAnsi="Modern No. 20"/>
          <w:b/>
          <w:bCs/>
          <w:szCs w:val="24"/>
        </w:rPr>
        <w:t>.80.00</w:t>
      </w:r>
      <w:r w:rsidRPr="00C95296">
        <w:rPr>
          <w:rFonts w:ascii="Times New Roman" w:hAnsi="Times New Roman"/>
          <w:bCs/>
          <w:szCs w:val="24"/>
        </w:rPr>
        <w:t xml:space="preserve"> «</w:t>
      </w:r>
      <w:r w:rsidRPr="00C95296">
        <w:rPr>
          <w:rFonts w:ascii="Times New Roman" w:hAnsi="Times New Roman"/>
          <w:b/>
          <w:bCs/>
          <w:i/>
          <w:szCs w:val="24"/>
        </w:rPr>
        <w:t>Λογαριασμός Γενικής Εκμετάλλευσης</w:t>
      </w:r>
      <w:r w:rsidRPr="00C95296">
        <w:rPr>
          <w:rFonts w:ascii="Times New Roman" w:hAnsi="Times New Roman"/>
          <w:bCs/>
          <w:szCs w:val="24"/>
        </w:rPr>
        <w:t xml:space="preserve">». Επομένως στο τέλος της κάθε χρήσης οι λογαριασμοί της ομάδας </w:t>
      </w:r>
      <w:r w:rsidRPr="00C95296">
        <w:rPr>
          <w:rFonts w:ascii="Modern No. 20" w:hAnsi="Modern No. 20"/>
          <w:bCs/>
          <w:szCs w:val="24"/>
        </w:rPr>
        <w:t>6</w:t>
      </w:r>
      <w:r w:rsidRPr="00C95296">
        <w:rPr>
          <w:rFonts w:ascii="Times New Roman" w:hAnsi="Times New Roman"/>
          <w:bCs/>
          <w:szCs w:val="24"/>
        </w:rPr>
        <w:t>, εμφαίνονται εξισωμένοι (μηδενισμένοι).</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Στη ειδική περίπτωση, κατά την οποία η οικονομική μονάδα προσδιορίζει βραχύχρονα αποτελέσματα είναι δυνατόν να χρησιμοποιούνται οι ενδιάμεσοι λογαριασμοί π.χ. Λ</w:t>
      </w:r>
      <w:r w:rsidRPr="00C95296">
        <w:rPr>
          <w:rFonts w:ascii="Modern No. 20" w:hAnsi="Modern No. 20"/>
          <w:bCs/>
          <w:szCs w:val="24"/>
        </w:rPr>
        <w:t xml:space="preserve">.60.99, </w:t>
      </w:r>
      <w:r w:rsidRPr="00C95296">
        <w:rPr>
          <w:rFonts w:ascii="Times New Roman" w:hAnsi="Times New Roman"/>
          <w:bCs/>
          <w:szCs w:val="24"/>
        </w:rPr>
        <w:t>Λ</w:t>
      </w:r>
      <w:r w:rsidRPr="00C95296">
        <w:rPr>
          <w:rFonts w:ascii="Modern No. 20" w:hAnsi="Modern No. 20"/>
          <w:bCs/>
          <w:szCs w:val="24"/>
        </w:rPr>
        <w:t xml:space="preserve">.61.99, </w:t>
      </w:r>
      <w:r w:rsidRPr="00C95296">
        <w:rPr>
          <w:rFonts w:ascii="Times New Roman" w:hAnsi="Times New Roman"/>
          <w:bCs/>
          <w:szCs w:val="24"/>
        </w:rPr>
        <w:t>Λ</w:t>
      </w:r>
      <w:r w:rsidRPr="00C95296">
        <w:rPr>
          <w:rFonts w:ascii="Modern No. 20" w:hAnsi="Modern No. 20"/>
          <w:bCs/>
          <w:szCs w:val="24"/>
        </w:rPr>
        <w:t xml:space="preserve">.62.99 </w:t>
      </w:r>
      <w:proofErr w:type="spellStart"/>
      <w:r w:rsidRPr="00C95296">
        <w:rPr>
          <w:rFonts w:ascii="Times New Roman" w:hAnsi="Times New Roman"/>
          <w:bCs/>
          <w:szCs w:val="24"/>
        </w:rPr>
        <w:t>κ.ο.κ</w:t>
      </w:r>
      <w:proofErr w:type="spellEnd"/>
      <w:r w:rsidRPr="00C95296">
        <w:rPr>
          <w:rFonts w:ascii="Times New Roman" w:hAnsi="Times New Roman"/>
          <w:bCs/>
          <w:szCs w:val="24"/>
        </w:rPr>
        <w:t>.</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Στη συνέχεια παρουσιάζονται οι βασικοί πρωτοβάθμιοι και δευτεροβάθμιοι λογαριασμοί των εξόδων.</w:t>
      </w:r>
    </w:p>
    <w:p w:rsidR="00C95296" w:rsidRPr="00C95296" w:rsidRDefault="00C95296" w:rsidP="00C95296">
      <w:pPr>
        <w:spacing w:after="0"/>
        <w:ind w:firstLine="0"/>
        <w:jc w:val="both"/>
        <w:rPr>
          <w:rFonts w:ascii="Times New Roman" w:hAnsi="Times New Roman"/>
          <w:b/>
          <w:bCs/>
          <w:szCs w:val="24"/>
        </w:rPr>
      </w:pPr>
    </w:p>
    <w:p w:rsidR="00C95296" w:rsidRDefault="00C95296" w:rsidP="00C95296">
      <w:pPr>
        <w:pStyle w:val="Heading1"/>
      </w:pPr>
    </w:p>
    <w:p w:rsidR="00C95296" w:rsidRPr="00C95296" w:rsidRDefault="00C95296" w:rsidP="00C95296">
      <w:pPr>
        <w:pStyle w:val="Heading1"/>
      </w:pPr>
      <w:bookmarkStart w:id="24" w:name="_Toc426570186"/>
      <w:r w:rsidRPr="00C95296">
        <w:t xml:space="preserve">Λογαριασμός </w:t>
      </w:r>
      <w:r w:rsidRPr="00C95296">
        <w:rPr>
          <w:rFonts w:ascii="Modern No. 20" w:hAnsi="Modern No. 20"/>
        </w:rPr>
        <w:t>60</w:t>
      </w:r>
      <w:r w:rsidRPr="00C95296">
        <w:t xml:space="preserve"> «Αμοιβές και έξοδα προσωπικού»</w:t>
      </w:r>
      <w:bookmarkEnd w:id="24"/>
      <w:r w:rsidRPr="00C95296">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Στο λογαριασμό </w:t>
      </w:r>
      <w:r w:rsidRPr="00C95296">
        <w:rPr>
          <w:rFonts w:ascii="Times New Roman" w:hAnsi="Times New Roman"/>
          <w:b/>
          <w:szCs w:val="24"/>
        </w:rPr>
        <w:t>Λ</w:t>
      </w:r>
      <w:r w:rsidRPr="00C95296">
        <w:rPr>
          <w:rFonts w:ascii="Modern No. 20" w:hAnsi="Modern No. 20"/>
          <w:b/>
          <w:szCs w:val="24"/>
        </w:rPr>
        <w:t>.60</w:t>
      </w:r>
      <w:r w:rsidRPr="00C95296">
        <w:rPr>
          <w:rFonts w:ascii="Times New Roman" w:hAnsi="Times New Roman"/>
          <w:szCs w:val="24"/>
        </w:rPr>
        <w:t xml:space="preserve"> καταχωρούνται όλα τα έξοδα της οικονομικής μονάδας που προκύπτουν από την απασχόληση προσωπικού της, το οποίο συνδέεται με αυτή με σύμβαση μισθώσεως εργασίας.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Στους λογαριασμούς </w:t>
      </w:r>
      <w:r w:rsidRPr="00C95296">
        <w:rPr>
          <w:rFonts w:ascii="Times New Roman" w:hAnsi="Times New Roman"/>
          <w:b/>
          <w:szCs w:val="24"/>
        </w:rPr>
        <w:t>Λ</w:t>
      </w:r>
      <w:r w:rsidRPr="00C95296">
        <w:rPr>
          <w:rFonts w:ascii="Modern No. 20" w:hAnsi="Modern No. 20"/>
          <w:b/>
          <w:szCs w:val="24"/>
        </w:rPr>
        <w:t>.60.00</w:t>
      </w:r>
      <w:r w:rsidRPr="00C95296">
        <w:rPr>
          <w:rFonts w:ascii="Times New Roman" w:hAnsi="Times New Roman"/>
          <w:szCs w:val="24"/>
        </w:rPr>
        <w:t xml:space="preserve"> «</w:t>
      </w:r>
      <w:r w:rsidRPr="00C95296">
        <w:rPr>
          <w:rFonts w:ascii="Times New Roman" w:hAnsi="Times New Roman"/>
          <w:b/>
          <w:i/>
          <w:szCs w:val="24"/>
        </w:rPr>
        <w:t>αμοιβές έμμισθου προσωπικού</w:t>
      </w:r>
      <w:r w:rsidRPr="00C95296">
        <w:rPr>
          <w:rFonts w:ascii="Times New Roman" w:hAnsi="Times New Roman"/>
          <w:szCs w:val="24"/>
        </w:rPr>
        <w:t xml:space="preserve">» και </w:t>
      </w:r>
      <w:r w:rsidRPr="00C95296">
        <w:rPr>
          <w:rFonts w:ascii="Times New Roman" w:hAnsi="Times New Roman"/>
          <w:b/>
          <w:szCs w:val="24"/>
        </w:rPr>
        <w:t>Λ</w:t>
      </w:r>
      <w:r w:rsidRPr="00C95296">
        <w:rPr>
          <w:rFonts w:ascii="Modern No. 20" w:hAnsi="Modern No. 20"/>
          <w:b/>
          <w:szCs w:val="24"/>
        </w:rPr>
        <w:t>.60.01</w:t>
      </w:r>
      <w:r w:rsidRPr="00C95296">
        <w:rPr>
          <w:rFonts w:ascii="Times New Roman" w:hAnsi="Times New Roman"/>
          <w:szCs w:val="24"/>
        </w:rPr>
        <w:t xml:space="preserve"> «</w:t>
      </w:r>
      <w:r w:rsidRPr="00C95296">
        <w:rPr>
          <w:rFonts w:ascii="Times New Roman" w:hAnsi="Times New Roman"/>
          <w:b/>
          <w:i/>
          <w:szCs w:val="24"/>
        </w:rPr>
        <w:t>αμοιβές ημερομίσθιου προσωπικού</w:t>
      </w:r>
      <w:r w:rsidRPr="00C95296">
        <w:rPr>
          <w:rFonts w:ascii="Times New Roman" w:hAnsi="Times New Roman"/>
          <w:szCs w:val="24"/>
        </w:rPr>
        <w:t xml:space="preserve">» καταχωρούνται οι κάθε είδους αμοιβές τους έμμισθου και ημερομίσθιου προσωπικού, αντίστοιχα. Οι λογαριασμοί αυτοί, στην περίπτωση που η μισθοδοτική κατάσταση </w:t>
      </w:r>
      <w:proofErr w:type="spellStart"/>
      <w:r w:rsidRPr="00C95296">
        <w:rPr>
          <w:rFonts w:ascii="Times New Roman" w:hAnsi="Times New Roman"/>
          <w:szCs w:val="24"/>
        </w:rPr>
        <w:t>λογιστικοποιείται</w:t>
      </w:r>
      <w:proofErr w:type="spellEnd"/>
      <w:r w:rsidRPr="00C95296">
        <w:rPr>
          <w:rFonts w:ascii="Times New Roman" w:hAnsi="Times New Roman"/>
          <w:szCs w:val="24"/>
        </w:rPr>
        <w:t xml:space="preserve"> με συμψηφιστική εγγραφή, χρεώνονται, με βάση μισθοδοτικές καταστάσεις ή ατομικές εκκαθαρίσεις, με τις ονομαστικές (μικτές) αποδοχές του προσωπικού, με πίστωση:</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Euclid Fraktur" w:hAnsi="Euclid Fraktur"/>
          <w:b/>
          <w:szCs w:val="24"/>
        </w:rPr>
        <w:t>-</w:t>
      </w:r>
      <w:r w:rsidRPr="00C95296">
        <w:rPr>
          <w:rFonts w:ascii="Times New Roman" w:hAnsi="Times New Roman"/>
          <w:szCs w:val="24"/>
        </w:rPr>
        <w:t xml:space="preserve"> των λογαριασμών Λ</w:t>
      </w:r>
      <w:r w:rsidRPr="00C95296">
        <w:rPr>
          <w:rFonts w:ascii="Modern No. 20" w:hAnsi="Modern No. 20"/>
          <w:szCs w:val="24"/>
        </w:rPr>
        <w:t>.33.00</w:t>
      </w:r>
      <w:r w:rsidRPr="00C95296">
        <w:rPr>
          <w:rFonts w:ascii="Times New Roman" w:hAnsi="Times New Roman"/>
          <w:szCs w:val="24"/>
        </w:rPr>
        <w:t>, Λ</w:t>
      </w:r>
      <w:r w:rsidRPr="00C95296">
        <w:rPr>
          <w:rFonts w:ascii="Modern No. 20" w:hAnsi="Modern No. 20"/>
          <w:szCs w:val="24"/>
        </w:rPr>
        <w:t>.33.01</w:t>
      </w:r>
      <w:r w:rsidRPr="00C95296">
        <w:rPr>
          <w:rFonts w:ascii="Times New Roman" w:hAnsi="Times New Roman"/>
          <w:szCs w:val="24"/>
        </w:rPr>
        <w:t xml:space="preserve"> και Λ</w:t>
      </w:r>
      <w:r w:rsidRPr="00C95296">
        <w:rPr>
          <w:rFonts w:ascii="Modern No. 20" w:hAnsi="Modern No. 20"/>
          <w:szCs w:val="24"/>
        </w:rPr>
        <w:t>.33.02</w:t>
      </w:r>
      <w:r w:rsidRPr="00C95296">
        <w:rPr>
          <w:rFonts w:ascii="Times New Roman" w:hAnsi="Times New Roman"/>
          <w:szCs w:val="24"/>
        </w:rPr>
        <w:t>, με τα ποσά που ενδεχόμενα παρακρατούνται για την εξόφληση προκαταβολών, χρηματικών διευκολύνσεων και δανείων.</w:t>
      </w:r>
      <w:r w:rsidRPr="00C95296">
        <w:rPr>
          <w:rFonts w:ascii="Times New Roman" w:hAnsi="Times New Roman"/>
          <w:szCs w:val="24"/>
        </w:rPr>
        <w:br/>
        <w:t>  </w:t>
      </w:r>
      <w:r w:rsidRPr="00C95296">
        <w:rPr>
          <w:rFonts w:ascii="Euclid Fraktur" w:hAnsi="Euclid Fraktur"/>
          <w:b/>
          <w:szCs w:val="24"/>
        </w:rPr>
        <w:t>-</w:t>
      </w:r>
      <w:r w:rsidRPr="00C95296">
        <w:rPr>
          <w:rFonts w:ascii="Times New Roman" w:hAnsi="Times New Roman"/>
          <w:szCs w:val="24"/>
        </w:rPr>
        <w:t xml:space="preserve"> των οικείων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των λογαριασμών Λ</w:t>
      </w:r>
      <w:r w:rsidRPr="00C95296">
        <w:rPr>
          <w:rFonts w:ascii="Modern No. 20" w:hAnsi="Modern No. 20"/>
          <w:szCs w:val="24"/>
        </w:rPr>
        <w:t>.54</w:t>
      </w:r>
      <w:r w:rsidRPr="00C95296">
        <w:rPr>
          <w:rFonts w:ascii="Times New Roman" w:hAnsi="Times New Roman"/>
          <w:szCs w:val="24"/>
        </w:rPr>
        <w:t xml:space="preserve"> και Λ</w:t>
      </w:r>
      <w:r w:rsidRPr="00C95296">
        <w:rPr>
          <w:rFonts w:ascii="Modern No. 20" w:hAnsi="Modern No. 20"/>
          <w:szCs w:val="24"/>
        </w:rPr>
        <w:t>.55</w:t>
      </w:r>
      <w:r w:rsidRPr="00C95296">
        <w:rPr>
          <w:rFonts w:ascii="Times New Roman" w:hAnsi="Times New Roman"/>
          <w:szCs w:val="24"/>
        </w:rPr>
        <w:t>, με τα ποσά που παρακρατούνται από τις αποδοχές του προσωπικού για φόρους, χαρτόσημο και εισφορές υπέρ των ασφαλιστικών οργανισμών.</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Euclid Fraktur" w:hAnsi="Euclid Fraktur"/>
          <w:b/>
          <w:szCs w:val="24"/>
        </w:rPr>
        <w:t>-</w:t>
      </w:r>
      <w:r w:rsidRPr="00C95296">
        <w:rPr>
          <w:rFonts w:ascii="Euclid Fraktur" w:hAnsi="Euclid Fraktur"/>
          <w:szCs w:val="24"/>
        </w:rPr>
        <w:t xml:space="preserve"> </w:t>
      </w:r>
      <w:r w:rsidRPr="00C95296">
        <w:rPr>
          <w:rFonts w:ascii="Times New Roman" w:hAnsi="Times New Roman"/>
          <w:szCs w:val="24"/>
        </w:rPr>
        <w:t>του λογαριασμού Λ</w:t>
      </w:r>
      <w:r w:rsidRPr="00C95296">
        <w:rPr>
          <w:rFonts w:ascii="Modern No. 20" w:hAnsi="Modern No. 20"/>
          <w:szCs w:val="24"/>
        </w:rPr>
        <w:t>.53.00</w:t>
      </w:r>
      <w:r w:rsidRPr="00C95296">
        <w:rPr>
          <w:rFonts w:ascii="Times New Roman" w:hAnsi="Times New Roman"/>
          <w:szCs w:val="24"/>
        </w:rPr>
        <w:t>, με τα καθαρά ποσά που καταβάλλονται στο προσωπικό με χρέωση του λογαριασμού αυτού.</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Στην περίπτωση που η μισθοδοτική κατάσταση </w:t>
      </w:r>
      <w:proofErr w:type="spellStart"/>
      <w:r w:rsidRPr="00C95296">
        <w:rPr>
          <w:rFonts w:ascii="Times New Roman" w:hAnsi="Times New Roman"/>
          <w:szCs w:val="24"/>
        </w:rPr>
        <w:t>λογιστικοποιείται</w:t>
      </w:r>
      <w:proofErr w:type="spellEnd"/>
      <w:r w:rsidRPr="00C95296">
        <w:rPr>
          <w:rFonts w:ascii="Times New Roman" w:hAnsi="Times New Roman"/>
          <w:szCs w:val="24"/>
        </w:rPr>
        <w:t xml:space="preserve"> ταμιακά, ο λογαριασμός Λ</w:t>
      </w:r>
      <w:r w:rsidRPr="00C95296">
        <w:rPr>
          <w:rFonts w:ascii="Modern No. 20" w:hAnsi="Modern No. 20"/>
          <w:szCs w:val="24"/>
        </w:rPr>
        <w:t>.53.00</w:t>
      </w:r>
      <w:r w:rsidRPr="00C95296">
        <w:rPr>
          <w:rFonts w:ascii="Times New Roman" w:hAnsi="Times New Roman"/>
          <w:szCs w:val="24"/>
        </w:rPr>
        <w:t xml:space="preserve"> δε χρησιμοποιείται.</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Στο λογαριασμό Λ</w:t>
      </w:r>
      <w:r w:rsidRPr="00C95296">
        <w:rPr>
          <w:rFonts w:ascii="Modern No. 20" w:hAnsi="Modern No. 20"/>
          <w:szCs w:val="24"/>
        </w:rPr>
        <w:t>.60.00</w:t>
      </w:r>
      <w:r w:rsidRPr="00C95296">
        <w:rPr>
          <w:rFonts w:ascii="Times New Roman" w:hAnsi="Times New Roman"/>
          <w:szCs w:val="24"/>
        </w:rPr>
        <w:t xml:space="preserve"> καταχωρούνται και οι αποδοχές που καταβάλλονται σε διευθυντές, γενικούς διευθυντές και μέλη του διοικητικού συμβουλίου ανώνυμων εταιρειών, για υπηρεσίες που παρέχουν στην οικονομική μονάδα με βάση σύμβαση μισθώσεως εργασίας, όπως για το λοιπό έμμισθο προσωπικό.</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Σε περίπτωση που η οικονομική μονάδα αδυνατεί ή δε θέλει να παρακολουθεί χωριστά τα οικογενειακά επιδόματα και τις αμοιβές μαθητευομένων στους προαιρετικούς τριτοβάθμιους λογαριασμούς Λ</w:t>
      </w:r>
      <w:r w:rsidRPr="00C95296">
        <w:rPr>
          <w:rFonts w:ascii="Modern No. 20" w:hAnsi="Modern No. 20"/>
          <w:szCs w:val="24"/>
        </w:rPr>
        <w:t xml:space="preserve">.60.00.01, </w:t>
      </w:r>
      <w:r w:rsidRPr="00C95296">
        <w:rPr>
          <w:rFonts w:ascii="Times New Roman" w:hAnsi="Times New Roman"/>
          <w:szCs w:val="24"/>
        </w:rPr>
        <w:t>Λ</w:t>
      </w:r>
      <w:r w:rsidRPr="00C95296">
        <w:rPr>
          <w:rFonts w:ascii="Modern No. 20" w:hAnsi="Modern No. 20"/>
          <w:szCs w:val="24"/>
        </w:rPr>
        <w:t xml:space="preserve">.60.00.12, </w:t>
      </w:r>
      <w:r w:rsidRPr="00C95296">
        <w:rPr>
          <w:rFonts w:ascii="Times New Roman" w:hAnsi="Times New Roman"/>
          <w:szCs w:val="24"/>
        </w:rPr>
        <w:t>Λ</w:t>
      </w:r>
      <w:r w:rsidRPr="00C95296">
        <w:rPr>
          <w:rFonts w:ascii="Modern No. 20" w:hAnsi="Modern No. 20"/>
          <w:szCs w:val="24"/>
        </w:rPr>
        <w:t xml:space="preserve">.60.01.01 </w:t>
      </w:r>
      <w:r w:rsidRPr="00C95296">
        <w:rPr>
          <w:rFonts w:ascii="Times New Roman" w:hAnsi="Times New Roman"/>
          <w:szCs w:val="24"/>
        </w:rPr>
        <w:t>και</w:t>
      </w:r>
      <w:r w:rsidRPr="00C95296">
        <w:rPr>
          <w:rFonts w:ascii="Modern No. 20" w:hAnsi="Modern No. 20"/>
          <w:szCs w:val="24"/>
        </w:rPr>
        <w:t xml:space="preserve"> </w:t>
      </w:r>
      <w:r w:rsidRPr="00C95296">
        <w:rPr>
          <w:rFonts w:ascii="Times New Roman" w:hAnsi="Times New Roman"/>
          <w:szCs w:val="24"/>
        </w:rPr>
        <w:t>Λ</w:t>
      </w:r>
      <w:r w:rsidRPr="00C95296">
        <w:rPr>
          <w:rFonts w:ascii="Modern No. 20" w:hAnsi="Modern No. 20"/>
          <w:szCs w:val="24"/>
        </w:rPr>
        <w:t>.60.01.12,</w:t>
      </w:r>
      <w:r w:rsidRPr="00C95296">
        <w:rPr>
          <w:rFonts w:ascii="Times New Roman" w:hAnsi="Times New Roman"/>
          <w:szCs w:val="24"/>
        </w:rPr>
        <w:t xml:space="preserve"> έχει τη δυνατότητα να παρακολουθεί τις κατηγορίες αυτές αμοιβών προσωπικού, μαζί με τις τακτικές αποδοχές, στους λογαριασμούς Λ</w:t>
      </w:r>
      <w:r w:rsidRPr="00C95296">
        <w:rPr>
          <w:rFonts w:ascii="Modern No. 20" w:hAnsi="Modern No. 20"/>
          <w:szCs w:val="24"/>
        </w:rPr>
        <w:t xml:space="preserve">.60.00.00 </w:t>
      </w:r>
      <w:r w:rsidRPr="00C95296">
        <w:rPr>
          <w:rFonts w:ascii="Times New Roman" w:hAnsi="Times New Roman"/>
          <w:szCs w:val="24"/>
        </w:rPr>
        <w:t>και</w:t>
      </w:r>
      <w:r w:rsidRPr="00C95296">
        <w:rPr>
          <w:rFonts w:ascii="Modern No. 20" w:hAnsi="Modern No. 20"/>
          <w:szCs w:val="24"/>
        </w:rPr>
        <w:t xml:space="preserve"> </w:t>
      </w:r>
      <w:r w:rsidRPr="00C95296">
        <w:rPr>
          <w:rFonts w:ascii="Times New Roman" w:hAnsi="Times New Roman"/>
          <w:szCs w:val="24"/>
        </w:rPr>
        <w:t>Λ</w:t>
      </w:r>
      <w:r w:rsidRPr="00C95296">
        <w:rPr>
          <w:rFonts w:ascii="Modern No. 20" w:hAnsi="Modern No. 20"/>
          <w:szCs w:val="24"/>
        </w:rPr>
        <w:t>.60.01.00,</w:t>
      </w:r>
      <w:r w:rsidRPr="00C95296">
        <w:rPr>
          <w:rFonts w:ascii="Times New Roman" w:hAnsi="Times New Roman"/>
          <w:szCs w:val="24"/>
        </w:rPr>
        <w:t xml:space="preserve"> κατά περίπτωση.</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.60.02</w:t>
      </w:r>
      <w:r w:rsidRPr="00C95296">
        <w:rPr>
          <w:rFonts w:ascii="Times New Roman" w:hAnsi="Times New Roman"/>
          <w:szCs w:val="24"/>
        </w:rPr>
        <w:t xml:space="preserve"> «</w:t>
      </w:r>
      <w:r w:rsidRPr="00C95296">
        <w:rPr>
          <w:rFonts w:ascii="Times New Roman" w:hAnsi="Times New Roman"/>
          <w:b/>
          <w:i/>
          <w:szCs w:val="24"/>
        </w:rPr>
        <w:t>παρεπόμενες παροχές και έξοδα προσωπικού</w:t>
      </w:r>
      <w:r w:rsidRPr="00C95296">
        <w:rPr>
          <w:rFonts w:ascii="Times New Roman" w:hAnsi="Times New Roman"/>
          <w:szCs w:val="24"/>
        </w:rPr>
        <w:t xml:space="preserve">» καταχωρούνται τα ποσά που αντιπροσωπεύουν, εκτός από τις αμοιβές και εργοδοτικές εισφορές, λοιπές </w:t>
      </w:r>
      <w:r w:rsidRPr="00C95296">
        <w:rPr>
          <w:rFonts w:ascii="Times New Roman" w:hAnsi="Times New Roman"/>
          <w:szCs w:val="24"/>
        </w:rPr>
        <w:lastRenderedPageBreak/>
        <w:t xml:space="preserve">παροχές και έξοδα που πραγματοποιούνται για το προσωπικό της οικονομικής μονάδας. Στις περιπτώσεις εκείνες που η οικονομική μονάδα κρίνει σκόπιμο να παρακολουθεί τα διάφορα είδη που προορίζονται για το προσωπικό της (π.χ. είδη ενδύσεως ή φάρμακα) σε λογαριασμούς αποθεμάτων, κατά την αγορά των ειδών αυτών χρεώνονται οι οικείοι </w:t>
      </w:r>
      <w:proofErr w:type="spellStart"/>
      <w:r w:rsidRPr="00C95296">
        <w:rPr>
          <w:rFonts w:ascii="Times New Roman" w:hAnsi="Times New Roman"/>
          <w:szCs w:val="24"/>
        </w:rPr>
        <w:t>υπολογαριασμοί</w:t>
      </w:r>
      <w:proofErr w:type="spellEnd"/>
      <w:r w:rsidRPr="00C95296">
        <w:rPr>
          <w:rFonts w:ascii="Times New Roman" w:hAnsi="Times New Roman"/>
          <w:szCs w:val="24"/>
        </w:rPr>
        <w:t xml:space="preserve"> του λογαριασμού </w:t>
      </w:r>
      <w:r w:rsidRPr="00C95296">
        <w:rPr>
          <w:rFonts w:ascii="Times New Roman" w:hAnsi="Times New Roman"/>
          <w:b/>
          <w:szCs w:val="24"/>
        </w:rPr>
        <w:t>Λ</w:t>
      </w:r>
      <w:r w:rsidRPr="00C95296">
        <w:rPr>
          <w:rFonts w:ascii="Modern No. 20" w:hAnsi="Modern No. 20"/>
          <w:b/>
          <w:szCs w:val="24"/>
        </w:rPr>
        <w:t>.25</w:t>
      </w:r>
      <w:r w:rsidRPr="00C95296">
        <w:rPr>
          <w:rFonts w:ascii="Times New Roman" w:hAnsi="Times New Roman"/>
          <w:szCs w:val="24"/>
        </w:rPr>
        <w:t xml:space="preserve"> «</w:t>
      </w:r>
      <w:r w:rsidRPr="00C95296">
        <w:rPr>
          <w:rFonts w:ascii="Times New Roman" w:hAnsi="Times New Roman"/>
          <w:b/>
          <w:i/>
          <w:szCs w:val="24"/>
        </w:rPr>
        <w:t>αναλώσιμα υλικά</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Τα ποσά που ενδεχόμενα εισπράττονται από το προσωπικό ή λογίζονται σε βάρος του για συμμετοχή στα παραπάνω έξοδα, φέρονται σε πίστωση του λογαριασμού </w:t>
      </w:r>
      <w:r w:rsidRPr="00C95296">
        <w:rPr>
          <w:rFonts w:ascii="Times New Roman" w:hAnsi="Times New Roman"/>
          <w:b/>
          <w:szCs w:val="24"/>
        </w:rPr>
        <w:t>Λ</w:t>
      </w:r>
      <w:r w:rsidRPr="00C95296">
        <w:rPr>
          <w:rFonts w:ascii="Modern No. 20" w:hAnsi="Modern No. 20"/>
          <w:b/>
          <w:szCs w:val="24"/>
        </w:rPr>
        <w:t>.75.01</w:t>
      </w:r>
      <w:r w:rsidRPr="00C95296">
        <w:rPr>
          <w:rFonts w:ascii="Times New Roman" w:hAnsi="Times New Roman"/>
          <w:szCs w:val="24"/>
        </w:rPr>
        <w:t xml:space="preserve"> «</w:t>
      </w:r>
      <w:r w:rsidRPr="00C95296">
        <w:rPr>
          <w:rFonts w:ascii="Times New Roman" w:hAnsi="Times New Roman"/>
          <w:b/>
          <w:i/>
          <w:szCs w:val="24"/>
        </w:rPr>
        <w:t>έσοδα από παροχή υπηρεσιών στο προσωπικό</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Στους λογαριασμούς </w:t>
      </w:r>
      <w:r w:rsidRPr="00C95296">
        <w:rPr>
          <w:rFonts w:ascii="Times New Roman" w:hAnsi="Times New Roman"/>
          <w:b/>
          <w:szCs w:val="24"/>
        </w:rPr>
        <w:t>Λ</w:t>
      </w:r>
      <w:r w:rsidRPr="00C95296">
        <w:rPr>
          <w:rFonts w:ascii="Modern No. 20" w:hAnsi="Modern No. 20"/>
          <w:b/>
          <w:szCs w:val="24"/>
        </w:rPr>
        <w:t>.60.03</w:t>
      </w:r>
      <w:r w:rsidRPr="00C95296">
        <w:rPr>
          <w:rFonts w:ascii="Times New Roman" w:hAnsi="Times New Roman"/>
          <w:szCs w:val="24"/>
        </w:rPr>
        <w:t xml:space="preserve"> «</w:t>
      </w:r>
      <w:r w:rsidRPr="00C95296">
        <w:rPr>
          <w:rFonts w:ascii="Times New Roman" w:hAnsi="Times New Roman"/>
          <w:b/>
          <w:i/>
          <w:szCs w:val="24"/>
        </w:rPr>
        <w:t>εργοδοτικές εισφορές και επιβαρύνσεις έμμισθου προσωπικού</w:t>
      </w:r>
      <w:r w:rsidRPr="00C95296">
        <w:rPr>
          <w:rFonts w:ascii="Times New Roman" w:hAnsi="Times New Roman"/>
          <w:szCs w:val="24"/>
        </w:rPr>
        <w:t xml:space="preserve">» και </w:t>
      </w:r>
      <w:r w:rsidRPr="00C95296">
        <w:rPr>
          <w:rFonts w:ascii="Times New Roman" w:hAnsi="Times New Roman"/>
          <w:b/>
          <w:szCs w:val="24"/>
        </w:rPr>
        <w:t>Λ</w:t>
      </w:r>
      <w:r w:rsidRPr="00C95296">
        <w:rPr>
          <w:rFonts w:ascii="Modern No. 20" w:hAnsi="Modern No. 20"/>
          <w:b/>
          <w:szCs w:val="24"/>
        </w:rPr>
        <w:t>.60.04</w:t>
      </w:r>
      <w:r w:rsidRPr="00C95296">
        <w:rPr>
          <w:rFonts w:ascii="Times New Roman" w:hAnsi="Times New Roman"/>
          <w:szCs w:val="24"/>
        </w:rPr>
        <w:t xml:space="preserve"> «</w:t>
      </w:r>
      <w:r w:rsidRPr="00C95296">
        <w:rPr>
          <w:rFonts w:ascii="Times New Roman" w:hAnsi="Times New Roman"/>
          <w:b/>
          <w:i/>
          <w:szCs w:val="24"/>
        </w:rPr>
        <w:t>εργοδοτικές εισφορές και επιβαρύνσεις ημερομίσθιου προσωπικού</w:t>
      </w:r>
      <w:r w:rsidRPr="00C95296">
        <w:rPr>
          <w:rFonts w:ascii="Times New Roman" w:hAnsi="Times New Roman"/>
          <w:szCs w:val="24"/>
        </w:rPr>
        <w:t xml:space="preserve">» καταχωρούνται τα ποσά των εργοδοτικών εισφορών και λοιπών επιβαρύνσεων (χαρτόσημο, φόρος </w:t>
      </w:r>
      <w:proofErr w:type="spellStart"/>
      <w:r w:rsidRPr="00C95296">
        <w:rPr>
          <w:rFonts w:ascii="Times New Roman" w:hAnsi="Times New Roman"/>
          <w:szCs w:val="24"/>
        </w:rPr>
        <w:t>α.ν</w:t>
      </w:r>
      <w:proofErr w:type="spellEnd"/>
      <w:r w:rsidRPr="00C95296">
        <w:rPr>
          <w:rFonts w:ascii="Times New Roman" w:hAnsi="Times New Roman"/>
          <w:szCs w:val="24"/>
        </w:rPr>
        <w:t xml:space="preserve">. </w:t>
      </w:r>
      <w:r w:rsidRPr="00C95296">
        <w:rPr>
          <w:rFonts w:ascii="Modern No. 20" w:hAnsi="Modern No. 20"/>
          <w:szCs w:val="24"/>
        </w:rPr>
        <w:t>843/48</w:t>
      </w:r>
      <w:r w:rsidRPr="00C95296">
        <w:rPr>
          <w:rFonts w:ascii="Times New Roman" w:hAnsi="Times New Roman"/>
          <w:szCs w:val="24"/>
        </w:rPr>
        <w:t>) που αναλογούν στις αποδοχές που καταβάλλονται στο έμμισθο (</w:t>
      </w:r>
      <w:r w:rsidRPr="00C95296">
        <w:rPr>
          <w:rFonts w:ascii="Times New Roman" w:hAnsi="Times New Roman"/>
          <w:b/>
          <w:szCs w:val="24"/>
        </w:rPr>
        <w:t>Λ</w:t>
      </w:r>
      <w:r w:rsidRPr="00C95296">
        <w:rPr>
          <w:rFonts w:ascii="Modern No. 20" w:hAnsi="Modern No. 20"/>
          <w:b/>
          <w:szCs w:val="24"/>
        </w:rPr>
        <w:t>.60.03</w:t>
      </w:r>
      <w:r w:rsidRPr="00C95296">
        <w:rPr>
          <w:rFonts w:ascii="Times New Roman" w:hAnsi="Times New Roman"/>
          <w:szCs w:val="24"/>
        </w:rPr>
        <w:t>) και ημερομίσθιο (</w:t>
      </w:r>
      <w:r w:rsidRPr="00C95296">
        <w:rPr>
          <w:rFonts w:ascii="Times New Roman" w:hAnsi="Times New Roman"/>
          <w:b/>
          <w:szCs w:val="24"/>
        </w:rPr>
        <w:t>Λ</w:t>
      </w:r>
      <w:r w:rsidRPr="00C95296">
        <w:rPr>
          <w:rFonts w:ascii="Modern No. 20" w:hAnsi="Modern No. 20"/>
          <w:b/>
          <w:szCs w:val="24"/>
        </w:rPr>
        <w:t>.60.04</w:t>
      </w:r>
      <w:r w:rsidRPr="00C95296">
        <w:rPr>
          <w:rFonts w:ascii="Times New Roman" w:hAnsi="Times New Roman"/>
          <w:szCs w:val="24"/>
        </w:rPr>
        <w:t xml:space="preserve">) προσωπικό της οικονομικής μονάδας, με αντίστοιχη πίστωση των οικείων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των λογαριασμών </w:t>
      </w:r>
      <w:r w:rsidRPr="00C95296">
        <w:rPr>
          <w:rFonts w:ascii="Times New Roman" w:hAnsi="Times New Roman"/>
          <w:b/>
          <w:szCs w:val="24"/>
        </w:rPr>
        <w:t>Λ</w:t>
      </w:r>
      <w:r w:rsidRPr="00C95296">
        <w:rPr>
          <w:rFonts w:ascii="Modern No. 20" w:hAnsi="Modern No. 20"/>
          <w:b/>
          <w:szCs w:val="24"/>
        </w:rPr>
        <w:t>.54</w:t>
      </w:r>
      <w:r w:rsidRPr="00C95296">
        <w:rPr>
          <w:rFonts w:ascii="Times New Roman" w:hAnsi="Times New Roman"/>
          <w:b/>
          <w:szCs w:val="24"/>
        </w:rPr>
        <w:t xml:space="preserve"> «</w:t>
      </w:r>
      <w:r w:rsidRPr="00C95296">
        <w:rPr>
          <w:rFonts w:ascii="Times New Roman" w:hAnsi="Times New Roman"/>
          <w:b/>
          <w:i/>
          <w:szCs w:val="24"/>
        </w:rPr>
        <w:t>Υποχρεώσεις από φόρους – τέλη</w:t>
      </w:r>
      <w:r w:rsidRPr="00C95296">
        <w:rPr>
          <w:rFonts w:ascii="Times New Roman" w:hAnsi="Times New Roman"/>
          <w:b/>
          <w:szCs w:val="24"/>
        </w:rPr>
        <w:t xml:space="preserve">» </w:t>
      </w:r>
      <w:r w:rsidRPr="00C95296">
        <w:rPr>
          <w:rFonts w:ascii="Times New Roman" w:hAnsi="Times New Roman"/>
          <w:szCs w:val="24"/>
        </w:rPr>
        <w:t>και</w:t>
      </w:r>
      <w:r w:rsidRPr="00C95296">
        <w:rPr>
          <w:rFonts w:ascii="Modern No. 20" w:hAnsi="Modern No. 20"/>
          <w:szCs w:val="24"/>
        </w:rPr>
        <w:t xml:space="preserve"> </w:t>
      </w:r>
      <w:r w:rsidRPr="00C95296">
        <w:rPr>
          <w:rFonts w:ascii="Times New Roman" w:hAnsi="Times New Roman"/>
          <w:b/>
          <w:szCs w:val="24"/>
        </w:rPr>
        <w:t>Λ</w:t>
      </w:r>
      <w:r w:rsidRPr="00C95296">
        <w:rPr>
          <w:rFonts w:ascii="Modern No. 20" w:hAnsi="Modern No. 20"/>
          <w:b/>
          <w:szCs w:val="24"/>
        </w:rPr>
        <w:t>.55</w:t>
      </w:r>
      <w:r w:rsidRPr="00C95296">
        <w:rPr>
          <w:rFonts w:ascii="Calibri" w:hAnsi="Calibri"/>
          <w:b/>
          <w:szCs w:val="24"/>
        </w:rPr>
        <w:t xml:space="preserve"> </w:t>
      </w:r>
      <w:r w:rsidRPr="00C95296">
        <w:rPr>
          <w:rFonts w:ascii="Times New Roman" w:hAnsi="Times New Roman"/>
          <w:b/>
          <w:i/>
          <w:szCs w:val="24"/>
        </w:rPr>
        <w:t>«Ασφαλιστικοί οργανισμοί»</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Τα ποσά προστίμων και προσαυξήσεων που ενδεχόμενα επιβάλλονται στις εισφορές, π.χ. λόγω καθυστερημένης καταβολής τους, καταχωρούνται, αν αφορούν τη χρήση στο λογαριασμό </w:t>
      </w:r>
      <w:r w:rsidRPr="00C95296">
        <w:rPr>
          <w:rFonts w:ascii="Times New Roman" w:hAnsi="Times New Roman"/>
          <w:b/>
          <w:szCs w:val="24"/>
        </w:rPr>
        <w:t>Λ</w:t>
      </w:r>
      <w:r w:rsidRPr="00C95296">
        <w:rPr>
          <w:rFonts w:ascii="Modern No. 20" w:hAnsi="Modern No. 20"/>
          <w:b/>
          <w:szCs w:val="24"/>
        </w:rPr>
        <w:t>.81.00</w:t>
      </w:r>
      <w:r w:rsidRPr="00C95296">
        <w:rPr>
          <w:rFonts w:ascii="Times New Roman" w:hAnsi="Times New Roman"/>
          <w:szCs w:val="24"/>
        </w:rPr>
        <w:t xml:space="preserve"> «</w:t>
      </w:r>
      <w:r w:rsidRPr="00C95296">
        <w:rPr>
          <w:rFonts w:ascii="Times New Roman" w:hAnsi="Times New Roman"/>
          <w:b/>
          <w:i/>
          <w:szCs w:val="24"/>
        </w:rPr>
        <w:t>έκτακτα και ανόργανα έξοδα</w:t>
      </w:r>
      <w:r w:rsidRPr="00C95296">
        <w:rPr>
          <w:rFonts w:ascii="Times New Roman" w:hAnsi="Times New Roman"/>
          <w:szCs w:val="24"/>
        </w:rPr>
        <w:t xml:space="preserve">», αν όμως αφορούν προηγούμενες χρήσεις, έστω και αν βεβαιώνονται μέσα στη χρήση, στο λογαριασμό </w:t>
      </w:r>
      <w:r w:rsidRPr="00C95296">
        <w:rPr>
          <w:rFonts w:ascii="Times New Roman" w:hAnsi="Times New Roman"/>
          <w:b/>
          <w:szCs w:val="24"/>
        </w:rPr>
        <w:t>Λ</w:t>
      </w:r>
      <w:r w:rsidRPr="00C95296">
        <w:rPr>
          <w:rFonts w:ascii="Modern No. 20" w:hAnsi="Modern No. 20"/>
          <w:b/>
          <w:szCs w:val="24"/>
        </w:rPr>
        <w:t>.82.00</w:t>
      </w:r>
      <w:r w:rsidRPr="00C95296">
        <w:rPr>
          <w:rFonts w:ascii="Times New Roman" w:hAnsi="Times New Roman"/>
          <w:szCs w:val="24"/>
        </w:rPr>
        <w:t xml:space="preserve"> «</w:t>
      </w:r>
      <w:r w:rsidRPr="00C95296">
        <w:rPr>
          <w:rFonts w:ascii="Times New Roman" w:hAnsi="Times New Roman"/>
          <w:b/>
          <w:i/>
          <w:szCs w:val="24"/>
        </w:rPr>
        <w:t>έξοδα προηγούμενων χρήσεων</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.60.05</w:t>
      </w:r>
      <w:r w:rsidRPr="00C95296">
        <w:rPr>
          <w:rFonts w:ascii="Times New Roman" w:hAnsi="Times New Roman"/>
          <w:szCs w:val="24"/>
        </w:rPr>
        <w:t xml:space="preserve"> «</w:t>
      </w:r>
      <w:r w:rsidRPr="00C95296">
        <w:rPr>
          <w:rFonts w:ascii="Times New Roman" w:hAnsi="Times New Roman"/>
          <w:b/>
          <w:i/>
          <w:szCs w:val="24"/>
        </w:rPr>
        <w:t>αποζημιώσεις απολύσεως ή εξόδου από την υπηρεσία</w:t>
      </w:r>
      <w:r w:rsidRPr="00C95296">
        <w:rPr>
          <w:rFonts w:ascii="Times New Roman" w:hAnsi="Times New Roman"/>
          <w:szCs w:val="24"/>
        </w:rPr>
        <w:t xml:space="preserve">» καταχωρούνται οι αποζημιώσεις που καταβάλλονται από την οικονομική μονάδα στο προσωπικό που αποχωρεί από την υπηρεσία, είτε λόγω καταγγελίας της συμβάσεως εργασίας, είτε λόγω συμπληρώσεως του χρόνου συνταξιοδοτήσεως, ανεξάρτητα από το αν έχει προηγηθεί ο σχηματισμός σχετικής προβλέψεως (λογ. </w:t>
      </w:r>
      <w:r w:rsidRPr="00C95296">
        <w:rPr>
          <w:rFonts w:ascii="Times New Roman" w:hAnsi="Times New Roman"/>
          <w:b/>
          <w:szCs w:val="24"/>
        </w:rPr>
        <w:t>Λ</w:t>
      </w:r>
      <w:r w:rsidRPr="00C95296">
        <w:rPr>
          <w:rFonts w:ascii="Modern No. 20" w:hAnsi="Modern No. 20"/>
          <w:b/>
          <w:szCs w:val="24"/>
        </w:rPr>
        <w:t>.44.00</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Στην περίπτωση που η οικονομική μονάδα κάνει χρήση της δυνητικής ευχέρειας της </w:t>
      </w:r>
      <w:proofErr w:type="spellStart"/>
      <w:r w:rsidRPr="00C95296">
        <w:rPr>
          <w:rFonts w:ascii="Times New Roman" w:hAnsi="Times New Roman"/>
          <w:szCs w:val="24"/>
        </w:rPr>
        <w:t>περίπτ</w:t>
      </w:r>
      <w:proofErr w:type="spellEnd"/>
      <w:r w:rsidRPr="00C95296">
        <w:rPr>
          <w:rFonts w:ascii="Times New Roman" w:hAnsi="Times New Roman"/>
          <w:szCs w:val="24"/>
        </w:rPr>
        <w:t xml:space="preserve">. </w:t>
      </w:r>
      <w:r w:rsidRPr="00C95296">
        <w:rPr>
          <w:rFonts w:ascii="Modern No. 20" w:hAnsi="Modern No. 20"/>
          <w:szCs w:val="24"/>
        </w:rPr>
        <w:t>5</w:t>
      </w:r>
      <w:r w:rsidRPr="00C95296">
        <w:rPr>
          <w:rFonts w:ascii="Times New Roman" w:hAnsi="Times New Roman"/>
          <w:szCs w:val="24"/>
        </w:rPr>
        <w:t xml:space="preserve">-β της παρ. </w:t>
      </w:r>
      <w:r w:rsidRPr="00C95296">
        <w:rPr>
          <w:rFonts w:ascii="Modern No. 20" w:hAnsi="Modern No. 20"/>
          <w:szCs w:val="24"/>
        </w:rPr>
        <w:t>2.2.405</w:t>
      </w:r>
      <w:r w:rsidRPr="00C95296">
        <w:rPr>
          <w:rFonts w:ascii="Modern No. 20" w:hAnsi="Modern No. 20"/>
          <w:szCs w:val="24"/>
          <w:vertAlign w:val="superscript"/>
        </w:rPr>
        <w:t>[</w:t>
      </w:r>
      <w:r w:rsidRPr="00C95296">
        <w:rPr>
          <w:rFonts w:ascii="Modern No. 20" w:hAnsi="Modern No. 20"/>
          <w:szCs w:val="24"/>
          <w:vertAlign w:val="superscript"/>
          <w:lang w:val="en-US"/>
        </w:rPr>
        <w:t>IX</w:t>
      </w:r>
      <w:r w:rsidRPr="00C95296">
        <w:rPr>
          <w:rFonts w:ascii="Modern No. 20" w:hAnsi="Modern No. 20"/>
          <w:szCs w:val="24"/>
          <w:vertAlign w:val="superscript"/>
        </w:rPr>
        <w:t>.</w:t>
      </w:r>
      <w:r w:rsidRPr="00C95296">
        <w:rPr>
          <w:rFonts w:ascii="Modern No. 20" w:hAnsi="Modern No. 20"/>
          <w:szCs w:val="24"/>
          <w:vertAlign w:val="superscript"/>
        </w:rPr>
        <w:footnoteReference w:id="1"/>
      </w:r>
      <w:r w:rsidRPr="00C95296">
        <w:rPr>
          <w:rFonts w:ascii="Modern No. 20" w:hAnsi="Modern No. 20"/>
          <w:szCs w:val="24"/>
          <w:vertAlign w:val="superscript"/>
        </w:rPr>
        <w:t>]</w:t>
      </w:r>
      <w:r w:rsidRPr="00C95296">
        <w:rPr>
          <w:rFonts w:ascii="Times New Roman" w:hAnsi="Times New Roman"/>
          <w:szCs w:val="24"/>
        </w:rPr>
        <w:t xml:space="preserve"> του Ε.Γ.Λ.Σ., εφαρμόζονται οι διατάξεις του δεύτερου εδαφίου της περιπτώσεως αυτής (5-β).</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b/>
          <w:szCs w:val="24"/>
        </w:rPr>
        <w:lastRenderedPageBreak/>
        <w:t>Άσκηση</w:t>
      </w:r>
      <w:r w:rsidRPr="00C95296">
        <w:rPr>
          <w:rFonts w:ascii="Modern No. 20" w:hAnsi="Modern No. 20"/>
          <w:b/>
          <w:szCs w:val="24"/>
        </w:rPr>
        <w:t xml:space="preserve"> </w:t>
      </w:r>
      <w:r w:rsidRPr="00C95296">
        <w:rPr>
          <w:rFonts w:ascii="Times New Roman" w:hAnsi="Times New Roman"/>
          <w:b/>
          <w:szCs w:val="24"/>
        </w:rPr>
        <w:t>Ε</w:t>
      </w:r>
      <w:r w:rsidRPr="00C95296">
        <w:rPr>
          <w:rFonts w:ascii="Modern No. 20" w:hAnsi="Modern No. 20"/>
          <w:b/>
          <w:szCs w:val="24"/>
        </w:rPr>
        <w:t>.1.</w:t>
      </w:r>
      <w:r w:rsidRPr="00C95296">
        <w:rPr>
          <w:rFonts w:ascii="Times New Roman" w:hAnsi="Times New Roman"/>
          <w:szCs w:val="24"/>
        </w:rPr>
        <w:t xml:space="preserve"> (Μισθοδοτικές καταστάσεις)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Έστω η παρακάτω μισθοδοτική κατάσταση που αφορά την περίοδο </w:t>
      </w:r>
      <w:r w:rsidRPr="00C95296">
        <w:rPr>
          <w:rFonts w:ascii="Modern No. 20" w:hAnsi="Modern No. 20"/>
          <w:szCs w:val="24"/>
        </w:rPr>
        <w:t>1</w:t>
      </w:r>
      <w:r w:rsidRPr="00C95296">
        <w:rPr>
          <w:rFonts w:ascii="Times New Roman" w:hAnsi="Times New Roman"/>
          <w:szCs w:val="24"/>
        </w:rPr>
        <w:t>/</w:t>
      </w:r>
      <w:r w:rsidRPr="00C95296">
        <w:rPr>
          <w:rFonts w:ascii="Modern No. 20" w:hAnsi="Modern No. 20"/>
          <w:szCs w:val="24"/>
        </w:rPr>
        <w:t>4</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30</w:t>
      </w:r>
      <w:r w:rsidRPr="00C95296">
        <w:rPr>
          <w:rFonts w:ascii="Times New Roman" w:hAnsi="Times New Roman"/>
          <w:szCs w:val="24"/>
        </w:rPr>
        <w:t>/</w:t>
      </w:r>
      <w:r w:rsidRPr="00C95296">
        <w:rPr>
          <w:rFonts w:ascii="Modern No. 20" w:hAnsi="Modern No. 20"/>
          <w:szCs w:val="24"/>
        </w:rPr>
        <w:t>4</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 xml:space="preserve">Χ.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790"/>
        <w:gridCol w:w="784"/>
        <w:gridCol w:w="698"/>
        <w:gridCol w:w="669"/>
        <w:gridCol w:w="797"/>
        <w:gridCol w:w="684"/>
        <w:gridCol w:w="650"/>
        <w:gridCol w:w="666"/>
        <w:gridCol w:w="766"/>
        <w:gridCol w:w="661"/>
        <w:gridCol w:w="626"/>
        <w:gridCol w:w="732"/>
      </w:tblGrid>
      <w:tr w:rsidR="00C95296" w:rsidRPr="00C95296" w:rsidTr="00842669">
        <w:tc>
          <w:tcPr>
            <w:tcW w:w="790" w:type="dxa"/>
          </w:tcPr>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Ονομα</w:t>
            </w:r>
            <w:proofErr w:type="spellEnd"/>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τεπώ</w:t>
            </w:r>
            <w:proofErr w:type="spellEnd"/>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νυμο</w:t>
            </w:r>
            <w:proofErr w:type="spellEnd"/>
          </w:p>
        </w:tc>
        <w:tc>
          <w:tcPr>
            <w:tcW w:w="784" w:type="dxa"/>
          </w:tcPr>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Ειδικό-</w:t>
            </w:r>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τητα</w:t>
            </w:r>
            <w:proofErr w:type="spellEnd"/>
          </w:p>
        </w:tc>
        <w:tc>
          <w:tcPr>
            <w:tcW w:w="698" w:type="dxa"/>
          </w:tcPr>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Μέρες</w:t>
            </w:r>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Εργα</w:t>
            </w:r>
            <w:proofErr w:type="spellEnd"/>
            <w:r w:rsidRPr="00C95296">
              <w:rPr>
                <w:rFonts w:ascii="Times New Roman" w:hAnsi="Times New Roman"/>
                <w:sz w:val="16"/>
                <w:szCs w:val="16"/>
              </w:rPr>
              <w:t>-</w:t>
            </w:r>
            <w:proofErr w:type="spellStart"/>
            <w:r w:rsidRPr="00C95296">
              <w:rPr>
                <w:rFonts w:ascii="Times New Roman" w:hAnsi="Times New Roman"/>
                <w:sz w:val="16"/>
                <w:szCs w:val="16"/>
              </w:rPr>
              <w:t>σίας</w:t>
            </w:r>
            <w:proofErr w:type="spellEnd"/>
          </w:p>
        </w:tc>
        <w:tc>
          <w:tcPr>
            <w:tcW w:w="669" w:type="dxa"/>
          </w:tcPr>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Μι</w:t>
            </w:r>
            <w:r w:rsidRPr="00C95296">
              <w:rPr>
                <w:rFonts w:ascii="Times New Roman" w:hAnsi="Times New Roman"/>
                <w:sz w:val="16"/>
                <w:szCs w:val="16"/>
                <w:lang w:val="en-US"/>
              </w:rPr>
              <w:t>-</w:t>
            </w:r>
            <w:proofErr w:type="spellStart"/>
            <w:r w:rsidRPr="00C95296">
              <w:rPr>
                <w:rFonts w:ascii="Times New Roman" w:hAnsi="Times New Roman"/>
                <w:sz w:val="16"/>
                <w:szCs w:val="16"/>
              </w:rPr>
              <w:t>σθός</w:t>
            </w:r>
            <w:proofErr w:type="spellEnd"/>
          </w:p>
        </w:tc>
        <w:tc>
          <w:tcPr>
            <w:tcW w:w="797" w:type="dxa"/>
          </w:tcPr>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Πρόσθ</w:t>
            </w:r>
            <w:proofErr w:type="spellEnd"/>
            <w:r w:rsidRPr="00C95296">
              <w:rPr>
                <w:rFonts w:ascii="Times New Roman" w:hAnsi="Times New Roman"/>
                <w:sz w:val="16"/>
                <w:szCs w:val="16"/>
              </w:rPr>
              <w:t>.</w:t>
            </w:r>
          </w:p>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αμοιβές</w:t>
            </w:r>
          </w:p>
        </w:tc>
        <w:tc>
          <w:tcPr>
            <w:tcW w:w="684" w:type="dxa"/>
          </w:tcPr>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Κρα-</w:t>
            </w:r>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τήσεις</w:t>
            </w:r>
            <w:proofErr w:type="spellEnd"/>
          </w:p>
        </w:tc>
        <w:tc>
          <w:tcPr>
            <w:tcW w:w="650" w:type="dxa"/>
          </w:tcPr>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ΦΜΥ</w:t>
            </w:r>
          </w:p>
        </w:tc>
        <w:tc>
          <w:tcPr>
            <w:tcW w:w="666" w:type="dxa"/>
          </w:tcPr>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Σύνο</w:t>
            </w:r>
            <w:proofErr w:type="spellEnd"/>
            <w:r w:rsidRPr="00C95296">
              <w:rPr>
                <w:rFonts w:ascii="Times New Roman" w:hAnsi="Times New Roman"/>
                <w:sz w:val="16"/>
                <w:szCs w:val="16"/>
              </w:rPr>
              <w:t>-</w:t>
            </w:r>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λο</w:t>
            </w:r>
            <w:proofErr w:type="spellEnd"/>
          </w:p>
        </w:tc>
        <w:tc>
          <w:tcPr>
            <w:tcW w:w="766" w:type="dxa"/>
          </w:tcPr>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Εργοδ</w:t>
            </w:r>
            <w:proofErr w:type="spellEnd"/>
            <w:r w:rsidRPr="00C95296">
              <w:rPr>
                <w:rFonts w:ascii="Times New Roman" w:hAnsi="Times New Roman"/>
                <w:sz w:val="16"/>
                <w:szCs w:val="16"/>
              </w:rPr>
              <w:t>.</w:t>
            </w:r>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Εισφο</w:t>
            </w:r>
            <w:proofErr w:type="spellEnd"/>
            <w:r w:rsidRPr="00C95296">
              <w:rPr>
                <w:rFonts w:ascii="Times New Roman" w:hAnsi="Times New Roman"/>
                <w:sz w:val="16"/>
                <w:szCs w:val="16"/>
              </w:rPr>
              <w:t>-</w:t>
            </w:r>
            <w:proofErr w:type="spellStart"/>
            <w:r w:rsidRPr="00C95296">
              <w:rPr>
                <w:rFonts w:ascii="Times New Roman" w:hAnsi="Times New Roman"/>
                <w:sz w:val="16"/>
                <w:szCs w:val="16"/>
              </w:rPr>
              <w:t>ρές</w:t>
            </w:r>
            <w:proofErr w:type="spellEnd"/>
          </w:p>
        </w:tc>
        <w:tc>
          <w:tcPr>
            <w:tcW w:w="661" w:type="dxa"/>
          </w:tcPr>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Καθα</w:t>
            </w:r>
            <w:proofErr w:type="spellEnd"/>
            <w:r w:rsidRPr="00C95296">
              <w:rPr>
                <w:rFonts w:ascii="Times New Roman" w:hAnsi="Times New Roman"/>
                <w:sz w:val="16"/>
                <w:szCs w:val="16"/>
              </w:rPr>
              <w:t>-</w:t>
            </w:r>
          </w:p>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ρό</w:t>
            </w:r>
            <w:proofErr w:type="spellEnd"/>
            <w:r w:rsidRPr="00C95296">
              <w:rPr>
                <w:rFonts w:ascii="Times New Roman" w:hAnsi="Times New Roman"/>
                <w:sz w:val="16"/>
                <w:szCs w:val="16"/>
              </w:rPr>
              <w:t xml:space="preserve"> ποσό</w:t>
            </w:r>
          </w:p>
        </w:tc>
        <w:tc>
          <w:tcPr>
            <w:tcW w:w="625" w:type="dxa"/>
          </w:tcPr>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Προ-</w:t>
            </w:r>
          </w:p>
          <w:p w:rsidR="00C95296" w:rsidRPr="00C95296" w:rsidRDefault="00C95296" w:rsidP="00C95296">
            <w:pPr>
              <w:spacing w:after="0" w:line="240" w:lineRule="auto"/>
              <w:ind w:firstLine="0"/>
              <w:jc w:val="both"/>
              <w:rPr>
                <w:rFonts w:ascii="Times New Roman" w:hAnsi="Times New Roman"/>
                <w:sz w:val="16"/>
                <w:szCs w:val="16"/>
              </w:rPr>
            </w:pPr>
            <w:r w:rsidRPr="00C95296">
              <w:rPr>
                <w:rFonts w:ascii="Times New Roman" w:hAnsi="Times New Roman"/>
                <w:sz w:val="16"/>
                <w:szCs w:val="16"/>
              </w:rPr>
              <w:t>κ/</w:t>
            </w:r>
            <w:proofErr w:type="spellStart"/>
            <w:r w:rsidRPr="00C95296">
              <w:rPr>
                <w:rFonts w:ascii="Times New Roman" w:hAnsi="Times New Roman"/>
                <w:sz w:val="16"/>
                <w:szCs w:val="16"/>
              </w:rPr>
              <w:t>λή</w:t>
            </w:r>
            <w:proofErr w:type="spellEnd"/>
          </w:p>
        </w:tc>
        <w:tc>
          <w:tcPr>
            <w:tcW w:w="732" w:type="dxa"/>
          </w:tcPr>
          <w:p w:rsidR="00C95296" w:rsidRPr="00C95296" w:rsidRDefault="00C95296" w:rsidP="00C95296">
            <w:pPr>
              <w:spacing w:after="0" w:line="240" w:lineRule="auto"/>
              <w:ind w:firstLine="0"/>
              <w:jc w:val="both"/>
              <w:rPr>
                <w:rFonts w:ascii="Times New Roman" w:hAnsi="Times New Roman"/>
                <w:sz w:val="16"/>
                <w:szCs w:val="16"/>
              </w:rPr>
            </w:pPr>
            <w:proofErr w:type="spellStart"/>
            <w:r w:rsidRPr="00C95296">
              <w:rPr>
                <w:rFonts w:ascii="Times New Roman" w:hAnsi="Times New Roman"/>
                <w:sz w:val="16"/>
                <w:szCs w:val="16"/>
              </w:rPr>
              <w:t>Πληρω</w:t>
            </w:r>
            <w:proofErr w:type="spellEnd"/>
            <w:r w:rsidRPr="00C95296">
              <w:rPr>
                <w:rFonts w:ascii="Times New Roman" w:hAnsi="Times New Roman"/>
                <w:sz w:val="16"/>
                <w:szCs w:val="16"/>
              </w:rPr>
              <w:t>-</w:t>
            </w:r>
            <w:proofErr w:type="spellStart"/>
            <w:r w:rsidRPr="00C95296">
              <w:rPr>
                <w:rFonts w:ascii="Times New Roman" w:hAnsi="Times New Roman"/>
                <w:sz w:val="16"/>
                <w:szCs w:val="16"/>
              </w:rPr>
              <w:t>τέο</w:t>
            </w:r>
            <w:proofErr w:type="spellEnd"/>
          </w:p>
        </w:tc>
      </w:tr>
      <w:tr w:rsidR="00C95296" w:rsidRPr="00C95296" w:rsidTr="00842669">
        <w:tc>
          <w:tcPr>
            <w:tcW w:w="8522" w:type="dxa"/>
            <w:gridSpan w:val="12"/>
          </w:tcPr>
          <w:p w:rsidR="00C95296" w:rsidRPr="00C95296" w:rsidRDefault="00C95296" w:rsidP="00C95296">
            <w:pPr>
              <w:spacing w:after="0" w:line="240" w:lineRule="auto"/>
              <w:ind w:firstLine="0"/>
              <w:jc w:val="center"/>
              <w:rPr>
                <w:rFonts w:ascii="Times New Roman" w:hAnsi="Times New Roman"/>
                <w:b/>
                <w:sz w:val="20"/>
              </w:rPr>
            </w:pPr>
            <w:r w:rsidRPr="00C95296">
              <w:rPr>
                <w:rFonts w:ascii="Times New Roman" w:hAnsi="Times New Roman"/>
                <w:b/>
                <w:sz w:val="20"/>
              </w:rPr>
              <w:t>Έμμισθο προσωπικό</w:t>
            </w:r>
          </w:p>
        </w:tc>
      </w:tr>
      <w:tr w:rsidR="00C95296" w:rsidRPr="00C95296" w:rsidTr="00842669">
        <w:tc>
          <w:tcPr>
            <w:tcW w:w="790"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Βασι</w:t>
            </w:r>
            <w:proofErr w:type="spellEnd"/>
            <w:r w:rsidRPr="00C95296">
              <w:rPr>
                <w:rFonts w:ascii="Times New Roman" w:hAnsi="Times New Roman"/>
                <w:sz w:val="20"/>
              </w:rPr>
              <w:t>-λείου Β.</w:t>
            </w:r>
          </w:p>
        </w:tc>
        <w:tc>
          <w:tcPr>
            <w:tcW w:w="784"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Υπάλ</w:t>
            </w:r>
            <w:proofErr w:type="spellEnd"/>
            <w:r w:rsidRPr="00C95296">
              <w:rPr>
                <w:rFonts w:ascii="Times New Roman" w:hAnsi="Times New Roman"/>
                <w:sz w:val="20"/>
              </w:rPr>
              <w:t>-</w:t>
            </w:r>
          </w:p>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ληλος</w:t>
            </w:r>
            <w:proofErr w:type="spellEnd"/>
          </w:p>
        </w:tc>
        <w:tc>
          <w:tcPr>
            <w:tcW w:w="698"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25</w:t>
            </w:r>
          </w:p>
        </w:tc>
        <w:tc>
          <w:tcPr>
            <w:tcW w:w="669"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1.600</w:t>
            </w:r>
          </w:p>
        </w:tc>
        <w:tc>
          <w:tcPr>
            <w:tcW w:w="797"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400</w:t>
            </w:r>
          </w:p>
        </w:tc>
        <w:tc>
          <w:tcPr>
            <w:tcW w:w="684"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300</w:t>
            </w:r>
          </w:p>
        </w:tc>
        <w:tc>
          <w:tcPr>
            <w:tcW w:w="650"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600</w:t>
            </w:r>
          </w:p>
        </w:tc>
        <w:tc>
          <w:tcPr>
            <w:tcW w:w="6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900</w:t>
            </w:r>
          </w:p>
        </w:tc>
        <w:tc>
          <w:tcPr>
            <w:tcW w:w="7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500</w:t>
            </w:r>
          </w:p>
        </w:tc>
        <w:tc>
          <w:tcPr>
            <w:tcW w:w="661"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1.100</w:t>
            </w:r>
          </w:p>
        </w:tc>
        <w:tc>
          <w:tcPr>
            <w:tcW w:w="625"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500</w:t>
            </w:r>
          </w:p>
        </w:tc>
        <w:tc>
          <w:tcPr>
            <w:tcW w:w="732"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600</w:t>
            </w:r>
          </w:p>
        </w:tc>
      </w:tr>
      <w:tr w:rsidR="00C95296" w:rsidRPr="00C95296" w:rsidTr="00842669">
        <w:tc>
          <w:tcPr>
            <w:tcW w:w="790"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lastRenderedPageBreak/>
              <w:t>Γεωρ</w:t>
            </w:r>
            <w:proofErr w:type="spellEnd"/>
            <w:r w:rsidRPr="00C95296">
              <w:rPr>
                <w:rFonts w:ascii="Times New Roman" w:hAnsi="Times New Roman"/>
                <w:sz w:val="20"/>
              </w:rPr>
              <w:t>-</w:t>
            </w:r>
          </w:p>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γίου</w:t>
            </w:r>
            <w:proofErr w:type="spellEnd"/>
            <w:r w:rsidRPr="00C95296">
              <w:rPr>
                <w:rFonts w:ascii="Times New Roman" w:hAnsi="Times New Roman"/>
                <w:sz w:val="20"/>
              </w:rPr>
              <w:t xml:space="preserve"> </w:t>
            </w:r>
          </w:p>
        </w:tc>
        <w:tc>
          <w:tcPr>
            <w:tcW w:w="784"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Υπάλ</w:t>
            </w:r>
            <w:proofErr w:type="spellEnd"/>
            <w:r w:rsidRPr="00C95296">
              <w:rPr>
                <w:rFonts w:ascii="Times New Roman" w:hAnsi="Times New Roman"/>
                <w:sz w:val="20"/>
              </w:rPr>
              <w:t>-</w:t>
            </w:r>
          </w:p>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ληλος</w:t>
            </w:r>
            <w:proofErr w:type="spellEnd"/>
          </w:p>
        </w:tc>
        <w:tc>
          <w:tcPr>
            <w:tcW w:w="698"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25</w:t>
            </w:r>
          </w:p>
        </w:tc>
        <w:tc>
          <w:tcPr>
            <w:tcW w:w="669"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1.300</w:t>
            </w:r>
          </w:p>
        </w:tc>
        <w:tc>
          <w:tcPr>
            <w:tcW w:w="797"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200</w:t>
            </w:r>
          </w:p>
        </w:tc>
        <w:tc>
          <w:tcPr>
            <w:tcW w:w="684"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225</w:t>
            </w:r>
          </w:p>
        </w:tc>
        <w:tc>
          <w:tcPr>
            <w:tcW w:w="650"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300</w:t>
            </w:r>
          </w:p>
        </w:tc>
        <w:tc>
          <w:tcPr>
            <w:tcW w:w="6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525</w:t>
            </w:r>
          </w:p>
        </w:tc>
        <w:tc>
          <w:tcPr>
            <w:tcW w:w="7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375</w:t>
            </w:r>
          </w:p>
        </w:tc>
        <w:tc>
          <w:tcPr>
            <w:tcW w:w="661"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975</w:t>
            </w:r>
          </w:p>
        </w:tc>
        <w:tc>
          <w:tcPr>
            <w:tcW w:w="625"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300</w:t>
            </w:r>
          </w:p>
        </w:tc>
        <w:tc>
          <w:tcPr>
            <w:tcW w:w="732"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675</w:t>
            </w:r>
          </w:p>
        </w:tc>
      </w:tr>
      <w:tr w:rsidR="00C95296" w:rsidRPr="00C95296" w:rsidTr="00842669">
        <w:tc>
          <w:tcPr>
            <w:tcW w:w="1574" w:type="dxa"/>
            <w:gridSpan w:val="2"/>
          </w:tcPr>
          <w:p w:rsidR="00C95296" w:rsidRPr="00C95296" w:rsidRDefault="00C95296" w:rsidP="00C95296">
            <w:pPr>
              <w:spacing w:after="0" w:line="240" w:lineRule="auto"/>
              <w:ind w:firstLine="0"/>
              <w:jc w:val="both"/>
              <w:rPr>
                <w:rFonts w:ascii="Times New Roman" w:hAnsi="Times New Roman"/>
                <w:sz w:val="20"/>
              </w:rPr>
            </w:pPr>
            <w:r w:rsidRPr="00C95296">
              <w:rPr>
                <w:rFonts w:ascii="Times New Roman" w:hAnsi="Times New Roman"/>
                <w:sz w:val="20"/>
              </w:rPr>
              <w:t>Σύνολα</w:t>
            </w:r>
          </w:p>
        </w:tc>
        <w:tc>
          <w:tcPr>
            <w:tcW w:w="698"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50</w:t>
            </w:r>
          </w:p>
        </w:tc>
        <w:tc>
          <w:tcPr>
            <w:tcW w:w="669"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2.900</w:t>
            </w:r>
          </w:p>
        </w:tc>
        <w:tc>
          <w:tcPr>
            <w:tcW w:w="797"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lang w:val="en-US"/>
              </w:rPr>
              <w:t>6</w:t>
            </w:r>
            <w:r w:rsidRPr="00C95296">
              <w:rPr>
                <w:rFonts w:ascii="Modern No. 20" w:hAnsi="Modern No. 20"/>
                <w:sz w:val="20"/>
              </w:rPr>
              <w:t>00</w:t>
            </w:r>
          </w:p>
        </w:tc>
        <w:tc>
          <w:tcPr>
            <w:tcW w:w="684"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525</w:t>
            </w:r>
          </w:p>
        </w:tc>
        <w:tc>
          <w:tcPr>
            <w:tcW w:w="650"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900</w:t>
            </w:r>
          </w:p>
        </w:tc>
        <w:tc>
          <w:tcPr>
            <w:tcW w:w="6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1.425</w:t>
            </w:r>
          </w:p>
        </w:tc>
        <w:tc>
          <w:tcPr>
            <w:tcW w:w="7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875</w:t>
            </w:r>
          </w:p>
        </w:tc>
        <w:tc>
          <w:tcPr>
            <w:tcW w:w="661"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2.075</w:t>
            </w:r>
          </w:p>
        </w:tc>
        <w:tc>
          <w:tcPr>
            <w:tcW w:w="625"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800</w:t>
            </w:r>
          </w:p>
        </w:tc>
        <w:tc>
          <w:tcPr>
            <w:tcW w:w="732"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1.275</w:t>
            </w:r>
          </w:p>
        </w:tc>
      </w:tr>
      <w:tr w:rsidR="00C95296" w:rsidRPr="00C95296" w:rsidTr="00842669">
        <w:tc>
          <w:tcPr>
            <w:tcW w:w="8522" w:type="dxa"/>
            <w:gridSpan w:val="12"/>
          </w:tcPr>
          <w:p w:rsidR="00C95296" w:rsidRPr="00C95296" w:rsidRDefault="00C95296" w:rsidP="00C95296">
            <w:pPr>
              <w:spacing w:after="0" w:line="240" w:lineRule="auto"/>
              <w:ind w:firstLine="0"/>
              <w:jc w:val="center"/>
              <w:rPr>
                <w:rFonts w:ascii="Times New Roman" w:hAnsi="Times New Roman"/>
                <w:b/>
                <w:sz w:val="20"/>
              </w:rPr>
            </w:pPr>
            <w:r w:rsidRPr="00C95296">
              <w:rPr>
                <w:rFonts w:ascii="Times New Roman" w:hAnsi="Times New Roman"/>
                <w:b/>
                <w:sz w:val="20"/>
              </w:rPr>
              <w:t>Ημερομίσθιο προσωπικό</w:t>
            </w:r>
          </w:p>
        </w:tc>
      </w:tr>
      <w:tr w:rsidR="00C95296" w:rsidRPr="00C95296" w:rsidTr="00842669">
        <w:tc>
          <w:tcPr>
            <w:tcW w:w="790"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Άλφας</w:t>
            </w:r>
            <w:proofErr w:type="spellEnd"/>
          </w:p>
          <w:p w:rsidR="00C95296" w:rsidRPr="00C95296" w:rsidRDefault="00C95296" w:rsidP="00C95296">
            <w:pPr>
              <w:spacing w:after="0" w:line="240" w:lineRule="auto"/>
              <w:ind w:firstLine="0"/>
              <w:jc w:val="both"/>
              <w:rPr>
                <w:rFonts w:ascii="Times New Roman" w:hAnsi="Times New Roman"/>
                <w:sz w:val="20"/>
              </w:rPr>
            </w:pPr>
            <w:r w:rsidRPr="00C95296">
              <w:rPr>
                <w:rFonts w:ascii="Times New Roman" w:hAnsi="Times New Roman"/>
                <w:sz w:val="20"/>
              </w:rPr>
              <w:t>Α.</w:t>
            </w:r>
          </w:p>
        </w:tc>
        <w:tc>
          <w:tcPr>
            <w:tcW w:w="784"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Τεχνί</w:t>
            </w:r>
            <w:proofErr w:type="spellEnd"/>
          </w:p>
          <w:p w:rsidR="00C95296" w:rsidRPr="00C95296" w:rsidRDefault="00C95296" w:rsidP="00C95296">
            <w:pPr>
              <w:spacing w:after="0" w:line="240" w:lineRule="auto"/>
              <w:ind w:firstLine="0"/>
              <w:jc w:val="both"/>
              <w:rPr>
                <w:rFonts w:ascii="Times New Roman" w:hAnsi="Times New Roman"/>
                <w:sz w:val="20"/>
              </w:rPr>
            </w:pPr>
            <w:r w:rsidRPr="00C95296">
              <w:rPr>
                <w:rFonts w:ascii="Times New Roman" w:hAnsi="Times New Roman"/>
                <w:sz w:val="20"/>
              </w:rPr>
              <w:t>της</w:t>
            </w:r>
          </w:p>
        </w:tc>
        <w:tc>
          <w:tcPr>
            <w:tcW w:w="698"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22</w:t>
            </w:r>
          </w:p>
        </w:tc>
        <w:tc>
          <w:tcPr>
            <w:tcW w:w="669"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880</w:t>
            </w:r>
          </w:p>
        </w:tc>
        <w:tc>
          <w:tcPr>
            <w:tcW w:w="797"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120</w:t>
            </w:r>
          </w:p>
        </w:tc>
        <w:tc>
          <w:tcPr>
            <w:tcW w:w="684"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150</w:t>
            </w:r>
          </w:p>
        </w:tc>
        <w:tc>
          <w:tcPr>
            <w:tcW w:w="650"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50</w:t>
            </w:r>
          </w:p>
        </w:tc>
        <w:tc>
          <w:tcPr>
            <w:tcW w:w="6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200</w:t>
            </w:r>
          </w:p>
        </w:tc>
        <w:tc>
          <w:tcPr>
            <w:tcW w:w="7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250</w:t>
            </w:r>
          </w:p>
        </w:tc>
        <w:tc>
          <w:tcPr>
            <w:tcW w:w="661"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800</w:t>
            </w:r>
          </w:p>
        </w:tc>
        <w:tc>
          <w:tcPr>
            <w:tcW w:w="625"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300</w:t>
            </w:r>
          </w:p>
        </w:tc>
        <w:tc>
          <w:tcPr>
            <w:tcW w:w="732"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500</w:t>
            </w:r>
          </w:p>
        </w:tc>
      </w:tr>
      <w:tr w:rsidR="00C95296" w:rsidRPr="00C95296" w:rsidTr="00842669">
        <w:tc>
          <w:tcPr>
            <w:tcW w:w="790"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Δέλτας</w:t>
            </w:r>
            <w:proofErr w:type="spellEnd"/>
          </w:p>
          <w:p w:rsidR="00C95296" w:rsidRPr="00C95296" w:rsidRDefault="00C95296" w:rsidP="00C95296">
            <w:pPr>
              <w:spacing w:after="0" w:line="240" w:lineRule="auto"/>
              <w:ind w:firstLine="0"/>
              <w:jc w:val="both"/>
              <w:rPr>
                <w:rFonts w:ascii="Times New Roman" w:hAnsi="Times New Roman"/>
                <w:sz w:val="20"/>
              </w:rPr>
            </w:pPr>
            <w:r w:rsidRPr="00C95296">
              <w:rPr>
                <w:rFonts w:ascii="Times New Roman" w:hAnsi="Times New Roman"/>
                <w:sz w:val="20"/>
              </w:rPr>
              <w:t>Δ.</w:t>
            </w:r>
          </w:p>
        </w:tc>
        <w:tc>
          <w:tcPr>
            <w:tcW w:w="784" w:type="dxa"/>
          </w:tcPr>
          <w:p w:rsidR="00C95296" w:rsidRPr="00C95296" w:rsidRDefault="00C95296" w:rsidP="00C95296">
            <w:pPr>
              <w:spacing w:after="0" w:line="240" w:lineRule="auto"/>
              <w:ind w:firstLine="0"/>
              <w:jc w:val="both"/>
              <w:rPr>
                <w:rFonts w:ascii="Times New Roman" w:hAnsi="Times New Roman"/>
                <w:sz w:val="20"/>
              </w:rPr>
            </w:pPr>
            <w:proofErr w:type="spellStart"/>
            <w:r w:rsidRPr="00C95296">
              <w:rPr>
                <w:rFonts w:ascii="Times New Roman" w:hAnsi="Times New Roman"/>
                <w:sz w:val="20"/>
              </w:rPr>
              <w:t>Ανει</w:t>
            </w:r>
            <w:proofErr w:type="spellEnd"/>
            <w:r w:rsidRPr="00C95296">
              <w:rPr>
                <w:rFonts w:ascii="Times New Roman" w:hAnsi="Times New Roman"/>
                <w:sz w:val="20"/>
              </w:rPr>
              <w:t>-</w:t>
            </w:r>
          </w:p>
          <w:p w:rsidR="00C95296" w:rsidRPr="00C95296" w:rsidRDefault="00C95296" w:rsidP="00C95296">
            <w:pPr>
              <w:spacing w:after="0" w:line="240" w:lineRule="auto"/>
              <w:ind w:firstLine="0"/>
              <w:jc w:val="both"/>
              <w:rPr>
                <w:rFonts w:ascii="Times New Roman" w:hAnsi="Times New Roman"/>
                <w:sz w:val="20"/>
              </w:rPr>
            </w:pPr>
            <w:r w:rsidRPr="00C95296">
              <w:rPr>
                <w:rFonts w:ascii="Times New Roman" w:hAnsi="Times New Roman"/>
                <w:sz w:val="20"/>
              </w:rPr>
              <w:t>δίκ.</w:t>
            </w:r>
          </w:p>
        </w:tc>
        <w:tc>
          <w:tcPr>
            <w:tcW w:w="698"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24</w:t>
            </w:r>
          </w:p>
        </w:tc>
        <w:tc>
          <w:tcPr>
            <w:tcW w:w="669"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720</w:t>
            </w:r>
          </w:p>
        </w:tc>
        <w:tc>
          <w:tcPr>
            <w:tcW w:w="797"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80</w:t>
            </w:r>
          </w:p>
        </w:tc>
        <w:tc>
          <w:tcPr>
            <w:tcW w:w="684"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120</w:t>
            </w:r>
          </w:p>
        </w:tc>
        <w:tc>
          <w:tcPr>
            <w:tcW w:w="650"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40</w:t>
            </w:r>
          </w:p>
        </w:tc>
        <w:tc>
          <w:tcPr>
            <w:tcW w:w="6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160</w:t>
            </w:r>
          </w:p>
        </w:tc>
        <w:tc>
          <w:tcPr>
            <w:tcW w:w="7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300</w:t>
            </w:r>
          </w:p>
        </w:tc>
        <w:tc>
          <w:tcPr>
            <w:tcW w:w="661"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640</w:t>
            </w:r>
          </w:p>
        </w:tc>
        <w:tc>
          <w:tcPr>
            <w:tcW w:w="625"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200</w:t>
            </w:r>
          </w:p>
        </w:tc>
        <w:tc>
          <w:tcPr>
            <w:tcW w:w="732"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440</w:t>
            </w:r>
          </w:p>
        </w:tc>
      </w:tr>
      <w:tr w:rsidR="00C95296" w:rsidRPr="00C95296" w:rsidTr="00842669">
        <w:tc>
          <w:tcPr>
            <w:tcW w:w="1574" w:type="dxa"/>
            <w:gridSpan w:val="2"/>
          </w:tcPr>
          <w:p w:rsidR="00C95296" w:rsidRPr="00C95296" w:rsidRDefault="00C95296" w:rsidP="00C95296">
            <w:pPr>
              <w:spacing w:after="0" w:line="240" w:lineRule="auto"/>
              <w:ind w:firstLine="0"/>
              <w:jc w:val="both"/>
              <w:rPr>
                <w:rFonts w:ascii="Times New Roman" w:hAnsi="Times New Roman"/>
                <w:sz w:val="20"/>
              </w:rPr>
            </w:pPr>
            <w:r w:rsidRPr="00C95296">
              <w:rPr>
                <w:rFonts w:ascii="Times New Roman" w:hAnsi="Times New Roman"/>
                <w:sz w:val="20"/>
              </w:rPr>
              <w:t>Σύνολα</w:t>
            </w:r>
          </w:p>
        </w:tc>
        <w:tc>
          <w:tcPr>
            <w:tcW w:w="698"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46</w:t>
            </w:r>
          </w:p>
        </w:tc>
        <w:tc>
          <w:tcPr>
            <w:tcW w:w="669"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1.600</w:t>
            </w:r>
          </w:p>
        </w:tc>
        <w:tc>
          <w:tcPr>
            <w:tcW w:w="797"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200</w:t>
            </w:r>
          </w:p>
        </w:tc>
        <w:tc>
          <w:tcPr>
            <w:tcW w:w="684"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270</w:t>
            </w:r>
          </w:p>
        </w:tc>
        <w:tc>
          <w:tcPr>
            <w:tcW w:w="650"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90</w:t>
            </w:r>
          </w:p>
        </w:tc>
        <w:tc>
          <w:tcPr>
            <w:tcW w:w="6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360</w:t>
            </w:r>
          </w:p>
        </w:tc>
        <w:tc>
          <w:tcPr>
            <w:tcW w:w="766"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550</w:t>
            </w:r>
          </w:p>
        </w:tc>
        <w:tc>
          <w:tcPr>
            <w:tcW w:w="661"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1.440</w:t>
            </w:r>
          </w:p>
        </w:tc>
        <w:tc>
          <w:tcPr>
            <w:tcW w:w="625"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500</w:t>
            </w:r>
          </w:p>
        </w:tc>
        <w:tc>
          <w:tcPr>
            <w:tcW w:w="732" w:type="dxa"/>
          </w:tcPr>
          <w:p w:rsidR="00C95296" w:rsidRPr="00C95296" w:rsidRDefault="00C95296" w:rsidP="00C95296">
            <w:pPr>
              <w:spacing w:after="0" w:line="240" w:lineRule="auto"/>
              <w:ind w:firstLine="0"/>
              <w:jc w:val="right"/>
              <w:rPr>
                <w:rFonts w:ascii="Modern No. 20" w:hAnsi="Modern No. 20"/>
                <w:sz w:val="20"/>
              </w:rPr>
            </w:pPr>
            <w:r w:rsidRPr="00C95296">
              <w:rPr>
                <w:rFonts w:ascii="Modern No. 20" w:hAnsi="Modern No. 20"/>
                <w:sz w:val="20"/>
              </w:rPr>
              <w:t>940</w:t>
            </w:r>
          </w:p>
        </w:tc>
      </w:tr>
      <w:tr w:rsidR="00C95296" w:rsidRPr="00C95296" w:rsidTr="00842669">
        <w:tc>
          <w:tcPr>
            <w:tcW w:w="1574" w:type="dxa"/>
            <w:gridSpan w:val="2"/>
          </w:tcPr>
          <w:p w:rsidR="00C95296" w:rsidRPr="00C95296" w:rsidRDefault="00C95296" w:rsidP="00C95296">
            <w:pPr>
              <w:spacing w:after="0" w:line="240" w:lineRule="auto"/>
              <w:ind w:firstLine="0"/>
              <w:jc w:val="both"/>
              <w:rPr>
                <w:rFonts w:ascii="Times New Roman" w:hAnsi="Times New Roman"/>
                <w:b/>
                <w:sz w:val="20"/>
              </w:rPr>
            </w:pPr>
            <w:r w:rsidRPr="00C95296">
              <w:rPr>
                <w:rFonts w:ascii="Times New Roman" w:hAnsi="Times New Roman"/>
                <w:b/>
                <w:sz w:val="20"/>
              </w:rPr>
              <w:t>Γενικό σύνολο</w:t>
            </w:r>
          </w:p>
        </w:tc>
        <w:tc>
          <w:tcPr>
            <w:tcW w:w="698" w:type="dxa"/>
          </w:tcPr>
          <w:p w:rsidR="00C95296" w:rsidRPr="00C95296" w:rsidRDefault="00C95296" w:rsidP="00C95296">
            <w:pPr>
              <w:spacing w:after="0" w:line="240" w:lineRule="auto"/>
              <w:ind w:firstLine="0"/>
              <w:jc w:val="right"/>
              <w:rPr>
                <w:rFonts w:ascii="Modern No. 20" w:hAnsi="Modern No. 20"/>
                <w:b/>
                <w:sz w:val="20"/>
              </w:rPr>
            </w:pPr>
            <w:r w:rsidRPr="00C95296">
              <w:rPr>
                <w:rFonts w:ascii="Modern No. 20" w:hAnsi="Modern No. 20"/>
                <w:b/>
                <w:sz w:val="20"/>
              </w:rPr>
              <w:t>96</w:t>
            </w:r>
          </w:p>
        </w:tc>
        <w:tc>
          <w:tcPr>
            <w:tcW w:w="669" w:type="dxa"/>
          </w:tcPr>
          <w:p w:rsidR="00C95296" w:rsidRPr="00C95296" w:rsidRDefault="00C95296" w:rsidP="00C95296">
            <w:pPr>
              <w:spacing w:after="0" w:line="240" w:lineRule="auto"/>
              <w:ind w:firstLine="0"/>
              <w:jc w:val="right"/>
              <w:rPr>
                <w:rFonts w:ascii="Modern No. 20" w:hAnsi="Modern No. 20"/>
                <w:b/>
                <w:sz w:val="20"/>
              </w:rPr>
            </w:pPr>
            <w:r w:rsidRPr="00C95296">
              <w:rPr>
                <w:rFonts w:ascii="Modern No. 20" w:hAnsi="Modern No. 20"/>
                <w:b/>
                <w:sz w:val="20"/>
              </w:rPr>
              <w:t>4.500</w:t>
            </w:r>
          </w:p>
        </w:tc>
        <w:tc>
          <w:tcPr>
            <w:tcW w:w="797"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800</w:t>
            </w:r>
          </w:p>
        </w:tc>
        <w:tc>
          <w:tcPr>
            <w:tcW w:w="684"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795</w:t>
            </w:r>
          </w:p>
        </w:tc>
        <w:tc>
          <w:tcPr>
            <w:tcW w:w="650"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990</w:t>
            </w:r>
          </w:p>
        </w:tc>
        <w:tc>
          <w:tcPr>
            <w:tcW w:w="666"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1.785</w:t>
            </w:r>
          </w:p>
        </w:tc>
        <w:tc>
          <w:tcPr>
            <w:tcW w:w="766"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1.425</w:t>
            </w:r>
          </w:p>
        </w:tc>
        <w:tc>
          <w:tcPr>
            <w:tcW w:w="661"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3.515</w:t>
            </w:r>
          </w:p>
        </w:tc>
        <w:tc>
          <w:tcPr>
            <w:tcW w:w="625"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1.300</w:t>
            </w:r>
          </w:p>
        </w:tc>
        <w:tc>
          <w:tcPr>
            <w:tcW w:w="732" w:type="dxa"/>
          </w:tcPr>
          <w:p w:rsidR="00C95296" w:rsidRPr="00C95296" w:rsidRDefault="00C95296" w:rsidP="00C95296">
            <w:pPr>
              <w:spacing w:after="0" w:line="240" w:lineRule="auto"/>
              <w:ind w:firstLine="0"/>
              <w:jc w:val="right"/>
              <w:rPr>
                <w:rFonts w:ascii="Modern No. 20" w:hAnsi="Modern No. 20"/>
                <w:b/>
                <w:sz w:val="20"/>
                <w:lang w:val="en-US"/>
              </w:rPr>
            </w:pPr>
            <w:r w:rsidRPr="00C95296">
              <w:rPr>
                <w:rFonts w:ascii="Modern No. 20" w:hAnsi="Modern No. 20"/>
                <w:b/>
                <w:sz w:val="20"/>
                <w:lang w:val="en-US"/>
              </w:rPr>
              <w:t>2.215</w:t>
            </w:r>
          </w:p>
        </w:tc>
      </w:tr>
    </w:tbl>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Ζητείται να γίνουν οι λογιστικές εγγραφές καταλογισμού των αποδοχών και της πληρωμής των ασφαλιστικών ταμείων</w:t>
      </w:r>
    </w:p>
    <w:p w:rsidR="00C95296" w:rsidRPr="00C95296" w:rsidRDefault="00C95296" w:rsidP="00C95296">
      <w:pPr>
        <w:spacing w:after="0"/>
        <w:ind w:firstLine="0"/>
        <w:jc w:val="both"/>
        <w:rPr>
          <w:rFonts w:ascii="Times New Roman" w:hAnsi="Times New Roman"/>
          <w:b/>
          <w:szCs w:val="24"/>
          <w:u w:val="single"/>
        </w:rPr>
      </w:pPr>
      <w:r w:rsidRPr="00C95296">
        <w:rPr>
          <w:rFonts w:ascii="Times New Roman" w:hAnsi="Times New Roman"/>
          <w:b/>
          <w:szCs w:val="24"/>
          <w:u w:val="single"/>
        </w:rPr>
        <w:t>Λύση</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252095</wp:posOffset>
                      </wp:positionV>
                      <wp:extent cx="5257800" cy="0"/>
                      <wp:effectExtent l="9525" t="11430" r="9525" b="7620"/>
                      <wp:wrapNone/>
                      <wp:docPr id="134" name="Ευθεία γραμμή σύνδεσης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0AF345" id="Ευθεία γραμμή σύνδεσης 13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JHVA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rEDyR1QCAABc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60</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eastAsia="en-US"/>
              </w:rPr>
            </w:pPr>
            <w:r w:rsidRPr="00C95296">
              <w:rPr>
                <w:rFonts w:ascii="Modern No. 20" w:eastAsia="Calibri" w:hAnsi="Modern No. 20"/>
                <w:sz w:val="28"/>
                <w:szCs w:val="28"/>
                <w:lang w:eastAsia="en-US"/>
              </w:rPr>
              <w:t>60.00</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έμμισθου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60.00</w:t>
            </w:r>
            <w:r w:rsidRPr="00C95296">
              <w:rPr>
                <w:rFonts w:ascii="Modern No. 20" w:eastAsia="Calibri" w:hAnsi="Modern No. 20"/>
                <w:sz w:val="28"/>
                <w:szCs w:val="28"/>
                <w:lang w:val="en-US" w:eastAsia="en-US"/>
              </w:rPr>
              <w:t>.00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Τακτικές αποδοχές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3.500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w:t>
            </w:r>
            <w:r w:rsidRPr="00C95296">
              <w:rPr>
                <w:rFonts w:ascii="Modern No. 20" w:eastAsia="Calibri" w:hAnsi="Modern No. 20"/>
                <w:sz w:val="28"/>
                <w:szCs w:val="28"/>
                <w:lang w:val="en-US" w:eastAsia="en-US"/>
              </w:rPr>
              <w:t>1</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ημερομίσθιου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60.00</w:t>
            </w:r>
            <w:r w:rsidRPr="00C95296">
              <w:rPr>
                <w:rFonts w:ascii="Modern No. 20" w:eastAsia="Calibri" w:hAnsi="Modern No. 20"/>
                <w:sz w:val="28"/>
                <w:szCs w:val="28"/>
                <w:lang w:val="en-US" w:eastAsia="en-US"/>
              </w:rPr>
              <w:t>.01</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Τακτικές αποδοχές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1.800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Modern No. 20" w:eastAsia="Calibri" w:hAnsi="Modern No. 20"/>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Υποχρεώσεις από φόρους – τέλη</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54.03</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αμοιβών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54.03.00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Φόρος μισθωτών </w:t>
            </w:r>
            <w:proofErr w:type="spellStart"/>
            <w:r w:rsidRPr="00C95296">
              <w:rPr>
                <w:rFonts w:ascii="Times New Roman" w:eastAsia="Calibri" w:hAnsi="Times New Roman"/>
                <w:sz w:val="22"/>
                <w:szCs w:val="22"/>
                <w:lang w:eastAsia="en-US"/>
              </w:rPr>
              <w:t>μισθωτών</w:t>
            </w:r>
            <w:proofErr w:type="spellEnd"/>
            <w:r w:rsidRPr="00C95296">
              <w:rPr>
                <w:rFonts w:ascii="Times New Roman" w:eastAsia="Calibri" w:hAnsi="Times New Roman"/>
                <w:sz w:val="22"/>
                <w:szCs w:val="22"/>
                <w:lang w:eastAsia="en-US"/>
              </w:rPr>
              <w:t xml:space="preserve"> υπηρεσιών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990</w:t>
            </w: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eastAsia="en-US"/>
              </w:rPr>
              <w:t>5</w:t>
            </w:r>
            <w:r w:rsidRPr="00C95296">
              <w:rPr>
                <w:rFonts w:ascii="Modern No. 20" w:eastAsia="Calibri" w:hAnsi="Modern No. 20"/>
                <w:sz w:val="28"/>
                <w:szCs w:val="28"/>
                <w:lang w:val="en-US" w:eastAsia="en-US"/>
              </w:rPr>
              <w:t>5</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Ασφαλιστικοί οργανισμοί</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55.</w:t>
            </w:r>
            <w:r w:rsidRPr="00C95296">
              <w:rPr>
                <w:rFonts w:ascii="Modern No. 20" w:eastAsia="Calibri" w:hAnsi="Modern No. 20"/>
                <w:sz w:val="28"/>
                <w:szCs w:val="28"/>
                <w:lang w:eastAsia="en-US"/>
              </w:rPr>
              <w:t>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Ίδρυμα Κοινωνικών Ασφαλίσεων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55</w:t>
            </w:r>
            <w:r w:rsidRPr="00C95296">
              <w:rPr>
                <w:rFonts w:ascii="Modern No. 20" w:eastAsia="Calibri" w:hAnsi="Modern No. 20"/>
                <w:sz w:val="28"/>
                <w:szCs w:val="28"/>
                <w:lang w:eastAsia="en-US"/>
              </w:rPr>
              <w:t>.00.</w:t>
            </w:r>
            <w:r w:rsidRPr="00C95296">
              <w:rPr>
                <w:rFonts w:ascii="Modern No. 20" w:eastAsia="Calibri" w:hAnsi="Modern No. 20"/>
                <w:sz w:val="28"/>
                <w:szCs w:val="28"/>
                <w:lang w:val="en-US" w:eastAsia="en-US"/>
              </w:rPr>
              <w:t>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Ίδρυμα Κοινωνικών Ασφαλίσεων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795</w:t>
            </w: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Modern No. 20" w:eastAsia="Calibri" w:hAnsi="Modern No. 20"/>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33</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Χρεώστες διάφοροι</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33.00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Προκαταβολές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33.00.00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Προκαταβολές έμμισθου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800</w:t>
            </w: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33.00.01</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Προκαταβολές ημερομίσθιου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500</w:t>
            </w: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2.215</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106680</wp:posOffset>
                </wp:positionV>
                <wp:extent cx="114300" cy="228600"/>
                <wp:effectExtent l="9525" t="11430" r="9525" b="7620"/>
                <wp:wrapNone/>
                <wp:docPr id="133" name="Ευθεία γραμμή σύνδεσης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F200A1" id="Ευθεία γραμμή σύνδεσης 13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T0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AuAtT0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106680</wp:posOffset>
                </wp:positionV>
                <wp:extent cx="114300" cy="228600"/>
                <wp:effectExtent l="9525" t="11430" r="9525" b="7620"/>
                <wp:wrapNone/>
                <wp:docPr id="132" name="Ευθεία γραμμή σύνδεσης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577B07" id="Ευθεία γραμμή σύνδεσης 13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1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AT+dU1WQIAAGA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Εξόφληση μισθοδοσίας ως μισθοδοτική κατάσταση</w:t>
      </w:r>
    </w:p>
    <w:p w:rsidR="00C95296" w:rsidRPr="00C95296" w:rsidRDefault="00C95296" w:rsidP="00C95296">
      <w:pPr>
        <w:tabs>
          <w:tab w:val="left" w:pos="437"/>
        </w:tabs>
        <w:spacing w:after="0"/>
        <w:ind w:firstLine="0"/>
        <w:jc w:val="both"/>
        <w:rPr>
          <w:rFonts w:ascii="Modern No. 20" w:eastAsia="Calibri" w:hAnsi="Modern No. 20"/>
          <w:sz w:val="28"/>
          <w:szCs w:val="28"/>
          <w:lang w:eastAsia="en-US"/>
        </w:rPr>
      </w:pPr>
      <w:r w:rsidRPr="00C95296">
        <w:rPr>
          <w:rFonts w:ascii="Calibri" w:eastAsia="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2540</wp:posOffset>
                </wp:positionV>
                <wp:extent cx="5372100" cy="0"/>
                <wp:effectExtent l="9525" t="7620" r="9525" b="11430"/>
                <wp:wrapNone/>
                <wp:docPr id="131" name="Ευθεία γραμμή σύνδεσης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9E5E54" id="Ευθεία γραμμή σύνδεσης 1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JUVFjl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r w:rsidRPr="00C95296">
        <w:rPr>
          <w:rFonts w:ascii="Modern No. 20" w:eastAsia="Calibri" w:hAnsi="Modern No. 20"/>
          <w:sz w:val="28"/>
          <w:szCs w:val="28"/>
          <w:lang w:val="en-US" w:eastAsia="en-US"/>
        </w:rPr>
        <w:t>2</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130" name="Ευθεία γραμμή σύνδεσης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63BCF9" id="Ευθεία γραμμή σύνδεσης 13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L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S/BULUwIAAFw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60</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w:t>
            </w:r>
            <w:r w:rsidRPr="00C95296">
              <w:rPr>
                <w:rFonts w:ascii="Modern No. 20" w:eastAsia="Calibri" w:hAnsi="Modern No. 20"/>
                <w:sz w:val="28"/>
                <w:szCs w:val="28"/>
                <w:lang w:val="en-US" w:eastAsia="en-US"/>
              </w:rPr>
              <w:t>3</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Εργοδοτικές εισφορές και επιβαρύνσεις έμμισθου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w:t>
            </w:r>
            <w:r w:rsidRPr="00C95296">
              <w:rPr>
                <w:rFonts w:ascii="Modern No. 20" w:eastAsia="Calibri" w:hAnsi="Modern No. 20"/>
                <w:sz w:val="28"/>
                <w:szCs w:val="28"/>
                <w:lang w:val="en-US" w:eastAsia="en-US"/>
              </w:rPr>
              <w:t>3.00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Εργοδοτικές εισφορές ΙΚΑ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875</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w:t>
            </w:r>
            <w:r w:rsidRPr="00C95296">
              <w:rPr>
                <w:rFonts w:ascii="Modern No. 20" w:eastAsia="Calibri" w:hAnsi="Modern No. 20"/>
                <w:sz w:val="28"/>
                <w:szCs w:val="28"/>
                <w:lang w:val="en-US" w:eastAsia="en-US"/>
              </w:rPr>
              <w:t>4</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Εργοδοτικές εισφορές και επιβαρύνσεις ημερομίσθιου προσωπικού</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60.0</w:t>
            </w:r>
            <w:r w:rsidRPr="00C95296">
              <w:rPr>
                <w:rFonts w:ascii="Modern No. 20" w:eastAsia="Calibri" w:hAnsi="Modern No. 20"/>
                <w:sz w:val="28"/>
                <w:szCs w:val="28"/>
                <w:lang w:val="en-US" w:eastAsia="en-US"/>
              </w:rPr>
              <w:t>4.00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Εργοδοτικές εισφορές ΙΚΑ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550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eastAsia="en-US"/>
              </w:rPr>
              <w:t>5</w:t>
            </w:r>
            <w:r w:rsidRPr="00C95296">
              <w:rPr>
                <w:rFonts w:ascii="Modern No. 20" w:eastAsia="Calibri" w:hAnsi="Modern No. 20"/>
                <w:sz w:val="28"/>
                <w:szCs w:val="28"/>
                <w:lang w:val="en-US" w:eastAsia="en-US"/>
              </w:rPr>
              <w:t>5</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Ασφαλιστικοί οργανισμοί</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55.</w:t>
            </w:r>
            <w:r w:rsidRPr="00C95296">
              <w:rPr>
                <w:rFonts w:ascii="Modern No. 20" w:eastAsia="Calibri" w:hAnsi="Modern No. 20"/>
                <w:sz w:val="28"/>
                <w:szCs w:val="28"/>
                <w:lang w:eastAsia="en-US"/>
              </w:rPr>
              <w:t>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Ίδρυμα Κοινωνικών Ασφαλίσεων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55</w:t>
            </w:r>
            <w:r w:rsidRPr="00C95296">
              <w:rPr>
                <w:rFonts w:ascii="Modern No. 20" w:eastAsia="Calibri" w:hAnsi="Modern No. 20"/>
                <w:sz w:val="28"/>
                <w:szCs w:val="28"/>
                <w:lang w:eastAsia="en-US"/>
              </w:rPr>
              <w:t>.00.</w:t>
            </w:r>
            <w:r w:rsidRPr="00C95296">
              <w:rPr>
                <w:rFonts w:ascii="Modern No. 20" w:eastAsia="Calibri" w:hAnsi="Modern No. 20"/>
                <w:sz w:val="28"/>
                <w:szCs w:val="28"/>
                <w:lang w:val="en-US" w:eastAsia="en-US"/>
              </w:rPr>
              <w:t>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Ίδρυμα Κοινωνικών Ασφαλίσεων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1.425</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64384" behindDoc="0" locked="0" layoutInCell="1" allowOverlap="1">
                <wp:simplePos x="0" y="0"/>
                <wp:positionH relativeFrom="column">
                  <wp:posOffset>2438400</wp:posOffset>
                </wp:positionH>
                <wp:positionV relativeFrom="paragraph">
                  <wp:posOffset>106680</wp:posOffset>
                </wp:positionV>
                <wp:extent cx="114300" cy="228600"/>
                <wp:effectExtent l="9525" t="10795" r="9525" b="8255"/>
                <wp:wrapNone/>
                <wp:docPr id="129" name="Ευθεία γραμμή σύνδεσης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6EEBBB" id="Ευθεία γραμμή σύνδεσης 12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VL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WPIiR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BSebVL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65408" behindDoc="0" locked="0" layoutInCell="1" allowOverlap="1">
                <wp:simplePos x="0" y="0"/>
                <wp:positionH relativeFrom="column">
                  <wp:posOffset>2400300</wp:posOffset>
                </wp:positionH>
                <wp:positionV relativeFrom="paragraph">
                  <wp:posOffset>106680</wp:posOffset>
                </wp:positionV>
                <wp:extent cx="114300" cy="228600"/>
                <wp:effectExtent l="9525" t="10795" r="9525" b="8255"/>
                <wp:wrapNone/>
                <wp:docPr id="128" name="Ευθεία γραμμή σύνδεσης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6B56BD" id="Ευθεία γραμμή σύνδεσης 12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SK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BvgrSKWQIAAGA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Εργοδοτικές εισφορές ως μισθοδοτική κατάσταση</w:t>
      </w:r>
    </w:p>
    <w:p w:rsidR="00C95296" w:rsidRPr="00C95296" w:rsidRDefault="00C95296" w:rsidP="00C95296">
      <w:pPr>
        <w:tabs>
          <w:tab w:val="left" w:pos="437"/>
        </w:tabs>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2540</wp:posOffset>
                </wp:positionV>
                <wp:extent cx="5372100" cy="0"/>
                <wp:effectExtent l="9525" t="6350" r="9525" b="12700"/>
                <wp:wrapNone/>
                <wp:docPr id="127" name="Ευθεία γραμμή σύνδεσης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380E89" id="Ευθεία γραμμή σύνδεσης 1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Bh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LGw4GF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Απόδοση εισφορών στο ΙΚΑ</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lastRenderedPageBreak/>
        <w:t>3</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252095</wp:posOffset>
                      </wp:positionV>
                      <wp:extent cx="5257800" cy="0"/>
                      <wp:effectExtent l="9525" t="12065" r="9525" b="6985"/>
                      <wp:wrapNone/>
                      <wp:docPr id="126" name="Ευθεία γραμμή σύνδεσης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24AA13" id="Ευθεία γραμμή σύνδεσης 1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7KVA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hiKuylQCAABc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55</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Ασφαλιστικοί οργανισμοί</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55.00</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Ίδρυμα Κοινωνικών Ασφαλίσεων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55.00.00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Ίδρυμα Κοινωνικών Ασφαλίσεων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2.220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38.</w:t>
            </w:r>
            <w:r w:rsidRPr="00C95296">
              <w:rPr>
                <w:rFonts w:ascii="Modern No. 20" w:eastAsia="Calibri" w:hAnsi="Modern No. 20"/>
                <w:sz w:val="28"/>
                <w:szCs w:val="28"/>
                <w:lang w:eastAsia="en-US"/>
              </w:rPr>
              <w:t>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r w:rsidRPr="00C95296">
              <w:rPr>
                <w:rFonts w:ascii="Modern No. 20" w:eastAsia="Calibri" w:hAnsi="Modern No. 20"/>
                <w:sz w:val="28"/>
                <w:szCs w:val="28"/>
                <w:lang w:eastAsia="en-US"/>
              </w:rPr>
              <w:t>.00.</w:t>
            </w:r>
            <w:r w:rsidRPr="00C95296">
              <w:rPr>
                <w:rFonts w:ascii="Modern No. 20" w:eastAsia="Calibri" w:hAnsi="Modern No. 20"/>
                <w:sz w:val="28"/>
                <w:szCs w:val="28"/>
                <w:lang w:val="en-US" w:eastAsia="en-US"/>
              </w:rPr>
              <w:t>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2.220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68480" behindDoc="0" locked="0" layoutInCell="1" allowOverlap="1">
                <wp:simplePos x="0" y="0"/>
                <wp:positionH relativeFrom="column">
                  <wp:posOffset>2438400</wp:posOffset>
                </wp:positionH>
                <wp:positionV relativeFrom="paragraph">
                  <wp:posOffset>106680</wp:posOffset>
                </wp:positionV>
                <wp:extent cx="114300" cy="228600"/>
                <wp:effectExtent l="9525" t="5715" r="9525" b="13335"/>
                <wp:wrapNone/>
                <wp:docPr id="125" name="Ευθεία γραμμή σύνδεσης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C8306B" id="Ευθεία γραμμή σύνδεσης 12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H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CJX+pH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106680</wp:posOffset>
                </wp:positionV>
                <wp:extent cx="114300" cy="228600"/>
                <wp:effectExtent l="9525" t="5715" r="9525" b="13335"/>
                <wp:wrapNone/>
                <wp:docPr id="124" name="Ευθεία γραμμή σύνδεσης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8B9E8" id="Ευθεία γραμμή σύνδεσης 12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u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Wz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C0pOuGWQIAAGA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 xml:space="preserve">Καταβολή εισφορών στο ΙΚΑ </w:t>
      </w:r>
    </w:p>
    <w:p w:rsidR="00C95296" w:rsidRP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2540</wp:posOffset>
                </wp:positionV>
                <wp:extent cx="5372100" cy="0"/>
                <wp:effectExtent l="9525" t="11430" r="9525" b="7620"/>
                <wp:wrapNone/>
                <wp:docPr id="123" name="Ευθεία γραμμή σύνδεσης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C882D" id="Ευθεία γραμμή σύνδεσης 1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fS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JZat9J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eastAsia="Calibri" w:hAnsi="Times New Roman"/>
          <w:szCs w:val="24"/>
          <w:lang w:eastAsia="en-US"/>
        </w:rPr>
      </w:pPr>
      <w:r w:rsidRPr="00C95296">
        <w:rPr>
          <w:rFonts w:ascii="Times New Roman" w:eastAsia="Calibri" w:hAnsi="Times New Roman"/>
          <w:szCs w:val="24"/>
          <w:lang w:eastAsia="en-US"/>
        </w:rPr>
        <w:t>Απόδοση Φ.Μ.Υ.</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4</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122" name="Ευθεία γραμμή σύνδεσης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379FAF" id="Ευθεία γραμμή σύνδεσης 12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mG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uJ5JhlQCAABc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54.03</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Φόροι τέλη αμοιβών προσωπικού </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54.03.00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Φόρος μισθωτών υπηρεσιών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990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38.</w:t>
            </w:r>
            <w:r w:rsidRPr="00C95296">
              <w:rPr>
                <w:rFonts w:ascii="Modern No. 20" w:eastAsia="Calibri" w:hAnsi="Modern No. 20"/>
                <w:sz w:val="28"/>
                <w:szCs w:val="28"/>
                <w:lang w:eastAsia="en-US"/>
              </w:rPr>
              <w:t>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r w:rsidRPr="00C95296">
              <w:rPr>
                <w:rFonts w:ascii="Modern No. 20" w:eastAsia="Calibri" w:hAnsi="Modern No. 20"/>
                <w:sz w:val="28"/>
                <w:szCs w:val="28"/>
                <w:lang w:eastAsia="en-US"/>
              </w:rPr>
              <w:t>.00.</w:t>
            </w:r>
            <w:r w:rsidRPr="00C95296">
              <w:rPr>
                <w:rFonts w:ascii="Modern No. 20" w:eastAsia="Calibri" w:hAnsi="Modern No. 20"/>
                <w:sz w:val="28"/>
                <w:szCs w:val="28"/>
                <w:lang w:val="en-US" w:eastAsia="en-US"/>
              </w:rPr>
              <w:t>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990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72576" behindDoc="0" locked="0" layoutInCell="1" allowOverlap="1">
                <wp:simplePos x="0" y="0"/>
                <wp:positionH relativeFrom="column">
                  <wp:posOffset>2438400</wp:posOffset>
                </wp:positionH>
                <wp:positionV relativeFrom="paragraph">
                  <wp:posOffset>106680</wp:posOffset>
                </wp:positionV>
                <wp:extent cx="114300" cy="228600"/>
                <wp:effectExtent l="9525" t="11430" r="9525" b="7620"/>
                <wp:wrapNone/>
                <wp:docPr id="121" name="Ευθεία γραμμή σύνδεσης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028C0E" id="Ευθεία γραμμή σύνδεσης 1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73600" behindDoc="0" locked="0" layoutInCell="1" allowOverlap="1">
                <wp:simplePos x="0" y="0"/>
                <wp:positionH relativeFrom="column">
                  <wp:posOffset>2400300</wp:posOffset>
                </wp:positionH>
                <wp:positionV relativeFrom="paragraph">
                  <wp:posOffset>106680</wp:posOffset>
                </wp:positionV>
                <wp:extent cx="114300" cy="228600"/>
                <wp:effectExtent l="9525" t="11430" r="9525" b="7620"/>
                <wp:wrapNone/>
                <wp:docPr id="120" name="Ευθεία γραμμή σύνδεσης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C3057E" id="Ευθεία γραμμή σύνδεσης 12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40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MJEDjRYAgAAYAQAAA4AAAAAAAAAAAAAAAAALgIAAGRycy9lMm9Eb2MueG1sUEsB&#10;Ai0AFAAGAAgAAAAhAJJIisLdAAAACQEAAA8AAAAAAAAAAAAAAAAAsgQAAGRycy9kb3ducmV2Lnht&#10;bFBLBQYAAAAABAAEAPMAAAC8BQAAAAA=&#10;" strokeweight=".25pt"/>
            </w:pict>
          </mc:Fallback>
        </mc:AlternateContent>
      </w:r>
      <w:r w:rsidRPr="00C95296">
        <w:rPr>
          <w:rFonts w:ascii="Garamond" w:eastAsia="Calibri" w:hAnsi="Garamond"/>
          <w:i/>
          <w:noProof/>
          <w:sz w:val="20"/>
          <w:lang w:eastAsia="en-US"/>
        </w:rPr>
        <w:t xml:space="preserve">Καταβολή Φ.Μ.Υ </w:t>
      </w:r>
    </w:p>
    <w:p w:rsidR="00C95296" w:rsidRPr="00C95296" w:rsidRDefault="00C95296" w:rsidP="00C95296">
      <w:pPr>
        <w:spacing w:after="0"/>
        <w:ind w:firstLine="0"/>
        <w:jc w:val="both"/>
        <w:rPr>
          <w:rFonts w:ascii="Times New Roman" w:hAnsi="Times New Roman"/>
          <w:szCs w:val="24"/>
        </w:rPr>
      </w:pPr>
      <w:r w:rsidRPr="00C95296">
        <w:rPr>
          <w:rFonts w:ascii="Calibri" w:eastAsia="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2540</wp:posOffset>
                </wp:positionV>
                <wp:extent cx="5372100" cy="0"/>
                <wp:effectExtent l="9525" t="7620" r="9525" b="11430"/>
                <wp:wrapNone/>
                <wp:docPr id="119" name="Ευθεία γραμμή σύνδεσης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54874" id="Ευθεία γραμμή σύνδεσης 1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w7TgIAAFI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Pq1rDt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pStyle w:val="Heading1"/>
      </w:pPr>
      <w:bookmarkStart w:id="25" w:name="_Toc426570187"/>
      <w:r w:rsidRPr="00C95296">
        <w:t xml:space="preserve">Λογαριασμός </w:t>
      </w:r>
      <w:r w:rsidRPr="00C95296">
        <w:rPr>
          <w:rFonts w:ascii="Modern No. 20" w:hAnsi="Modern No. 20"/>
        </w:rPr>
        <w:t>61</w:t>
      </w:r>
      <w:r w:rsidRPr="00C95296">
        <w:t xml:space="preserve"> «</w:t>
      </w:r>
      <w:r w:rsidRPr="00C95296">
        <w:rPr>
          <w:i/>
        </w:rPr>
        <w:t>Αμοιβές και έξοδα τρίτων</w:t>
      </w:r>
      <w:r w:rsidRPr="00C95296">
        <w:t>»</w:t>
      </w:r>
      <w:bookmarkEnd w:id="25"/>
      <w:r w:rsidRPr="00C95296">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61</w:t>
      </w:r>
      <w:r w:rsidRPr="00C95296">
        <w:rPr>
          <w:rFonts w:ascii="Times New Roman" w:hAnsi="Times New Roman"/>
          <w:szCs w:val="24"/>
        </w:rPr>
        <w:t xml:space="preserve"> καταχωρούνται οι αμοιβές που λογίζονται από την οικονομική μονάδα για εργασίες τρίτων, οι οποίοι δεν συνδέονται με αυτή με σχέση εξαρτημένης εργασίας.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Οι αμοιβές τρίτων που δεν περιλαμβάνονται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w:t>
      </w:r>
      <w:r w:rsidRPr="00C95296">
        <w:rPr>
          <w:rFonts w:ascii="Times New Roman" w:hAnsi="Times New Roman"/>
          <w:b/>
          <w:szCs w:val="24"/>
        </w:rPr>
        <w:t>Λ.</w:t>
      </w:r>
      <w:r w:rsidRPr="00C95296">
        <w:rPr>
          <w:rFonts w:ascii="Modern No. 20" w:hAnsi="Modern No. 20"/>
          <w:b/>
          <w:szCs w:val="24"/>
        </w:rPr>
        <w:t>61.00</w:t>
      </w:r>
      <w:r w:rsidRPr="00C95296">
        <w:rPr>
          <w:rFonts w:ascii="Euclid Fraktur" w:hAnsi="Euclid Fraktur"/>
          <w:szCs w:val="24"/>
        </w:rPr>
        <w:t>-</w:t>
      </w:r>
      <w:r w:rsidRPr="00C95296">
        <w:rPr>
          <w:rFonts w:ascii="Times New Roman" w:hAnsi="Times New Roman"/>
          <w:b/>
          <w:szCs w:val="24"/>
        </w:rPr>
        <w:t>Λ.</w:t>
      </w:r>
      <w:r w:rsidRPr="00C95296">
        <w:rPr>
          <w:rFonts w:ascii="Modern No. 20" w:hAnsi="Modern No. 20"/>
          <w:b/>
          <w:szCs w:val="24"/>
        </w:rPr>
        <w:t>61.03</w:t>
      </w:r>
      <w:r w:rsidRPr="00C95296">
        <w:rPr>
          <w:rFonts w:ascii="Times New Roman" w:hAnsi="Times New Roman"/>
          <w:szCs w:val="24"/>
        </w:rPr>
        <w:t xml:space="preserve"> καταχωρούνται στο λογαριασμό </w:t>
      </w:r>
      <w:r w:rsidRPr="00C95296">
        <w:rPr>
          <w:rFonts w:ascii="Times New Roman" w:hAnsi="Times New Roman"/>
          <w:b/>
          <w:szCs w:val="24"/>
        </w:rPr>
        <w:t>Λ.</w:t>
      </w:r>
      <w:r w:rsidRPr="00C95296">
        <w:rPr>
          <w:rFonts w:ascii="Modern No. 20" w:hAnsi="Modern No. 20"/>
          <w:b/>
          <w:szCs w:val="24"/>
        </w:rPr>
        <w:t>61.98</w:t>
      </w:r>
      <w:r w:rsidRPr="00C95296">
        <w:rPr>
          <w:rFonts w:ascii="Times New Roman" w:hAnsi="Times New Roman"/>
          <w:szCs w:val="24"/>
        </w:rPr>
        <w:t xml:space="preserve"> «</w:t>
      </w:r>
      <w:r w:rsidRPr="00C95296">
        <w:rPr>
          <w:rFonts w:ascii="Times New Roman" w:hAnsi="Times New Roman"/>
          <w:b/>
          <w:i/>
          <w:szCs w:val="24"/>
        </w:rPr>
        <w:t>λοιπές αμοιβές τρίτων</w:t>
      </w:r>
      <w:r w:rsidRPr="00C95296">
        <w:rPr>
          <w:rFonts w:ascii="Times New Roman" w:hAnsi="Times New Roman"/>
          <w:szCs w:val="24"/>
        </w:rPr>
        <w:t xml:space="preserve">». Στο λογαριασμό αυτό καταχωρούνται και τα ποσά που λογίζονται ή καταβάλλονται σε τρίτους κάθε χρόνο για την παραχώρηση της χρήσεως π.χ. σημάτων, μεθόδων παραγωγής ή διπλωμάτων ευρεσιτεχνίας. Αν τα ποσά αυτά προκαταβάλλονται για τη χρήση δικαιωμάτων και προνομίων για περισσότερα χρόνια, χρεώνονται οι οικείοι </w:t>
      </w:r>
      <w:proofErr w:type="spellStart"/>
      <w:r w:rsidRPr="00C95296">
        <w:rPr>
          <w:rFonts w:ascii="Times New Roman" w:hAnsi="Times New Roman"/>
          <w:szCs w:val="24"/>
        </w:rPr>
        <w:t>υπολογαριασμοί</w:t>
      </w:r>
      <w:proofErr w:type="spellEnd"/>
      <w:r w:rsidRPr="00C95296">
        <w:rPr>
          <w:rFonts w:ascii="Times New Roman" w:hAnsi="Times New Roman"/>
          <w:szCs w:val="24"/>
        </w:rPr>
        <w:t xml:space="preserve"> του λογαριασμού </w:t>
      </w:r>
      <w:r w:rsidRPr="00C95296">
        <w:rPr>
          <w:rFonts w:ascii="Times New Roman" w:hAnsi="Times New Roman"/>
          <w:b/>
          <w:szCs w:val="24"/>
        </w:rPr>
        <w:t>Λ.</w:t>
      </w:r>
      <w:r w:rsidRPr="00C95296">
        <w:rPr>
          <w:rFonts w:ascii="Modern No. 20" w:hAnsi="Modern No. 20"/>
          <w:b/>
          <w:szCs w:val="24"/>
        </w:rPr>
        <w:t>16</w:t>
      </w:r>
      <w:r w:rsidRPr="00C95296">
        <w:rPr>
          <w:rFonts w:ascii="Times New Roman" w:hAnsi="Times New Roman"/>
          <w:szCs w:val="24"/>
        </w:rPr>
        <w:t xml:space="preserve">, σύμφωνα με όσα καθορίζονται στην παρ. </w:t>
      </w:r>
      <w:r w:rsidRPr="00C95296">
        <w:rPr>
          <w:rFonts w:ascii="Modern No. 20" w:hAnsi="Modern No. 20"/>
          <w:szCs w:val="24"/>
        </w:rPr>
        <w:t>2.2.110</w:t>
      </w:r>
      <w:r w:rsidRPr="00C95296">
        <w:rPr>
          <w:rFonts w:ascii="Times New Roman" w:hAnsi="Times New Roman"/>
          <w:szCs w:val="24"/>
        </w:rPr>
        <w:t xml:space="preserve"> του Ε.Γ.Λ.Σ. περί ασώματων ακινητοποιήσεων (βλέπε σημειώσεις περί ασώματων ακινητοποιήσεων).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bCs/>
          <w:szCs w:val="24"/>
          <w:u w:val="single"/>
        </w:rPr>
        <w:t>Σημείωση</w:t>
      </w:r>
      <w:r w:rsidRPr="00C95296">
        <w:rPr>
          <w:rFonts w:ascii="Times New Roman" w:hAnsi="Times New Roman"/>
          <w:szCs w:val="24"/>
        </w:rPr>
        <w:t xml:space="preserve">: Εξυπακούεται ότι οι αμοιβές των τρίτων, των οποίων οι προσφερόμενες στην επιχείρηση υπηρεσίες αφορούν κατασκευή πάγιων στοιχείων (αρχιτεκτόνων, μηχανικών, μελετητών κ.λπ.), καταχωρούνται στους οικείους λογαριασμούς του παγίου και όχι στους </w:t>
      </w:r>
      <w:proofErr w:type="spellStart"/>
      <w:r w:rsidRPr="00C95296">
        <w:rPr>
          <w:rFonts w:ascii="Times New Roman" w:hAnsi="Times New Roman"/>
          <w:szCs w:val="24"/>
        </w:rPr>
        <w:lastRenderedPageBreak/>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.61</w:t>
      </w:r>
      <w:r w:rsidRPr="00C95296">
        <w:rPr>
          <w:rFonts w:ascii="Modern No. 20" w:hAnsi="Modern No. 20"/>
          <w:szCs w:val="24"/>
        </w:rPr>
        <w:t xml:space="preserve"> </w:t>
      </w:r>
      <w:r w:rsidRPr="00C95296">
        <w:rPr>
          <w:rFonts w:ascii="Times New Roman" w:hAnsi="Times New Roman"/>
          <w:szCs w:val="24"/>
        </w:rPr>
        <w:t xml:space="preserve">(για διευκόλυνση καταρτίσεως της σχετικής φορολογικής δηλώσεως κ.λπ., δύνανται να καταχωρούνται στον </w:t>
      </w:r>
      <w:r w:rsidRPr="00C95296">
        <w:rPr>
          <w:rFonts w:ascii="Times New Roman" w:hAnsi="Times New Roman"/>
          <w:b/>
          <w:szCs w:val="24"/>
        </w:rPr>
        <w:t>Λ</w:t>
      </w:r>
      <w:r w:rsidRPr="00C95296">
        <w:rPr>
          <w:rFonts w:ascii="Modern No. 20" w:hAnsi="Modern No. 20"/>
          <w:b/>
          <w:szCs w:val="24"/>
        </w:rPr>
        <w:t xml:space="preserve">.61 </w:t>
      </w:r>
      <w:r w:rsidRPr="00C95296">
        <w:rPr>
          <w:rFonts w:ascii="Times New Roman" w:hAnsi="Times New Roman"/>
          <w:szCs w:val="24"/>
        </w:rPr>
        <w:t xml:space="preserve">και αμέσως - με </w:t>
      </w:r>
      <w:proofErr w:type="spellStart"/>
      <w:r w:rsidRPr="00C95296">
        <w:rPr>
          <w:rFonts w:ascii="Times New Roman" w:hAnsi="Times New Roman"/>
          <w:szCs w:val="24"/>
        </w:rPr>
        <w:t>αντιλογιστική</w:t>
      </w:r>
      <w:proofErr w:type="spellEnd"/>
      <w:r w:rsidRPr="00C95296">
        <w:rPr>
          <w:rFonts w:ascii="Times New Roman" w:hAnsi="Times New Roman"/>
          <w:szCs w:val="24"/>
        </w:rPr>
        <w:t xml:space="preserve"> εγγραφή - να μεταφέρονται στο πάγιο).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Όταν έξοδα των τρίτων δεν υπόκεινται σε παρακράτηση φόρου, αποχωρίζονται των αμοιβών και καταχωρούνται στον </w:t>
      </w:r>
      <w:r w:rsidRPr="00C95296">
        <w:rPr>
          <w:rFonts w:ascii="Times New Roman" w:hAnsi="Times New Roman"/>
          <w:b/>
          <w:szCs w:val="24"/>
        </w:rPr>
        <w:t>Λ</w:t>
      </w:r>
      <w:r w:rsidRPr="00C95296">
        <w:rPr>
          <w:rFonts w:ascii="Modern No. 20" w:hAnsi="Modern No. 20"/>
          <w:b/>
          <w:szCs w:val="24"/>
        </w:rPr>
        <w:t>.64.98</w:t>
      </w:r>
      <w:r w:rsidRPr="00C95296">
        <w:rPr>
          <w:rFonts w:ascii="Calibri" w:hAnsi="Calibri"/>
          <w:b/>
          <w:szCs w:val="24"/>
        </w:rPr>
        <w:t xml:space="preserve"> </w:t>
      </w:r>
      <w:r w:rsidRPr="00C95296">
        <w:rPr>
          <w:rFonts w:ascii="Times New Roman" w:hAnsi="Times New Roman"/>
          <w:b/>
          <w:i/>
          <w:szCs w:val="24"/>
        </w:rPr>
        <w:t>«Διάφορα έξοδα»</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b/>
          <w:szCs w:val="24"/>
          <w:u w:val="single"/>
        </w:rPr>
        <w:t>Άσκηση</w:t>
      </w:r>
      <w:r w:rsidRPr="00C95296">
        <w:rPr>
          <w:rFonts w:ascii="Modern No. 20" w:hAnsi="Modern No. 20"/>
          <w:b/>
          <w:szCs w:val="24"/>
          <w:u w:val="single"/>
        </w:rPr>
        <w:t xml:space="preserve"> </w:t>
      </w:r>
      <w:r w:rsidRPr="00C95296">
        <w:rPr>
          <w:rFonts w:ascii="Times New Roman" w:hAnsi="Times New Roman"/>
          <w:b/>
          <w:szCs w:val="24"/>
          <w:u w:val="single"/>
        </w:rPr>
        <w:t>Ε</w:t>
      </w:r>
      <w:r w:rsidRPr="00C95296">
        <w:rPr>
          <w:rFonts w:ascii="Modern No. 20" w:hAnsi="Modern No. 20"/>
          <w:b/>
          <w:szCs w:val="24"/>
          <w:u w:val="single"/>
        </w:rPr>
        <w:t>.2</w:t>
      </w:r>
      <w:r w:rsidRPr="00C95296">
        <w:rPr>
          <w:rFonts w:ascii="Modern No. 20" w:hAnsi="Modern No. 20"/>
          <w:b/>
          <w:szCs w:val="24"/>
        </w:rPr>
        <w:t>.</w:t>
      </w:r>
      <w:r w:rsidRPr="00C95296">
        <w:rPr>
          <w:rFonts w:ascii="Times New Roman" w:hAnsi="Times New Roman"/>
          <w:szCs w:val="24"/>
        </w:rPr>
        <w:t xml:space="preserve"> (αμοιβή διαχειριστή Ε.Π.Ε.)</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Η Γ.Σ. της «ΒΗΤΑ» Ε.Π.Ε. με απόφασή της την </w:t>
      </w:r>
      <w:r w:rsidRPr="00C95296">
        <w:rPr>
          <w:rFonts w:ascii="Modern No. 20" w:hAnsi="Modern No. 20"/>
          <w:szCs w:val="24"/>
        </w:rPr>
        <w:t>10</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12</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καθόρισε αμοιβές στον διαχειριστή Α.Α., που δεν είναι εταίρος </w:t>
      </w:r>
      <w:r w:rsidRPr="00C95296">
        <w:rPr>
          <w:rFonts w:ascii="Modern No. 20" w:hAnsi="Modern No. 20"/>
          <w:szCs w:val="24"/>
        </w:rPr>
        <w:t>€1.500,00</w:t>
      </w:r>
      <w:r w:rsidRPr="00C95296">
        <w:rPr>
          <w:rFonts w:ascii="Times New Roman" w:hAnsi="Times New Roman"/>
          <w:szCs w:val="24"/>
        </w:rPr>
        <w:t xml:space="preserve"> ανά μήνα για τη χρήση </w:t>
      </w:r>
      <w:r w:rsidRPr="00C95296">
        <w:rPr>
          <w:rFonts w:ascii="Modern No. 20" w:hAnsi="Modern No. 20"/>
          <w:szCs w:val="24"/>
        </w:rPr>
        <w:t>201</w:t>
      </w:r>
      <w:r w:rsidRPr="00C95296">
        <w:rPr>
          <w:rFonts w:ascii="Times New Roman" w:hAnsi="Times New Roman"/>
          <w:szCs w:val="24"/>
        </w:rPr>
        <w:t>Χ. Ο ΑΑ είναι κατά κύριο επάγγελμα αγρότης και δεν ασφαλίζεται ως μισθωτός στην επιχείρηση, καθόσον είναι ήδη ασφαλισμένος στον ΟΓΑ. Οι αμοιβή του διαχειριστή εκκαθαρίζεται κάθε δίμηνο.</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Ζητείται να γίνουν οι εγγραφές που αφορούν την αμοιβή του διαχειριστή π.χ. το πρώτο δίμηνο του </w:t>
      </w:r>
      <w:r w:rsidRPr="00C95296">
        <w:rPr>
          <w:rFonts w:ascii="Modern No. 20" w:hAnsi="Modern No. 20"/>
          <w:szCs w:val="24"/>
        </w:rPr>
        <w:t>201</w:t>
      </w:r>
      <w:r w:rsidRPr="00C95296">
        <w:rPr>
          <w:rFonts w:ascii="Times New Roman" w:hAnsi="Times New Roman"/>
          <w:szCs w:val="24"/>
        </w:rPr>
        <w:t>Χ.</w:t>
      </w:r>
    </w:p>
    <w:p w:rsidR="00C95296" w:rsidRPr="00C95296" w:rsidRDefault="00C95296" w:rsidP="00C95296">
      <w:pPr>
        <w:spacing w:after="0"/>
        <w:ind w:firstLine="0"/>
        <w:jc w:val="both"/>
        <w:rPr>
          <w:rFonts w:ascii="Times New Roman" w:hAnsi="Times New Roman"/>
          <w:b/>
          <w:szCs w:val="24"/>
          <w:u w:val="single"/>
        </w:rPr>
      </w:pPr>
      <w:r w:rsidRPr="00C95296">
        <w:rPr>
          <w:rFonts w:ascii="Times New Roman" w:hAnsi="Times New Roman"/>
          <w:b/>
          <w:szCs w:val="24"/>
          <w:u w:val="single"/>
        </w:rPr>
        <w:t>Λύση</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Από το λογιστήριο της «ΒΗΤΑ» εκδίδεται μια (αθεώρητη) απόδειξη πληρωμής που περιλαμβάνει τα εξής στοιχεία:</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261"/>
        <w:gridCol w:w="1517"/>
      </w:tblGrid>
      <w:tr w:rsidR="00C95296" w:rsidRPr="00C95296" w:rsidTr="00842669">
        <w:tc>
          <w:tcPr>
            <w:tcW w:w="4261" w:type="dxa"/>
          </w:tcPr>
          <w:p w:rsidR="00C95296" w:rsidRPr="00C95296" w:rsidRDefault="00C95296" w:rsidP="00C95296">
            <w:pPr>
              <w:spacing w:after="0" w:line="240" w:lineRule="auto"/>
              <w:ind w:firstLine="0"/>
              <w:jc w:val="both"/>
              <w:rPr>
                <w:rFonts w:ascii="Times New Roman" w:hAnsi="Times New Roman"/>
                <w:szCs w:val="24"/>
              </w:rPr>
            </w:pPr>
            <w:r w:rsidRPr="00C95296">
              <w:rPr>
                <w:rFonts w:ascii="Times New Roman" w:hAnsi="Times New Roman"/>
                <w:szCs w:val="24"/>
              </w:rPr>
              <w:t xml:space="preserve">Αμοιβή διαχειριστή </w:t>
            </w:r>
            <w:r w:rsidRPr="00C95296">
              <w:rPr>
                <w:rFonts w:ascii="Modern No. 20" w:hAnsi="Modern No. 20"/>
                <w:szCs w:val="24"/>
              </w:rPr>
              <w:t>1/1</w:t>
            </w:r>
            <w:r w:rsidRPr="00C95296">
              <w:rPr>
                <w:rFonts w:ascii="Times New Roman" w:hAnsi="Times New Roman"/>
                <w:szCs w:val="24"/>
              </w:rPr>
              <w:t xml:space="preserve"> – </w:t>
            </w:r>
            <w:r w:rsidRPr="00C95296">
              <w:rPr>
                <w:rFonts w:ascii="Modern No. 20" w:hAnsi="Modern No. 20"/>
                <w:szCs w:val="24"/>
              </w:rPr>
              <w:t>28</w:t>
            </w:r>
            <w:r w:rsidRPr="00C95296">
              <w:rPr>
                <w:rFonts w:ascii="Times New Roman" w:hAnsi="Times New Roman"/>
                <w:szCs w:val="24"/>
              </w:rPr>
              <w:t>/</w:t>
            </w:r>
            <w:r w:rsidRPr="00C95296">
              <w:rPr>
                <w:rFonts w:ascii="Modern No. 20" w:hAnsi="Modern No. 20"/>
                <w:szCs w:val="24"/>
              </w:rPr>
              <w:t>02</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p>
        </w:tc>
        <w:tc>
          <w:tcPr>
            <w:tcW w:w="1517" w:type="dxa"/>
          </w:tcPr>
          <w:p w:rsidR="00C95296" w:rsidRPr="00C95296" w:rsidRDefault="00C95296" w:rsidP="00C95296">
            <w:pPr>
              <w:spacing w:after="0" w:line="240" w:lineRule="auto"/>
              <w:ind w:firstLine="0"/>
              <w:jc w:val="right"/>
              <w:rPr>
                <w:rFonts w:ascii="Modern No. 20" w:hAnsi="Modern No. 20"/>
                <w:szCs w:val="24"/>
              </w:rPr>
            </w:pPr>
            <w:r w:rsidRPr="00C95296">
              <w:rPr>
                <w:rFonts w:ascii="Modern No. 20" w:hAnsi="Modern No. 20"/>
                <w:szCs w:val="24"/>
              </w:rPr>
              <w:t>3.000,00</w:t>
            </w:r>
          </w:p>
        </w:tc>
      </w:tr>
      <w:tr w:rsidR="00C95296" w:rsidRPr="00C95296" w:rsidTr="00842669">
        <w:tc>
          <w:tcPr>
            <w:tcW w:w="4261" w:type="dxa"/>
          </w:tcPr>
          <w:p w:rsidR="00C95296" w:rsidRPr="00C95296" w:rsidRDefault="00C95296" w:rsidP="00C95296">
            <w:pPr>
              <w:spacing w:after="0" w:line="240" w:lineRule="auto"/>
              <w:ind w:firstLine="0"/>
              <w:jc w:val="both"/>
              <w:rPr>
                <w:rFonts w:ascii="Times New Roman" w:hAnsi="Times New Roman"/>
                <w:szCs w:val="24"/>
              </w:rPr>
            </w:pPr>
            <w:r w:rsidRPr="00C95296">
              <w:rPr>
                <w:rFonts w:ascii="Times New Roman" w:hAnsi="Times New Roman"/>
                <w:szCs w:val="24"/>
              </w:rPr>
              <w:t xml:space="preserve">Φόρος </w:t>
            </w:r>
            <w:r w:rsidRPr="00C95296">
              <w:rPr>
                <w:rFonts w:ascii="Modern No. 20" w:hAnsi="Modern No. 20"/>
                <w:szCs w:val="24"/>
              </w:rPr>
              <w:t>35</w:t>
            </w:r>
            <w:r w:rsidRPr="00C95296">
              <w:rPr>
                <w:rFonts w:ascii="Times New Roman" w:hAnsi="Times New Roman"/>
                <w:szCs w:val="24"/>
              </w:rPr>
              <w:t>%</w:t>
            </w:r>
          </w:p>
        </w:tc>
        <w:tc>
          <w:tcPr>
            <w:tcW w:w="1517" w:type="dxa"/>
          </w:tcPr>
          <w:p w:rsidR="00C95296" w:rsidRPr="00C95296" w:rsidRDefault="00C95296" w:rsidP="00C95296">
            <w:pPr>
              <w:spacing w:after="0" w:line="240" w:lineRule="auto"/>
              <w:ind w:firstLine="0"/>
              <w:jc w:val="right"/>
              <w:rPr>
                <w:rFonts w:ascii="Modern No. 20" w:hAnsi="Modern No. 20"/>
                <w:szCs w:val="24"/>
              </w:rPr>
            </w:pPr>
            <w:r w:rsidRPr="00C95296">
              <w:rPr>
                <w:rFonts w:ascii="Modern No. 20" w:hAnsi="Modern No. 20"/>
                <w:szCs w:val="24"/>
              </w:rPr>
              <w:t>1.050,00</w:t>
            </w:r>
          </w:p>
        </w:tc>
      </w:tr>
      <w:tr w:rsidR="00C95296" w:rsidRPr="00C95296" w:rsidTr="00842669">
        <w:tc>
          <w:tcPr>
            <w:tcW w:w="4261" w:type="dxa"/>
          </w:tcPr>
          <w:p w:rsidR="00C95296" w:rsidRPr="00C95296" w:rsidRDefault="00C95296" w:rsidP="00C95296">
            <w:pPr>
              <w:spacing w:after="0" w:line="240" w:lineRule="auto"/>
              <w:ind w:firstLine="0"/>
              <w:jc w:val="both"/>
              <w:rPr>
                <w:rFonts w:ascii="Times New Roman" w:hAnsi="Times New Roman"/>
                <w:szCs w:val="24"/>
              </w:rPr>
            </w:pPr>
            <w:r w:rsidRPr="00C95296">
              <w:rPr>
                <w:rFonts w:ascii="Times New Roman" w:hAnsi="Times New Roman"/>
                <w:szCs w:val="24"/>
              </w:rPr>
              <w:t xml:space="preserve">Χαρτόσημο </w:t>
            </w:r>
            <w:r w:rsidRPr="00C95296">
              <w:rPr>
                <w:rFonts w:ascii="Modern No. 20" w:hAnsi="Modern No. 20"/>
                <w:szCs w:val="24"/>
              </w:rPr>
              <w:t>3,6</w:t>
            </w:r>
            <w:r w:rsidRPr="00C95296">
              <w:rPr>
                <w:rFonts w:ascii="Times New Roman" w:hAnsi="Times New Roman"/>
                <w:szCs w:val="24"/>
              </w:rPr>
              <w:t>%</w:t>
            </w:r>
          </w:p>
        </w:tc>
        <w:tc>
          <w:tcPr>
            <w:tcW w:w="1517" w:type="dxa"/>
          </w:tcPr>
          <w:p w:rsidR="00C95296" w:rsidRPr="00C95296" w:rsidRDefault="00C95296" w:rsidP="00C95296">
            <w:pPr>
              <w:spacing w:after="0" w:line="240" w:lineRule="auto"/>
              <w:ind w:firstLine="0"/>
              <w:jc w:val="right"/>
              <w:rPr>
                <w:rFonts w:ascii="Modern No. 20" w:hAnsi="Modern No. 20"/>
                <w:szCs w:val="24"/>
              </w:rPr>
            </w:pPr>
            <w:r w:rsidRPr="00C95296">
              <w:rPr>
                <w:rFonts w:ascii="Modern No. 20" w:hAnsi="Modern No. 20"/>
                <w:szCs w:val="24"/>
              </w:rPr>
              <w:t>108,00</w:t>
            </w:r>
          </w:p>
        </w:tc>
      </w:tr>
      <w:tr w:rsidR="00C95296" w:rsidRPr="00C95296" w:rsidTr="00842669">
        <w:tc>
          <w:tcPr>
            <w:tcW w:w="4261" w:type="dxa"/>
          </w:tcPr>
          <w:p w:rsidR="00C95296" w:rsidRPr="00C95296" w:rsidRDefault="00C95296" w:rsidP="00C95296">
            <w:pPr>
              <w:spacing w:after="0" w:line="240" w:lineRule="auto"/>
              <w:ind w:firstLine="0"/>
              <w:jc w:val="both"/>
              <w:rPr>
                <w:rFonts w:ascii="Times New Roman" w:hAnsi="Times New Roman"/>
                <w:szCs w:val="24"/>
              </w:rPr>
            </w:pPr>
            <w:r w:rsidRPr="00C95296">
              <w:rPr>
                <w:rFonts w:ascii="Times New Roman" w:hAnsi="Times New Roman"/>
                <w:szCs w:val="24"/>
              </w:rPr>
              <w:t>Καθαρό πληρωτέο ποσό</w:t>
            </w:r>
          </w:p>
        </w:tc>
        <w:tc>
          <w:tcPr>
            <w:tcW w:w="1517" w:type="dxa"/>
          </w:tcPr>
          <w:p w:rsidR="00C95296" w:rsidRPr="00C95296" w:rsidRDefault="00C95296" w:rsidP="00C95296">
            <w:pPr>
              <w:spacing w:after="0" w:line="240" w:lineRule="auto"/>
              <w:ind w:firstLine="0"/>
              <w:jc w:val="right"/>
              <w:rPr>
                <w:rFonts w:ascii="Modern No. 20" w:hAnsi="Modern No. 20"/>
                <w:szCs w:val="24"/>
              </w:rPr>
            </w:pPr>
            <w:r w:rsidRPr="00C95296">
              <w:rPr>
                <w:rFonts w:ascii="Modern No. 20" w:hAnsi="Modern No. 20"/>
                <w:szCs w:val="24"/>
              </w:rPr>
              <w:t>1.842,00</w:t>
            </w:r>
          </w:p>
        </w:tc>
      </w:tr>
    </w:tbl>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Με το παραστατικό αυτό διενεργείται η παρακάτω εγγραφή:</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252095</wp:posOffset>
                      </wp:positionV>
                      <wp:extent cx="5257800" cy="0"/>
                      <wp:effectExtent l="9525" t="8255" r="9525" b="10795"/>
                      <wp:wrapNone/>
                      <wp:docPr id="118" name="Ευθεία γραμμή σύνδεσης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233137" id="Ευθεία γραμμή σύνδεσης 1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fUw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F+vQfUwIAAFw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eastAsia="en-US"/>
              </w:rPr>
              <w:t>6</w:t>
            </w:r>
            <w:r w:rsidRPr="00C95296">
              <w:rPr>
                <w:rFonts w:ascii="Modern No. 20" w:eastAsia="Calibri" w:hAnsi="Modern No. 20"/>
                <w:sz w:val="28"/>
                <w:szCs w:val="28"/>
                <w:lang w:val="en-US" w:eastAsia="en-US"/>
              </w:rPr>
              <w:t>1</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και έξοδα τρίτων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w:t>
            </w: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1</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και έξοδα μη ελεύθερων επαγγελματιών υποκείμενες σε παρακράτηση φόρου</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w:t>
            </w: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1.00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Αμοιβές διαχειριστών μη εταίρων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3.000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eastAsia="en-US"/>
              </w:rPr>
              <w:t>5</w:t>
            </w:r>
            <w:r w:rsidRPr="00C95296">
              <w:rPr>
                <w:rFonts w:ascii="Modern No. 20" w:eastAsia="Calibri" w:hAnsi="Modern No. 20"/>
                <w:sz w:val="28"/>
                <w:szCs w:val="28"/>
                <w:lang w:val="en-US" w:eastAsia="en-US"/>
              </w:rPr>
              <w:t>4</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54.</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4</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τέλη αμοιβών τρίτων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4</w:t>
            </w:r>
            <w:r w:rsidRPr="00C95296">
              <w:rPr>
                <w:rFonts w:ascii="Modern No. 20" w:eastAsia="Calibri" w:hAnsi="Modern No. 20"/>
                <w:sz w:val="28"/>
                <w:szCs w:val="28"/>
                <w:lang w:eastAsia="en-US"/>
              </w:rPr>
              <w:t>.</w:t>
            </w:r>
            <w:r w:rsidRPr="00C95296">
              <w:rPr>
                <w:rFonts w:ascii="Modern No. 20" w:eastAsia="Calibri" w:hAnsi="Modern No. 20"/>
                <w:sz w:val="28"/>
                <w:szCs w:val="28"/>
                <w:lang w:val="en-US" w:eastAsia="en-US"/>
              </w:rPr>
              <w:t>07</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Φόρος αμοιβών μη ελεύθερων επαγγελματιών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1.050</w:t>
            </w: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4</w:t>
            </w:r>
            <w:r w:rsidRPr="00C95296">
              <w:rPr>
                <w:rFonts w:ascii="Modern No. 20" w:eastAsia="Calibri" w:hAnsi="Modern No. 20"/>
                <w:sz w:val="28"/>
                <w:szCs w:val="28"/>
                <w:lang w:eastAsia="en-US"/>
              </w:rPr>
              <w:t>.</w:t>
            </w:r>
            <w:r w:rsidRPr="00C95296">
              <w:rPr>
                <w:rFonts w:ascii="Modern No. 20" w:eastAsia="Calibri" w:hAnsi="Modern No. 20"/>
                <w:sz w:val="28"/>
                <w:szCs w:val="28"/>
                <w:lang w:val="en-US" w:eastAsia="en-US"/>
              </w:rPr>
              <w:t>08</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αμοιβών μη ελεύθερων επαγγελματιών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108</w:t>
            </w: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53</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Πιστωτές διάφοροι</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53.00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Αποδοχές προσωπικού πληρωτέες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53.00.00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Αποδοχές προσωπικού πληρωτέες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1.842</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76672" behindDoc="0" locked="0" layoutInCell="1" allowOverlap="1">
                <wp:simplePos x="0" y="0"/>
                <wp:positionH relativeFrom="column">
                  <wp:posOffset>2438400</wp:posOffset>
                </wp:positionH>
                <wp:positionV relativeFrom="paragraph">
                  <wp:posOffset>106680</wp:posOffset>
                </wp:positionV>
                <wp:extent cx="114300" cy="228600"/>
                <wp:effectExtent l="9525" t="11430" r="9525" b="7620"/>
                <wp:wrapNone/>
                <wp:docPr id="117" name="Ευθεία γραμμή σύνδεσης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39241B" id="Ευθεία γραμμή σύνδεσης 1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P3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CMeWP3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106680</wp:posOffset>
                </wp:positionV>
                <wp:extent cx="114300" cy="228600"/>
                <wp:effectExtent l="9525" t="11430" r="9525" b="7620"/>
                <wp:wrapNone/>
                <wp:docPr id="116" name="Ευθεία γραμμή σύνδεσης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6FA360" id="Ευθεία γραμμή σύνδεσης 1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I2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WD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CxgmI2WQIAAGA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Αμοιβή διαχειριστή  ως απόδειξη Νο...</w:t>
      </w:r>
    </w:p>
    <w:p w:rsid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2540</wp:posOffset>
                </wp:positionV>
                <wp:extent cx="5372100" cy="0"/>
                <wp:effectExtent l="9525" t="7620" r="9525" b="11430"/>
                <wp:wrapNone/>
                <wp:docPr id="115" name="Ευθεία γραμμή σύνδεσης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DB27AB" id="Ευθεία γραμμή σύνδεσης 1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U1Tg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NKNJTV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Default="00C95296" w:rsidP="00C95296">
      <w:pPr>
        <w:spacing w:after="0"/>
        <w:ind w:firstLine="0"/>
        <w:jc w:val="both"/>
        <w:rPr>
          <w:rFonts w:ascii="Calibri" w:eastAsia="Calibri" w:hAnsi="Calibri"/>
          <w:sz w:val="22"/>
          <w:szCs w:val="22"/>
          <w:lang w:eastAsia="en-US"/>
        </w:rPr>
      </w:pPr>
    </w:p>
    <w:p w:rsidR="00C95296" w:rsidRPr="00C95296" w:rsidRDefault="00C95296" w:rsidP="00C95296">
      <w:pPr>
        <w:spacing w:after="0"/>
        <w:ind w:firstLine="0"/>
        <w:jc w:val="both"/>
        <w:rPr>
          <w:rFonts w:ascii="Calibri" w:eastAsia="Calibri" w:hAnsi="Calibri"/>
          <w:sz w:val="22"/>
          <w:szCs w:val="22"/>
          <w:lang w:eastAsia="en-US"/>
        </w:rPr>
      </w:pP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lastRenderedPageBreak/>
        <w:t>2</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114" name="Ευθεία γραμμή σύνδεσης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6190DA" id="Ευθεία γραμμή σύνδεσης 11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zKVA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hz7cylQCAABc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53</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Πιστωτές διάφοροι</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53.00</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Αποδοχές προσωπικού πληρωτέες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53.00.00</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Αποδοχές προσωπικού πληρωτέες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1.842</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38.00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1.842</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80768" behindDoc="0" locked="0" layoutInCell="1" allowOverlap="1">
                <wp:simplePos x="0" y="0"/>
                <wp:positionH relativeFrom="column">
                  <wp:posOffset>2438400</wp:posOffset>
                </wp:positionH>
                <wp:positionV relativeFrom="paragraph">
                  <wp:posOffset>106680</wp:posOffset>
                </wp:positionV>
                <wp:extent cx="114300" cy="228600"/>
                <wp:effectExtent l="9525" t="10795" r="9525" b="8255"/>
                <wp:wrapNone/>
                <wp:docPr id="113" name="Ευθεία γραμμή σύνδεσης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444613" id="Ευθεία γραμμή σύνδεσης 11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ZF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D6mYZF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81792" behindDoc="0" locked="0" layoutInCell="1" allowOverlap="1">
                <wp:simplePos x="0" y="0"/>
                <wp:positionH relativeFrom="column">
                  <wp:posOffset>2400300</wp:posOffset>
                </wp:positionH>
                <wp:positionV relativeFrom="paragraph">
                  <wp:posOffset>106680</wp:posOffset>
                </wp:positionV>
                <wp:extent cx="114300" cy="228600"/>
                <wp:effectExtent l="9525" t="10795" r="9525" b="8255"/>
                <wp:wrapNone/>
                <wp:docPr id="112" name="Ευθεία γραμμή σύνδεσης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4EAE06" id="Ευθεία γραμμή σύνδεσης 11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eE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9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DHYoeEWQIAAGA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Πληρωμή αμοιβής διαχειριστή  ως απόδειξη Νο...</w:t>
      </w:r>
    </w:p>
    <w:p w:rsidR="00C95296" w:rsidRPr="00C95296" w:rsidRDefault="00C95296" w:rsidP="00C95296">
      <w:pPr>
        <w:spacing w:after="0"/>
        <w:ind w:firstLine="0"/>
        <w:jc w:val="both"/>
        <w:rPr>
          <w:rFonts w:ascii="Times New Roman" w:hAnsi="Times New Roman"/>
          <w:szCs w:val="24"/>
        </w:rPr>
      </w:pPr>
      <w:r w:rsidRPr="00C95296">
        <w:rPr>
          <w:rFonts w:ascii="Calibri" w:eastAsia="Calibri" w:hAnsi="Calibri"/>
          <w:noProof/>
          <w:sz w:val="22"/>
          <w:szCs w:val="22"/>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2540</wp:posOffset>
                </wp:positionV>
                <wp:extent cx="5372100" cy="0"/>
                <wp:effectExtent l="9525" t="6350" r="9525" b="12700"/>
                <wp:wrapNone/>
                <wp:docPr id="111" name="Ευθεία γραμμή σύνδεσης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3AD3C4" id="Ευθεία γραμμή σύνδεσης 1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PVncoZ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Με την πληρωμή του φόρου και του χαρτόσημου διενεργείται η εγγραφή:</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3</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49"/>
        <w:gridCol w:w="134"/>
        <w:gridCol w:w="289"/>
        <w:gridCol w:w="65"/>
        <w:gridCol w:w="379"/>
        <w:gridCol w:w="286"/>
        <w:gridCol w:w="4470"/>
        <w:gridCol w:w="1066"/>
        <w:gridCol w:w="1150"/>
      </w:tblGrid>
      <w:tr w:rsidR="00C95296" w:rsidRPr="00C95296" w:rsidTr="00842669">
        <w:tc>
          <w:tcPr>
            <w:tcW w:w="630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110" name="Ευθεία γραμμή σύνδεσης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66426E" id="Ευθεία γραμμή σύνδεσης 11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uG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5gjuGUwIAAFw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6"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50"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4"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p>
        </w:tc>
        <w:tc>
          <w:tcPr>
            <w:tcW w:w="5772"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17"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54.04</w:t>
            </w:r>
          </w:p>
        </w:tc>
        <w:tc>
          <w:tcPr>
            <w:tcW w:w="5489"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τέλη αμοιβών τρίτων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54.04.07</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Φόρος αμοιβών μη ελεύθερων επαγγελματιών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1.050</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06"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54.04.08</w:t>
            </w:r>
          </w:p>
        </w:tc>
        <w:tc>
          <w:tcPr>
            <w:tcW w:w="5200"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αμοιβών μη ελεύθερων επαγγελματιών</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108</w:t>
            </w:r>
          </w:p>
        </w:tc>
        <w:tc>
          <w:tcPr>
            <w:tcW w:w="1150"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88"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35"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867" w:type="dxa"/>
            <w:gridSpan w:val="4"/>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38.00</w:t>
            </w:r>
          </w:p>
        </w:tc>
        <w:tc>
          <w:tcPr>
            <w:tcW w:w="4756"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3"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5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470"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6"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50"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1.158</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84864" behindDoc="0" locked="0" layoutInCell="1" allowOverlap="1">
                <wp:simplePos x="0" y="0"/>
                <wp:positionH relativeFrom="column">
                  <wp:posOffset>2438400</wp:posOffset>
                </wp:positionH>
                <wp:positionV relativeFrom="paragraph">
                  <wp:posOffset>106680</wp:posOffset>
                </wp:positionV>
                <wp:extent cx="114300" cy="228600"/>
                <wp:effectExtent l="9525" t="11430" r="9525" b="7620"/>
                <wp:wrapNone/>
                <wp:docPr id="109" name="Ευθεία γραμμή σύνδεσης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C4952A" id="Ευθεία γραμμή σύνδεσης 10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f6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H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CG4uf6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85888" behindDoc="0" locked="0" layoutInCell="1" allowOverlap="1">
                <wp:simplePos x="0" y="0"/>
                <wp:positionH relativeFrom="column">
                  <wp:posOffset>2400300</wp:posOffset>
                </wp:positionH>
                <wp:positionV relativeFrom="paragraph">
                  <wp:posOffset>106680</wp:posOffset>
                </wp:positionV>
                <wp:extent cx="114300" cy="228600"/>
                <wp:effectExtent l="9525" t="11430" r="9525" b="7620"/>
                <wp:wrapNone/>
                <wp:docPr id="108" name="Ευθεία γραμμή σύνδεσης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60B61" id="Ευθεία γραμμή σύνδεσης 10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Y7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LsZ5jtYAgAAYAQAAA4AAAAAAAAAAAAAAAAALgIAAGRycy9lMm9Eb2MueG1sUEsB&#10;Ai0AFAAGAAgAAAAhAJJIisLdAAAACQEAAA8AAAAAAAAAAAAAAAAAsgQAAGRycy9kb3ducmV2Lnht&#10;bFBLBQYAAAAABAAEAPMAAAC8BQAAAAA=&#10;" strokeweight=".25pt"/>
            </w:pict>
          </mc:Fallback>
        </mc:AlternateContent>
      </w:r>
      <w:r w:rsidRPr="00C95296">
        <w:rPr>
          <w:rFonts w:ascii="Garamond" w:eastAsia="Calibri" w:hAnsi="Garamond"/>
          <w:i/>
          <w:noProof/>
          <w:sz w:val="20"/>
          <w:lang w:eastAsia="en-US"/>
        </w:rPr>
        <w:t xml:space="preserve">Πληρωμή φόρου στο Δημόσιο </w:t>
      </w:r>
    </w:p>
    <w:p w:rsidR="00C95296" w:rsidRPr="00C95296" w:rsidRDefault="00C95296" w:rsidP="00C95296">
      <w:pPr>
        <w:spacing w:after="0"/>
        <w:ind w:firstLine="0"/>
        <w:jc w:val="both"/>
        <w:rPr>
          <w:rFonts w:ascii="Times New Roman" w:hAnsi="Times New Roman"/>
          <w:szCs w:val="24"/>
        </w:rPr>
      </w:pPr>
      <w:r w:rsidRPr="00C95296">
        <w:rPr>
          <w:rFonts w:ascii="Calibri" w:eastAsia="Calibri" w:hAnsi="Calibri"/>
          <w:noProof/>
          <w:sz w:val="22"/>
          <w:szCs w:val="2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2540</wp:posOffset>
                </wp:positionV>
                <wp:extent cx="5372100" cy="0"/>
                <wp:effectExtent l="9525" t="7620" r="9525" b="11430"/>
                <wp:wrapNone/>
                <wp:docPr id="107" name="Ευθεία γραμμή σύνδεσης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96F2E7" id="Ευθεία γραμμή σύνδεσης 10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Te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NHChN5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pStyle w:val="Heading1"/>
      </w:pPr>
      <w:bookmarkStart w:id="26" w:name="_Toc426570188"/>
      <w:r w:rsidRPr="00C95296">
        <w:t xml:space="preserve">Λογαριασμός </w:t>
      </w:r>
      <w:r w:rsidRPr="00C95296">
        <w:rPr>
          <w:rFonts w:ascii="Modern No. 20" w:hAnsi="Modern No. 20"/>
        </w:rPr>
        <w:t>62</w:t>
      </w:r>
      <w:r w:rsidRPr="00C95296">
        <w:t xml:space="preserve"> «Παροχές τρίτων»</w:t>
      </w:r>
      <w:bookmarkEnd w:id="26"/>
      <w:r w:rsidRPr="00C95296">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.62</w:t>
      </w:r>
      <w:r w:rsidRPr="00C95296">
        <w:rPr>
          <w:rFonts w:ascii="Times New Roman" w:hAnsi="Times New Roman"/>
          <w:szCs w:val="24"/>
        </w:rPr>
        <w:t xml:space="preserve"> καταχωρούνται: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w:t>
      </w:r>
      <w:r w:rsidRPr="00C95296">
        <w:rPr>
          <w:rFonts w:ascii="Modern No. 20" w:hAnsi="Modern No. 20"/>
          <w:b/>
          <w:szCs w:val="24"/>
        </w:rPr>
        <w:t>1</w:t>
      </w:r>
      <w:r w:rsidRPr="00C95296">
        <w:rPr>
          <w:rFonts w:ascii="Times New Roman" w:hAnsi="Times New Roman"/>
          <w:szCs w:val="24"/>
        </w:rPr>
        <w:t xml:space="preserve">) τα αντίτιμα των παροχών κοινής ωφελείας,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w:t>
      </w:r>
      <w:r w:rsidRPr="00C95296">
        <w:rPr>
          <w:rFonts w:ascii="Modern No. 20" w:hAnsi="Modern No. 20"/>
          <w:b/>
          <w:szCs w:val="24"/>
        </w:rPr>
        <w:t>2</w:t>
      </w:r>
      <w:r w:rsidRPr="00C95296">
        <w:rPr>
          <w:rFonts w:ascii="Times New Roman" w:hAnsi="Times New Roman"/>
          <w:szCs w:val="24"/>
        </w:rPr>
        <w:t xml:space="preserve">) τα ενοίκια μισθώσεως πάγιων στοιχείων, εκτός από εκείνα που αφορούν στέγαση προσωπικού, τα οποία καταχωρούνται στο λογαριασμό </w:t>
      </w:r>
      <w:r w:rsidRPr="00C95296">
        <w:rPr>
          <w:rFonts w:ascii="Times New Roman" w:hAnsi="Times New Roman"/>
          <w:b/>
          <w:szCs w:val="24"/>
        </w:rPr>
        <w:t>Λ</w:t>
      </w:r>
      <w:r w:rsidRPr="00C95296">
        <w:rPr>
          <w:rFonts w:ascii="Modern No. 20" w:hAnsi="Modern No. 20"/>
          <w:b/>
          <w:szCs w:val="24"/>
        </w:rPr>
        <w:t>.60.02.01</w:t>
      </w:r>
      <w:r w:rsidRPr="00C95296">
        <w:rPr>
          <w:rFonts w:ascii="Times New Roman" w:hAnsi="Times New Roman"/>
          <w:szCs w:val="24"/>
        </w:rPr>
        <w:t xml:space="preserve"> «</w:t>
      </w:r>
      <w:r w:rsidRPr="00C95296">
        <w:rPr>
          <w:rFonts w:ascii="Times New Roman" w:hAnsi="Times New Roman"/>
          <w:b/>
          <w:i/>
          <w:szCs w:val="24"/>
        </w:rPr>
        <w:t>έξοδα στεγάσεως»</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w:t>
      </w:r>
      <w:r w:rsidRPr="00C95296">
        <w:rPr>
          <w:rFonts w:ascii="Modern No. 20" w:hAnsi="Modern No. 20"/>
          <w:b/>
          <w:szCs w:val="24"/>
        </w:rPr>
        <w:t>3)</w:t>
      </w:r>
      <w:r w:rsidRPr="00C95296">
        <w:rPr>
          <w:rFonts w:ascii="Times New Roman" w:hAnsi="Times New Roman"/>
          <w:szCs w:val="24"/>
        </w:rPr>
        <w:t xml:space="preserve"> τα κάθε μορφής ασφάλιστρα, εκτός από εκείνα που αφορούν ασφάλειες προσωπικού και καταχωρούνται στο λογαριασμό </w:t>
      </w:r>
      <w:r w:rsidRPr="00C95296">
        <w:rPr>
          <w:rFonts w:ascii="Times New Roman" w:hAnsi="Times New Roman"/>
          <w:b/>
          <w:szCs w:val="24"/>
        </w:rPr>
        <w:t>Λ.</w:t>
      </w:r>
      <w:r w:rsidRPr="00C95296">
        <w:rPr>
          <w:rFonts w:ascii="Modern No. 20" w:hAnsi="Modern No. 20"/>
          <w:b/>
          <w:szCs w:val="24"/>
        </w:rPr>
        <w:t>60.02.06</w:t>
      </w:r>
      <w:r w:rsidRPr="00C95296">
        <w:rPr>
          <w:rFonts w:ascii="Times New Roman" w:hAnsi="Times New Roman"/>
          <w:szCs w:val="24"/>
        </w:rPr>
        <w:t xml:space="preserve"> «</w:t>
      </w:r>
      <w:r w:rsidRPr="00C95296">
        <w:rPr>
          <w:rFonts w:ascii="Times New Roman" w:hAnsi="Times New Roman"/>
          <w:b/>
          <w:i/>
          <w:szCs w:val="24"/>
        </w:rPr>
        <w:t>ασφάλιστρα προσωπικού</w:t>
      </w:r>
      <w:r w:rsidRPr="00C95296">
        <w:rPr>
          <w:rFonts w:ascii="Times New Roman" w:hAnsi="Times New Roman"/>
          <w:szCs w:val="24"/>
        </w:rPr>
        <w:t xml:space="preserve">», καθώς και εκείνα που αφορούν ασφάλειες μεταφοράς των αγοραζόμενων ειδών, τα οποία καταχωρούνται στους οικείους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.32</w:t>
      </w:r>
      <w:r w:rsidRPr="00C95296">
        <w:rPr>
          <w:rFonts w:ascii="Times New Roman" w:hAnsi="Times New Roman"/>
          <w:szCs w:val="24"/>
        </w:rPr>
        <w:t xml:space="preserve"> «</w:t>
      </w:r>
      <w:r w:rsidRPr="00C95296">
        <w:rPr>
          <w:rFonts w:ascii="Times New Roman" w:hAnsi="Times New Roman"/>
          <w:b/>
          <w:i/>
          <w:szCs w:val="24"/>
        </w:rPr>
        <w:t>παραγγελίες στο εξωτερικό</w:t>
      </w:r>
      <w:r w:rsidRPr="00C95296">
        <w:rPr>
          <w:rFonts w:ascii="Times New Roman" w:hAnsi="Times New Roman"/>
          <w:szCs w:val="24"/>
        </w:rPr>
        <w:t xml:space="preserve">» ή σε λογαριασμούς αποθεμάτων της ομάδας </w:t>
      </w:r>
      <w:r w:rsidRPr="00C95296">
        <w:rPr>
          <w:rFonts w:ascii="Modern No. 20" w:hAnsi="Modern No. 20"/>
          <w:szCs w:val="24"/>
        </w:rPr>
        <w:t>2</w:t>
      </w:r>
      <w:r w:rsidRPr="00C95296">
        <w:rPr>
          <w:rFonts w:ascii="Times New Roman" w:hAnsi="Times New Roman"/>
          <w:szCs w:val="24"/>
        </w:rPr>
        <w:t xml:space="preserve"> ή πάγιων στοιχείων της ομάδας </w:t>
      </w:r>
      <w:r w:rsidRPr="00C95296">
        <w:rPr>
          <w:rFonts w:ascii="Modern No. 20" w:hAnsi="Modern No. 20"/>
          <w:szCs w:val="24"/>
        </w:rPr>
        <w:t>1</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w:t>
      </w:r>
      <w:r w:rsidRPr="00C95296">
        <w:rPr>
          <w:rFonts w:ascii="Modern No. 20" w:hAnsi="Modern No. 20"/>
          <w:b/>
          <w:szCs w:val="24"/>
        </w:rPr>
        <w:t>4</w:t>
      </w:r>
      <w:r w:rsidRPr="00C95296">
        <w:rPr>
          <w:rFonts w:ascii="Times New Roman" w:hAnsi="Times New Roman"/>
          <w:szCs w:val="24"/>
        </w:rPr>
        <w:t xml:space="preserve">) τα κάθε είδους αποθήκευτρα,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lastRenderedPageBreak/>
        <w:t>(</w:t>
      </w:r>
      <w:r w:rsidRPr="00C95296">
        <w:rPr>
          <w:rFonts w:ascii="Modern No. 20" w:hAnsi="Modern No. 20"/>
          <w:b/>
          <w:szCs w:val="24"/>
        </w:rPr>
        <w:t>5</w:t>
      </w:r>
      <w:r w:rsidRPr="00C95296">
        <w:rPr>
          <w:rFonts w:ascii="Times New Roman" w:hAnsi="Times New Roman"/>
          <w:szCs w:val="24"/>
        </w:rPr>
        <w:t xml:space="preserve">) το κόστος επισκευής και συντηρήσεως πάγιων και λοιπών στοιχείων ενεργητικού, που γίνονται από τρίτους και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w:t>
      </w:r>
      <w:r w:rsidRPr="00C95296">
        <w:rPr>
          <w:rFonts w:ascii="Modern No. 20" w:hAnsi="Modern No. 20"/>
          <w:b/>
          <w:szCs w:val="24"/>
        </w:rPr>
        <w:t>6</w:t>
      </w:r>
      <w:r w:rsidRPr="00C95296">
        <w:rPr>
          <w:rFonts w:ascii="Times New Roman" w:hAnsi="Times New Roman"/>
          <w:szCs w:val="24"/>
        </w:rPr>
        <w:t xml:space="preserve">) οι κάθε είδους παροχές τρίτων που δεν υπάγονται σε έναν από 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.62</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bCs/>
          <w:szCs w:val="24"/>
          <w:u w:val="single"/>
        </w:rPr>
        <w:t>Σημείωση</w:t>
      </w:r>
      <w:r w:rsidRPr="00C95296">
        <w:rPr>
          <w:rFonts w:ascii="Times New Roman" w:hAnsi="Times New Roman"/>
          <w:szCs w:val="24"/>
        </w:rPr>
        <w:t xml:space="preserve">: Για τα καταβαλλόμενα ενοίκια μισθώσεως πάγιων στοιχείων με σύμβαση </w:t>
      </w:r>
      <w:proofErr w:type="spellStart"/>
      <w:r w:rsidRPr="00C95296">
        <w:rPr>
          <w:rFonts w:ascii="Times New Roman" w:hAnsi="Times New Roman"/>
          <w:szCs w:val="24"/>
        </w:rPr>
        <w:t>leasing</w:t>
      </w:r>
      <w:proofErr w:type="spellEnd"/>
      <w:r w:rsidRPr="00C95296">
        <w:rPr>
          <w:rFonts w:ascii="Times New Roman" w:hAnsi="Times New Roman"/>
          <w:szCs w:val="24"/>
        </w:rPr>
        <w:t xml:space="preserve"> (βάσει του Ν. </w:t>
      </w:r>
      <w:r w:rsidRPr="00C95296">
        <w:rPr>
          <w:rFonts w:ascii="Modern No. 20" w:hAnsi="Modern No. 20"/>
          <w:szCs w:val="24"/>
        </w:rPr>
        <w:t>1665</w:t>
      </w:r>
      <w:r w:rsidRPr="00C95296">
        <w:rPr>
          <w:rFonts w:ascii="Times New Roman" w:hAnsi="Times New Roman"/>
          <w:szCs w:val="24"/>
        </w:rPr>
        <w:t>/</w:t>
      </w:r>
      <w:r w:rsidRPr="00C95296">
        <w:rPr>
          <w:rFonts w:ascii="Modern No. 20" w:hAnsi="Modern No. 20"/>
          <w:szCs w:val="24"/>
        </w:rPr>
        <w:t>1986</w:t>
      </w:r>
      <w:r w:rsidRPr="00C95296">
        <w:rPr>
          <w:rFonts w:ascii="Times New Roman" w:hAnsi="Times New Roman"/>
          <w:szCs w:val="24"/>
        </w:rPr>
        <w:t xml:space="preserve">), με την </w:t>
      </w:r>
      <w:hyperlink r:id="rId14" w:tgtFrame="_blank" w:history="1">
        <w:r w:rsidRPr="00C95296">
          <w:rPr>
            <w:rFonts w:ascii="Times New Roman" w:hAnsi="Times New Roman"/>
            <w:color w:val="0000FF"/>
            <w:szCs w:val="24"/>
            <w:u w:val="single"/>
          </w:rPr>
          <w:t>106/1804/1992</w:t>
        </w:r>
      </w:hyperlink>
      <w:r w:rsidRPr="00C95296">
        <w:rPr>
          <w:rFonts w:ascii="Times New Roman" w:hAnsi="Times New Roman"/>
          <w:szCs w:val="24"/>
        </w:rPr>
        <w:t xml:space="preserve"> </w:t>
      </w:r>
      <w:proofErr w:type="spellStart"/>
      <w:r w:rsidRPr="00C95296">
        <w:rPr>
          <w:rFonts w:ascii="Times New Roman" w:hAnsi="Times New Roman"/>
          <w:szCs w:val="24"/>
        </w:rPr>
        <w:t>Γνωμ</w:t>
      </w:r>
      <w:proofErr w:type="spellEnd"/>
      <w:r w:rsidRPr="00C95296">
        <w:rPr>
          <w:rFonts w:ascii="Times New Roman" w:hAnsi="Times New Roman"/>
          <w:szCs w:val="24"/>
        </w:rPr>
        <w:t xml:space="preserve">. του ΕΣΥΛ υποδεικνύονται να ανοίγονται ιδιαίτεροι τριτοβάθμιοι λογαριασμοί, ανάλογα με τις επιθυμητές πληροφορίες (όπως κατά ομοειδείς κατηγορίες κ.λπ.) Π.χ.: </w:t>
      </w:r>
      <w:r w:rsidRPr="00C95296">
        <w:rPr>
          <w:rFonts w:ascii="Times New Roman" w:hAnsi="Times New Roman"/>
          <w:szCs w:val="24"/>
        </w:rPr>
        <w:br/>
        <w:t> </w:t>
      </w:r>
      <w:r w:rsidRPr="00C95296">
        <w:rPr>
          <w:rFonts w:ascii="Times New Roman" w:hAnsi="Times New Roman"/>
          <w:b/>
          <w:szCs w:val="24"/>
        </w:rPr>
        <w:t>Λ</w:t>
      </w:r>
      <w:r w:rsidRPr="00C95296">
        <w:rPr>
          <w:rFonts w:ascii="Modern No. 20" w:hAnsi="Modern No. 20"/>
          <w:b/>
          <w:szCs w:val="24"/>
        </w:rPr>
        <w:t>.62.04.20</w:t>
      </w:r>
      <w:r w:rsidRPr="00C95296">
        <w:rPr>
          <w:rFonts w:ascii="Times New Roman" w:hAnsi="Times New Roman"/>
          <w:szCs w:val="24"/>
        </w:rPr>
        <w:t>   «</w:t>
      </w:r>
      <w:r w:rsidRPr="00C95296">
        <w:rPr>
          <w:rFonts w:ascii="Times New Roman" w:hAnsi="Times New Roman"/>
          <w:b/>
          <w:i/>
          <w:szCs w:val="24"/>
        </w:rPr>
        <w:t xml:space="preserve">Ενοίκια μισθώσεως </w:t>
      </w:r>
      <w:proofErr w:type="spellStart"/>
      <w:r w:rsidRPr="00C95296">
        <w:rPr>
          <w:rFonts w:ascii="Times New Roman" w:hAnsi="Times New Roman"/>
          <w:b/>
          <w:i/>
          <w:szCs w:val="24"/>
        </w:rPr>
        <w:t>leasing</w:t>
      </w:r>
      <w:proofErr w:type="spellEnd"/>
      <w:r w:rsidRPr="00C95296">
        <w:rPr>
          <w:rFonts w:ascii="Times New Roman" w:hAnsi="Times New Roman"/>
          <w:b/>
          <w:i/>
          <w:szCs w:val="24"/>
        </w:rPr>
        <w:t xml:space="preserve"> μηχανημάτων</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t> </w:t>
      </w:r>
      <w:r w:rsidRPr="00C95296">
        <w:rPr>
          <w:rFonts w:ascii="Times New Roman" w:hAnsi="Times New Roman"/>
          <w:b/>
          <w:szCs w:val="24"/>
        </w:rPr>
        <w:t>Λ</w:t>
      </w:r>
      <w:r w:rsidRPr="00C95296">
        <w:rPr>
          <w:rFonts w:ascii="Modern No. 20" w:hAnsi="Modern No. 20"/>
          <w:b/>
          <w:szCs w:val="24"/>
        </w:rPr>
        <w:t>.62.04.21</w:t>
      </w:r>
      <w:r w:rsidRPr="00C95296">
        <w:rPr>
          <w:rFonts w:ascii="Modern No. 20" w:hAnsi="Modern No. 20"/>
          <w:szCs w:val="24"/>
        </w:rPr>
        <w:t xml:space="preserve">   </w:t>
      </w:r>
      <w:r w:rsidRPr="00C95296">
        <w:rPr>
          <w:rFonts w:ascii="Times New Roman" w:hAnsi="Times New Roman"/>
          <w:szCs w:val="24"/>
        </w:rPr>
        <w:t>«</w:t>
      </w:r>
      <w:r w:rsidRPr="00C95296">
        <w:rPr>
          <w:rFonts w:ascii="Times New Roman" w:hAnsi="Times New Roman"/>
          <w:b/>
          <w:i/>
          <w:szCs w:val="24"/>
        </w:rPr>
        <w:t xml:space="preserve">Ενοίκια μισθώσεων </w:t>
      </w:r>
      <w:proofErr w:type="spellStart"/>
      <w:r w:rsidRPr="00C95296">
        <w:rPr>
          <w:rFonts w:ascii="Times New Roman" w:hAnsi="Times New Roman"/>
          <w:b/>
          <w:i/>
          <w:szCs w:val="24"/>
        </w:rPr>
        <w:t>leasing</w:t>
      </w:r>
      <w:proofErr w:type="spellEnd"/>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b/>
          <w:szCs w:val="24"/>
        </w:rPr>
      </w:pPr>
      <w:r w:rsidRPr="00C95296">
        <w:rPr>
          <w:rFonts w:ascii="Times New Roman" w:hAnsi="Times New Roman"/>
          <w:szCs w:val="24"/>
        </w:rPr>
        <w:t> </w:t>
      </w:r>
      <w:r w:rsidRPr="00C95296">
        <w:rPr>
          <w:rFonts w:ascii="Times New Roman" w:hAnsi="Times New Roman"/>
          <w:b/>
          <w:szCs w:val="24"/>
        </w:rPr>
        <w:t>Λ</w:t>
      </w:r>
      <w:r w:rsidRPr="00C95296">
        <w:rPr>
          <w:rFonts w:ascii="Modern No. 20" w:hAnsi="Modern No. 20"/>
          <w:b/>
          <w:szCs w:val="24"/>
        </w:rPr>
        <w:t>.62.04.25</w:t>
      </w:r>
      <w:r w:rsidRPr="00C95296">
        <w:rPr>
          <w:rFonts w:ascii="Modern No. 20" w:hAnsi="Modern No. 20"/>
          <w:szCs w:val="24"/>
        </w:rPr>
        <w:t>  </w:t>
      </w:r>
      <w:r w:rsidRPr="00C95296">
        <w:rPr>
          <w:rFonts w:ascii="Calibri" w:hAnsi="Calibri"/>
          <w:szCs w:val="24"/>
        </w:rPr>
        <w:t xml:space="preserve"> </w:t>
      </w:r>
      <w:r w:rsidRPr="00C95296">
        <w:rPr>
          <w:rFonts w:ascii="Times New Roman" w:hAnsi="Times New Roman"/>
          <w:szCs w:val="24"/>
        </w:rPr>
        <w:t>«</w:t>
      </w:r>
      <w:r w:rsidRPr="00C95296">
        <w:rPr>
          <w:rFonts w:ascii="Times New Roman" w:hAnsi="Times New Roman"/>
          <w:b/>
          <w:i/>
          <w:szCs w:val="24"/>
        </w:rPr>
        <w:t xml:space="preserve">Ενοίκια μισθώσεων </w:t>
      </w:r>
      <w:proofErr w:type="spellStart"/>
      <w:r w:rsidRPr="00C95296">
        <w:rPr>
          <w:rFonts w:ascii="Times New Roman" w:hAnsi="Times New Roman"/>
          <w:b/>
          <w:i/>
          <w:szCs w:val="24"/>
        </w:rPr>
        <w:t>leasing</w:t>
      </w:r>
      <w:proofErr w:type="spellEnd"/>
      <w:r w:rsidRPr="00C95296">
        <w:rPr>
          <w:rFonts w:ascii="Times New Roman" w:hAnsi="Times New Roman"/>
          <w:b/>
          <w:i/>
          <w:szCs w:val="24"/>
        </w:rPr>
        <w:t xml:space="preserve"> μεταφορικών μέσων (ή φορτηγών αυτοκινήτων) κ.λπ.</w:t>
      </w:r>
      <w:r w:rsidRPr="00C95296">
        <w:rPr>
          <w:rFonts w:ascii="Times New Roman" w:hAnsi="Times New Roman"/>
          <w:b/>
          <w:szCs w:val="24"/>
        </w:rPr>
        <w:t>»</w:t>
      </w:r>
    </w:p>
    <w:p w:rsidR="00C95296" w:rsidRPr="00C95296" w:rsidRDefault="00C95296" w:rsidP="00C95296">
      <w:pPr>
        <w:spacing w:after="0"/>
        <w:ind w:firstLine="0"/>
        <w:jc w:val="both"/>
        <w:rPr>
          <w:rFonts w:ascii="Times New Roman" w:hAnsi="Times New Roman"/>
          <w:b/>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b/>
          <w:szCs w:val="24"/>
        </w:rPr>
        <w:t>Άσκηση Ε.</w:t>
      </w:r>
      <w:r w:rsidRPr="00C95296">
        <w:rPr>
          <w:rFonts w:ascii="Modern No. 20" w:hAnsi="Modern No. 20"/>
          <w:b/>
          <w:szCs w:val="24"/>
        </w:rPr>
        <w:t>3</w:t>
      </w:r>
      <w:r w:rsidRPr="00C95296">
        <w:rPr>
          <w:rFonts w:ascii="Times New Roman" w:hAnsi="Times New Roman"/>
          <w:b/>
          <w:szCs w:val="24"/>
        </w:rPr>
        <w:t xml:space="preserve">. </w:t>
      </w:r>
      <w:r w:rsidRPr="00C95296">
        <w:rPr>
          <w:rFonts w:ascii="Times New Roman" w:hAnsi="Times New Roman"/>
          <w:szCs w:val="24"/>
        </w:rPr>
        <w:t>(Επισκευή και συντήρηση φορτηγού επιχείρησης)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Οι δαπάνες επισκευής και ελέγχου ενός φορτηγού της επιχείρησης «ΑΛΦΑ» ανέρχονται στο ποσό των </w:t>
      </w:r>
      <w:r w:rsidRPr="00C95296">
        <w:rPr>
          <w:rFonts w:ascii="Modern No. 20" w:hAnsi="Modern No. 20"/>
          <w:szCs w:val="24"/>
        </w:rPr>
        <w:t>€1.230,00 (</w:t>
      </w:r>
      <w:r w:rsidRPr="00C95296">
        <w:rPr>
          <w:rFonts w:ascii="Times New Roman" w:hAnsi="Times New Roman"/>
          <w:szCs w:val="24"/>
        </w:rPr>
        <w:t>Φ</w:t>
      </w:r>
      <w:r w:rsidRPr="00C95296">
        <w:rPr>
          <w:rFonts w:ascii="Modern No. 20" w:hAnsi="Modern No. 20"/>
          <w:szCs w:val="24"/>
        </w:rPr>
        <w:t>.</w:t>
      </w:r>
      <w:r w:rsidRPr="00C95296">
        <w:rPr>
          <w:rFonts w:ascii="Times New Roman" w:hAnsi="Times New Roman"/>
          <w:szCs w:val="24"/>
        </w:rPr>
        <w:t>Π</w:t>
      </w:r>
      <w:r w:rsidRPr="00C95296">
        <w:rPr>
          <w:rFonts w:ascii="Modern No. 20" w:hAnsi="Modern No. 20"/>
          <w:szCs w:val="24"/>
        </w:rPr>
        <w:t>.</w:t>
      </w:r>
      <w:r w:rsidRPr="00C95296">
        <w:rPr>
          <w:rFonts w:ascii="Times New Roman" w:hAnsi="Times New Roman"/>
          <w:szCs w:val="24"/>
        </w:rPr>
        <w:t>Α</w:t>
      </w:r>
      <w:r w:rsidRPr="00C95296">
        <w:rPr>
          <w:rFonts w:ascii="Modern No. 20" w:hAnsi="Modern No. 20"/>
          <w:szCs w:val="24"/>
        </w:rPr>
        <w:t>. 23</w:t>
      </w:r>
      <w:r w:rsidRPr="00C95296">
        <w:rPr>
          <w:rFonts w:ascii="Times New Roman" w:hAnsi="Times New Roman"/>
          <w:szCs w:val="24"/>
        </w:rPr>
        <w:t>%). Το συνεργείο Με το παραστατικό που εκδίδεται από το συνεργείο να γίνει η λογιστική εγγραφή στα βιβλία της «ΑΛΦΑ».</w:t>
      </w:r>
    </w:p>
    <w:p w:rsidR="00C95296" w:rsidRPr="00C95296" w:rsidRDefault="00C95296" w:rsidP="00C95296">
      <w:pPr>
        <w:spacing w:after="0"/>
        <w:ind w:firstLine="0"/>
        <w:jc w:val="both"/>
        <w:rPr>
          <w:rFonts w:ascii="Times New Roman" w:hAnsi="Times New Roman"/>
          <w:b/>
          <w:szCs w:val="24"/>
        </w:rPr>
      </w:pPr>
      <w:r w:rsidRPr="00C95296">
        <w:rPr>
          <w:rFonts w:ascii="Times New Roman" w:hAnsi="Times New Roman"/>
          <w:b/>
          <w:szCs w:val="24"/>
        </w:rPr>
        <w:t>Λύση</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Η εγγραφή έχει ως εξής:</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318"/>
        <w:gridCol w:w="336"/>
        <w:gridCol w:w="4507"/>
        <w:gridCol w:w="1061"/>
        <w:gridCol w:w="1145"/>
      </w:tblGrid>
      <w:tr w:rsidR="00C95296" w:rsidRPr="00C95296" w:rsidTr="00842669">
        <w:tc>
          <w:tcPr>
            <w:tcW w:w="6316" w:type="dxa"/>
            <w:gridSpan w:val="7"/>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252095</wp:posOffset>
                      </wp:positionV>
                      <wp:extent cx="5257800" cy="0"/>
                      <wp:effectExtent l="9525" t="9525" r="9525" b="9525"/>
                      <wp:wrapNone/>
                      <wp:docPr id="106" name="Ευθεία γραμμή σύνδεσης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CFAA01" id="Ευθεία γραμμή σύνδεσης 10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BHVA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rVyAR1QCAABc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eastAsia="en-US"/>
              </w:rPr>
              <w:t>6</w:t>
            </w:r>
            <w:r w:rsidRPr="00C95296">
              <w:rPr>
                <w:rFonts w:ascii="Modern No. 20" w:eastAsia="Calibri" w:hAnsi="Modern No. 20"/>
                <w:sz w:val="28"/>
                <w:szCs w:val="28"/>
                <w:lang w:val="en-US" w:eastAsia="en-US"/>
              </w:rPr>
              <w:t>2</w:t>
            </w:r>
          </w:p>
        </w:tc>
        <w:tc>
          <w:tcPr>
            <w:tcW w:w="5781" w:type="dxa"/>
            <w:gridSpan w:val="6"/>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Παροχές τρίτων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w:t>
            </w:r>
            <w:r w:rsidRPr="00C95296">
              <w:rPr>
                <w:rFonts w:ascii="Modern No. 20" w:eastAsia="Calibri" w:hAnsi="Modern No. 20"/>
                <w:sz w:val="28"/>
                <w:szCs w:val="28"/>
                <w:lang w:val="en-US" w:eastAsia="en-US"/>
              </w:rPr>
              <w:t>2</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7</w:t>
            </w:r>
          </w:p>
        </w:tc>
        <w:tc>
          <w:tcPr>
            <w:tcW w:w="5444"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Επισκευές συντηρήσεις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55"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eastAsia="en-US"/>
              </w:rPr>
              <w:t>6</w:t>
            </w:r>
            <w:r w:rsidRPr="00C95296">
              <w:rPr>
                <w:rFonts w:ascii="Modern No. 20" w:eastAsia="Calibri" w:hAnsi="Modern No. 20"/>
                <w:sz w:val="28"/>
                <w:szCs w:val="28"/>
                <w:lang w:val="en-US" w:eastAsia="en-US"/>
              </w:rPr>
              <w:t>2</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7.03</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Επισκευές συντηρήσεις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eastAsia="en-US"/>
              </w:rPr>
              <w:t>5</w:t>
            </w:r>
            <w:r w:rsidRPr="00C95296">
              <w:rPr>
                <w:rFonts w:ascii="Modern No. 20" w:eastAsia="Calibri" w:hAnsi="Modern No. 20"/>
                <w:sz w:val="28"/>
                <w:szCs w:val="28"/>
                <w:lang w:val="en-US" w:eastAsia="en-US"/>
              </w:rPr>
              <w:t>4</w:t>
            </w:r>
          </w:p>
        </w:tc>
        <w:tc>
          <w:tcPr>
            <w:tcW w:w="5781" w:type="dxa"/>
            <w:gridSpan w:val="6"/>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54.</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0</w:t>
            </w:r>
          </w:p>
        </w:tc>
        <w:tc>
          <w:tcPr>
            <w:tcW w:w="5444"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Φόρος Προστιθέμενης Αξίας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1155"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0</w:t>
            </w:r>
            <w:r w:rsidRPr="00C95296">
              <w:rPr>
                <w:rFonts w:ascii="Modern No. 20" w:eastAsia="Calibri" w:hAnsi="Modern No. 20"/>
                <w:sz w:val="28"/>
                <w:szCs w:val="28"/>
                <w:lang w:eastAsia="en-US"/>
              </w:rPr>
              <w:t>.</w:t>
            </w:r>
            <w:r w:rsidRPr="00C95296">
              <w:rPr>
                <w:rFonts w:ascii="Modern No. 20" w:eastAsia="Calibri" w:hAnsi="Modern No. 20"/>
                <w:sz w:val="28"/>
                <w:szCs w:val="28"/>
                <w:lang w:val="en-US" w:eastAsia="en-US"/>
              </w:rPr>
              <w:t>02</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Φ.Π.Α. Δαπανών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1473"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r w:rsidRPr="00C95296">
              <w:rPr>
                <w:rFonts w:ascii="Modern No. 20" w:eastAsia="Calibri" w:hAnsi="Modern No. 20"/>
                <w:sz w:val="28"/>
                <w:szCs w:val="28"/>
                <w:lang w:eastAsia="en-US"/>
              </w:rPr>
              <w:t>.0</w:t>
            </w:r>
            <w:r w:rsidRPr="00C95296">
              <w:rPr>
                <w:rFonts w:ascii="Modern No. 20" w:eastAsia="Calibri" w:hAnsi="Modern No. 20"/>
                <w:sz w:val="28"/>
                <w:szCs w:val="28"/>
                <w:lang w:val="en-US" w:eastAsia="en-US"/>
              </w:rPr>
              <w:t>0</w:t>
            </w:r>
            <w:r w:rsidRPr="00C95296">
              <w:rPr>
                <w:rFonts w:ascii="Modern No. 20" w:eastAsia="Calibri" w:hAnsi="Modern No. 20"/>
                <w:sz w:val="28"/>
                <w:szCs w:val="28"/>
                <w:lang w:eastAsia="en-US"/>
              </w:rPr>
              <w:t>.</w:t>
            </w:r>
            <w:r w:rsidRPr="00C95296">
              <w:rPr>
                <w:rFonts w:ascii="Modern No. 20" w:eastAsia="Calibri" w:hAnsi="Modern No. 20"/>
                <w:sz w:val="28"/>
                <w:szCs w:val="28"/>
                <w:lang w:val="en-US" w:eastAsia="en-US"/>
              </w:rPr>
              <w:t>02.23</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Φ.Π.Α. δαπανών με </w:t>
            </w:r>
            <w:r w:rsidRPr="00C95296">
              <w:rPr>
                <w:rFonts w:ascii="Modern No. 20" w:eastAsia="Calibri" w:hAnsi="Modern No. 20"/>
                <w:sz w:val="22"/>
                <w:szCs w:val="22"/>
                <w:lang w:eastAsia="en-US"/>
              </w:rPr>
              <w:t>23</w:t>
            </w:r>
            <w:r w:rsidRPr="00C95296">
              <w:rPr>
                <w:rFonts w:ascii="Times New Roman" w:eastAsia="Calibri" w:hAnsi="Times New Roman"/>
                <w:sz w:val="22"/>
                <w:szCs w:val="22"/>
                <w:lang w:eastAsia="en-US"/>
              </w:rPr>
              <w:t>%</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r w:rsidRPr="00C95296">
              <w:rPr>
                <w:rFonts w:ascii="Modern No. 20" w:eastAsia="Calibri" w:hAnsi="Modern No. 20"/>
                <w:sz w:val="28"/>
                <w:szCs w:val="28"/>
                <w:lang w:val="en-US" w:eastAsia="en-US"/>
              </w:rPr>
              <w:t>230</w:t>
            </w: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1.230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88960" behindDoc="0" locked="0" layoutInCell="1" allowOverlap="1">
                <wp:simplePos x="0" y="0"/>
                <wp:positionH relativeFrom="column">
                  <wp:posOffset>2438400</wp:posOffset>
                </wp:positionH>
                <wp:positionV relativeFrom="paragraph">
                  <wp:posOffset>106680</wp:posOffset>
                </wp:positionV>
                <wp:extent cx="114300" cy="228600"/>
                <wp:effectExtent l="9525" t="12700" r="9525" b="6350"/>
                <wp:wrapNone/>
                <wp:docPr id="105" name="Ευθεία γραμμή σύνδεσης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AE9965" id="Ευθεία γραμμή σύνδεσης 105"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j2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BdxLj2WQIAAGA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89984" behindDoc="0" locked="0" layoutInCell="1" allowOverlap="1">
                <wp:simplePos x="0" y="0"/>
                <wp:positionH relativeFrom="column">
                  <wp:posOffset>2400300</wp:posOffset>
                </wp:positionH>
                <wp:positionV relativeFrom="paragraph">
                  <wp:posOffset>106680</wp:posOffset>
                </wp:positionV>
                <wp:extent cx="114300" cy="228600"/>
                <wp:effectExtent l="9525" t="12700" r="9525" b="6350"/>
                <wp:wrapNone/>
                <wp:docPr id="104" name="Ευθεία γραμμή σύνδεσης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4A7E4F" id="Ευθεία γραμμή σύνδεσης 10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k3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ZhCRuoEnd+83b7mt3033srlH3afOmu+6+wfcD2lxt3nXfu8/dzeaq+7K5&#10;RD4LNGy1zQFqLGfGq0BW8kyfKvLSIqnGNZYLFmo5X2uAT31GfCfFb6wGJvP2qaIQgy+cCoKuKtOg&#10;SnD9xCd6cBANrUIH1/sOspVDBA7TNDtMoM8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BgP7k3WQIAAGA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Δαπάνες επισκευής και συντήρησης φορτηγού ως τιμολόγιο Νο...</w:t>
      </w:r>
    </w:p>
    <w:p w:rsid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2540</wp:posOffset>
                </wp:positionV>
                <wp:extent cx="5372100" cy="0"/>
                <wp:effectExtent l="9525" t="8890" r="9525" b="10160"/>
                <wp:wrapNone/>
                <wp:docPr id="103" name="Ευθεία γραμμή σύνδεσης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446151" id="Ευθεία γραμμή σύνδεσης 10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Nt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PYo021O&#10;AgAAUgQAAA4AAAAAAAAAAAAAAAAALgIAAGRycy9lMm9Eb2MueG1sUEsBAi0AFAAGAAgAAAAhACq/&#10;RfvYAAAAAgEAAA8AAAAAAAAAAAAAAAAAqAQAAGRycy9kb3ducmV2LnhtbFBLBQYAAAAABAAEAPMA&#10;AACtBQAAAAA=&#10;" strokeweight=".25pt"/>
            </w:pict>
          </mc:Fallback>
        </mc:AlternateContent>
      </w:r>
      <w:r w:rsidRPr="00C95296">
        <w:rPr>
          <w:rFonts w:ascii="Calibri" w:eastAsia="Calibri" w:hAnsi="Calibri"/>
          <w:sz w:val="22"/>
          <w:szCs w:val="22"/>
          <w:lang w:eastAsia="en-US"/>
        </w:rPr>
        <w:tab/>
      </w:r>
    </w:p>
    <w:p w:rsidR="00C95296" w:rsidRDefault="00C95296" w:rsidP="00C95296">
      <w:pPr>
        <w:spacing w:after="0"/>
        <w:ind w:firstLine="0"/>
        <w:jc w:val="both"/>
        <w:rPr>
          <w:rFonts w:ascii="Calibri" w:eastAsia="Calibri" w:hAnsi="Calibri"/>
          <w:sz w:val="22"/>
          <w:szCs w:val="22"/>
          <w:lang w:eastAsia="en-US"/>
        </w:rPr>
      </w:pPr>
    </w:p>
    <w:p w:rsidR="00C95296" w:rsidRDefault="00C95296" w:rsidP="00C95296">
      <w:pPr>
        <w:spacing w:after="0"/>
        <w:ind w:firstLine="0"/>
        <w:jc w:val="both"/>
        <w:rPr>
          <w:rFonts w:ascii="Calibri" w:eastAsia="Calibri" w:hAnsi="Calibri"/>
          <w:sz w:val="22"/>
          <w:szCs w:val="22"/>
          <w:lang w:eastAsia="en-US"/>
        </w:rPr>
      </w:pPr>
    </w:p>
    <w:p w:rsidR="00C95296" w:rsidRDefault="00C95296" w:rsidP="00C95296">
      <w:pPr>
        <w:spacing w:after="0"/>
        <w:ind w:firstLine="0"/>
        <w:jc w:val="both"/>
        <w:rPr>
          <w:rFonts w:ascii="Calibri" w:eastAsia="Calibri" w:hAnsi="Calibri"/>
          <w:sz w:val="22"/>
          <w:szCs w:val="22"/>
          <w:lang w:eastAsia="en-US"/>
        </w:rPr>
      </w:pPr>
    </w:p>
    <w:p w:rsidR="00C95296" w:rsidRPr="00C95296" w:rsidRDefault="00C95296" w:rsidP="00C95296">
      <w:pPr>
        <w:spacing w:after="0"/>
        <w:ind w:firstLine="0"/>
        <w:jc w:val="both"/>
        <w:rPr>
          <w:rFonts w:ascii="Calibri" w:eastAsia="Calibri" w:hAnsi="Calibri"/>
          <w:sz w:val="22"/>
          <w:szCs w:val="22"/>
          <w:lang w:eastAsia="en-US"/>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b/>
          <w:szCs w:val="24"/>
        </w:rPr>
        <w:lastRenderedPageBreak/>
        <w:t>Άσκηση Ε.</w:t>
      </w:r>
      <w:r w:rsidRPr="00C95296">
        <w:rPr>
          <w:rFonts w:ascii="Modern No. 20" w:hAnsi="Modern No. 20"/>
          <w:b/>
          <w:szCs w:val="24"/>
        </w:rPr>
        <w:t>4</w:t>
      </w:r>
      <w:r w:rsidRPr="00C95296">
        <w:rPr>
          <w:rFonts w:ascii="Times New Roman" w:hAnsi="Times New Roman"/>
          <w:b/>
          <w:szCs w:val="24"/>
        </w:rPr>
        <w:t xml:space="preserve">. </w:t>
      </w:r>
      <w:r w:rsidRPr="00C95296">
        <w:rPr>
          <w:rFonts w:ascii="Times New Roman" w:hAnsi="Times New Roman"/>
          <w:szCs w:val="24"/>
        </w:rPr>
        <w:t>(Δαπάνες μίσθωσης αποθηκευτικού χώρου)</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Η «ΒΗΤΑ» Ε.Π.Ε νοικιάζει από τον ιδιώτη Α.Α. μια αποθήκη για αποθήκευση παραγόμενων προϊόντων της. Το μισθωτήριο συντάχθηκε την </w:t>
      </w:r>
      <w:r w:rsidRPr="00C95296">
        <w:rPr>
          <w:rFonts w:ascii="Modern No. 20" w:hAnsi="Modern No. 20"/>
          <w:szCs w:val="24"/>
        </w:rPr>
        <w:t>8</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4</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το μηνιαίο ενοίκιο ανέρχεται στο ποσό των </w:t>
      </w:r>
      <w:r w:rsidRPr="00C95296">
        <w:rPr>
          <w:rFonts w:ascii="Modern No. 20" w:hAnsi="Modern No. 20"/>
          <w:szCs w:val="24"/>
        </w:rPr>
        <w:t>€500,00</w:t>
      </w:r>
      <w:r w:rsidRPr="00C95296">
        <w:rPr>
          <w:rFonts w:ascii="Times New Roman" w:hAnsi="Times New Roman"/>
          <w:szCs w:val="24"/>
        </w:rPr>
        <w:t xml:space="preserve"> και η μίσθωση συμφωνείται να αρχίζει από την </w:t>
      </w:r>
      <w:r w:rsidRPr="00C95296">
        <w:rPr>
          <w:rFonts w:ascii="Modern No. 20" w:hAnsi="Modern No. 20"/>
          <w:szCs w:val="24"/>
        </w:rPr>
        <w:t>1</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5</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Την </w:t>
      </w:r>
      <w:r w:rsidRPr="00C95296">
        <w:rPr>
          <w:rFonts w:ascii="Modern No. 20" w:hAnsi="Modern No. 20"/>
          <w:szCs w:val="24"/>
        </w:rPr>
        <w:t>10</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5</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καταβάλλονται </w:t>
      </w:r>
      <w:r w:rsidRPr="00C95296">
        <w:rPr>
          <w:rFonts w:ascii="Modern No. 20" w:hAnsi="Modern No. 20"/>
          <w:szCs w:val="24"/>
        </w:rPr>
        <w:t xml:space="preserve">€1.000,00 </w:t>
      </w:r>
      <w:r w:rsidRPr="00C95296">
        <w:rPr>
          <w:rFonts w:ascii="Times New Roman" w:hAnsi="Times New Roman"/>
          <w:szCs w:val="24"/>
        </w:rPr>
        <w:t xml:space="preserve">ως εγγύηση και τα ενοίκια ενός έτους, δηλαδή τα ενοίκια για το χρονικό διάστημα από </w:t>
      </w:r>
      <w:r w:rsidRPr="00C95296">
        <w:rPr>
          <w:rFonts w:ascii="Modern No. 20" w:hAnsi="Modern No. 20"/>
          <w:szCs w:val="24"/>
        </w:rPr>
        <w:t>1</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5</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έως </w:t>
      </w:r>
      <w:r w:rsidRPr="00C95296">
        <w:rPr>
          <w:rFonts w:ascii="Modern No. 20" w:hAnsi="Modern No. 20"/>
          <w:szCs w:val="24"/>
        </w:rPr>
        <w:t>30</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4</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 Ο ιδιώτης  Α.Α. που εισπράττει τα ενοίκια εκδίδει τις εξής αποδείξεις ενοικίων:</w:t>
      </w: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t>1</w:t>
      </w:r>
      <w:r w:rsidRPr="00C95296">
        <w:rPr>
          <w:rFonts w:ascii="Times New Roman" w:hAnsi="Times New Roman"/>
          <w:szCs w:val="24"/>
          <w:vertAlign w:val="superscript"/>
        </w:rPr>
        <w:t>η</w:t>
      </w:r>
      <w:r w:rsidRPr="00C95296">
        <w:rPr>
          <w:rFonts w:ascii="Times New Roman" w:hAnsi="Times New Roman"/>
          <w:szCs w:val="24"/>
        </w:rPr>
        <w:t xml:space="preserve"> απόδειξη: </w:t>
      </w:r>
      <w:r w:rsidRPr="00C95296">
        <w:rPr>
          <w:rFonts w:ascii="Times New Roman" w:hAnsi="Times New Roman"/>
          <w:szCs w:val="24"/>
        </w:rPr>
        <w:tab/>
        <w:t xml:space="preserve">Εγγύηση ποσό </w:t>
      </w:r>
      <w:r w:rsidRPr="00C95296">
        <w:rPr>
          <w:rFonts w:ascii="Modern No. 20" w:hAnsi="Modern No. 20"/>
          <w:szCs w:val="24"/>
        </w:rPr>
        <w:t>€1.000,00</w:t>
      </w:r>
    </w:p>
    <w:p w:rsidR="00C95296" w:rsidRPr="00C95296" w:rsidRDefault="00C95296" w:rsidP="00C95296">
      <w:pPr>
        <w:spacing w:after="0"/>
        <w:ind w:firstLine="0"/>
        <w:jc w:val="both"/>
        <w:rPr>
          <w:rFonts w:ascii="Calibri" w:hAnsi="Calibri"/>
          <w:szCs w:val="24"/>
        </w:rPr>
      </w:pPr>
      <w:r w:rsidRPr="00C95296">
        <w:rPr>
          <w:rFonts w:ascii="Modern No. 20" w:hAnsi="Modern No. 20"/>
          <w:szCs w:val="24"/>
        </w:rPr>
        <w:t>2</w:t>
      </w:r>
      <w:r w:rsidRPr="00C95296">
        <w:rPr>
          <w:rFonts w:ascii="Times New Roman" w:hAnsi="Times New Roman"/>
          <w:szCs w:val="24"/>
          <w:vertAlign w:val="superscript"/>
        </w:rPr>
        <w:t>η</w:t>
      </w:r>
      <w:r w:rsidRPr="00C95296">
        <w:rPr>
          <w:rFonts w:ascii="Times New Roman" w:hAnsi="Times New Roman"/>
          <w:szCs w:val="24"/>
        </w:rPr>
        <w:t xml:space="preserve"> απόδειξη: </w:t>
      </w:r>
      <w:r w:rsidRPr="00C95296">
        <w:rPr>
          <w:rFonts w:ascii="Times New Roman" w:hAnsi="Times New Roman"/>
          <w:szCs w:val="24"/>
        </w:rPr>
        <w:tab/>
        <w:t xml:space="preserve">Ενοίκια </w:t>
      </w:r>
      <w:r w:rsidRPr="00C95296">
        <w:rPr>
          <w:rFonts w:ascii="Modern No. 20" w:hAnsi="Modern No. 20"/>
          <w:szCs w:val="24"/>
        </w:rPr>
        <w:t>1</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5</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έως </w:t>
      </w:r>
      <w:r w:rsidRPr="00C95296">
        <w:rPr>
          <w:rFonts w:ascii="Modern No. 20" w:hAnsi="Modern No. 20"/>
          <w:szCs w:val="24"/>
        </w:rPr>
        <w:t>31</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12</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Ποσό ενοικίων:</w:t>
      </w:r>
      <w:r w:rsidRPr="00C95296">
        <w:rPr>
          <w:rFonts w:ascii="Times New Roman" w:hAnsi="Times New Roman"/>
          <w:szCs w:val="24"/>
        </w:rPr>
        <w:tab/>
      </w:r>
      <w:r w:rsidRPr="00C95296">
        <w:rPr>
          <w:rFonts w:ascii="Modern No. 20" w:hAnsi="Modern No. 20"/>
          <w:szCs w:val="24"/>
        </w:rPr>
        <w:t>€4.000,00</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Χαρτόσημο ενοικίων:</w:t>
      </w:r>
      <w:r w:rsidRPr="00C95296">
        <w:rPr>
          <w:rFonts w:ascii="Times New Roman" w:hAnsi="Times New Roman"/>
          <w:szCs w:val="24"/>
        </w:rPr>
        <w:tab/>
      </w:r>
      <w:r w:rsidRPr="00C95296">
        <w:rPr>
          <w:rFonts w:ascii="Modern No. 20" w:hAnsi="Modern No. 20"/>
          <w:szCs w:val="24"/>
        </w:rPr>
        <w:t>€144,00</w:t>
      </w: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t>3</w:t>
      </w:r>
      <w:r w:rsidRPr="00C95296">
        <w:rPr>
          <w:rFonts w:ascii="Times New Roman" w:hAnsi="Times New Roman"/>
          <w:szCs w:val="24"/>
          <w:vertAlign w:val="superscript"/>
        </w:rPr>
        <w:t>η</w:t>
      </w:r>
      <w:r w:rsidRPr="00C95296">
        <w:rPr>
          <w:rFonts w:ascii="Times New Roman" w:hAnsi="Times New Roman"/>
          <w:szCs w:val="24"/>
        </w:rPr>
        <w:t xml:space="preserve"> απόδειξη:</w:t>
      </w:r>
      <w:r w:rsidRPr="00C95296">
        <w:rPr>
          <w:rFonts w:ascii="Times New Roman" w:hAnsi="Times New Roman"/>
          <w:szCs w:val="24"/>
        </w:rPr>
        <w:tab/>
        <w:t xml:space="preserve">Ενοίκια </w:t>
      </w:r>
      <w:r w:rsidRPr="00C95296">
        <w:rPr>
          <w:rFonts w:ascii="Modern No. 20" w:hAnsi="Modern No. 20"/>
          <w:szCs w:val="24"/>
        </w:rPr>
        <w:t>1</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1</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 xml:space="preserve">Χ έως </w:t>
      </w:r>
      <w:r w:rsidRPr="00C95296">
        <w:rPr>
          <w:rFonts w:ascii="Modern No. 20" w:hAnsi="Modern No. 20"/>
          <w:szCs w:val="24"/>
        </w:rPr>
        <w:t>30</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4</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ab/>
      </w:r>
      <w:r w:rsidRPr="00C95296">
        <w:rPr>
          <w:rFonts w:ascii="Times New Roman" w:hAnsi="Times New Roman"/>
          <w:szCs w:val="24"/>
        </w:rPr>
        <w:tab/>
        <w:t>Ποσό ενοικίων:</w:t>
      </w:r>
      <w:r w:rsidRPr="00C95296">
        <w:rPr>
          <w:rFonts w:ascii="Times New Roman" w:hAnsi="Times New Roman"/>
          <w:szCs w:val="24"/>
        </w:rPr>
        <w:tab/>
      </w:r>
      <w:r w:rsidRPr="00C95296">
        <w:rPr>
          <w:rFonts w:ascii="Modern No. 20" w:hAnsi="Modern No. 20"/>
          <w:szCs w:val="24"/>
        </w:rPr>
        <w:t>€2.000,00</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ab/>
      </w:r>
      <w:r w:rsidRPr="00C95296">
        <w:rPr>
          <w:rFonts w:ascii="Times New Roman" w:hAnsi="Times New Roman"/>
          <w:szCs w:val="24"/>
        </w:rPr>
        <w:tab/>
        <w:t>Χαρτόσημο ενοικίων:</w:t>
      </w:r>
      <w:r w:rsidRPr="00C95296">
        <w:rPr>
          <w:rFonts w:ascii="Times New Roman" w:hAnsi="Times New Roman"/>
          <w:szCs w:val="24"/>
        </w:rPr>
        <w:tab/>
      </w:r>
      <w:r w:rsidRPr="00C95296">
        <w:rPr>
          <w:rFonts w:ascii="Modern No. 20" w:hAnsi="Modern No. 20"/>
          <w:szCs w:val="24"/>
        </w:rPr>
        <w:t>€72,00</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Ζητείται να γίνουν οι λογιστικές ενέργειες για τα γεγονότα της ενοικίασης του αποθηκευτικού χώρου στα βιβλία της «ΒΗΤΑ».</w:t>
      </w:r>
    </w:p>
    <w:p w:rsidR="00C95296" w:rsidRPr="00C95296" w:rsidRDefault="00C95296" w:rsidP="00C95296">
      <w:pPr>
        <w:spacing w:after="0"/>
        <w:ind w:firstLine="0"/>
        <w:jc w:val="both"/>
        <w:rPr>
          <w:rFonts w:ascii="Times New Roman" w:hAnsi="Times New Roman"/>
          <w:b/>
          <w:szCs w:val="24"/>
          <w:u w:val="single"/>
        </w:rPr>
      </w:pPr>
      <w:r w:rsidRPr="00C95296">
        <w:rPr>
          <w:rFonts w:ascii="Times New Roman" w:hAnsi="Times New Roman"/>
          <w:b/>
          <w:szCs w:val="24"/>
          <w:u w:val="single"/>
        </w:rPr>
        <w:t>Λύση</w:t>
      </w: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t>1</w:t>
      </w:r>
      <w:r w:rsidRPr="00C95296">
        <w:rPr>
          <w:rFonts w:ascii="Times New Roman" w:hAnsi="Times New Roman"/>
          <w:szCs w:val="24"/>
          <w:vertAlign w:val="superscript"/>
        </w:rPr>
        <w:t>η</w:t>
      </w:r>
      <w:r w:rsidRPr="00C95296">
        <w:rPr>
          <w:rFonts w:ascii="Times New Roman" w:hAnsi="Times New Roman"/>
          <w:szCs w:val="24"/>
        </w:rPr>
        <w:t xml:space="preserve"> απόδειξη: για το ποσό της δοθείσας εγγύησης:</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252095</wp:posOffset>
                      </wp:positionV>
                      <wp:extent cx="5257800" cy="0"/>
                      <wp:effectExtent l="9525" t="5715" r="9525" b="13335"/>
                      <wp:wrapNone/>
                      <wp:docPr id="102" name="Ευθεία γραμμή σύνδεσης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6AAF34" id="Ευθεία γραμμή σύνδεσης 10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cL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k+BnC1QCAABc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18</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Συμμετοχές και λοιπές μακροπρόθεσμες απαιτήσεις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18.11</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Δοσμένες εγγυήσεις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18.11.00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Εγγυήσεις ενοικίων απαλλασσόμενες Φ.Π.Α.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1.000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93056" behindDoc="0" locked="0" layoutInCell="1" allowOverlap="1">
                <wp:simplePos x="0" y="0"/>
                <wp:positionH relativeFrom="column">
                  <wp:posOffset>2438400</wp:posOffset>
                </wp:positionH>
                <wp:positionV relativeFrom="paragraph">
                  <wp:posOffset>106680</wp:posOffset>
                </wp:positionV>
                <wp:extent cx="114300" cy="228600"/>
                <wp:effectExtent l="9525" t="8890" r="9525" b="10160"/>
                <wp:wrapNone/>
                <wp:docPr id="101" name="Ευθεία γραμμή σύνδεσης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86171" id="Ευθεία γραμμή σύνδεσης 101"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1E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94080" behindDoc="0" locked="0" layoutInCell="1" allowOverlap="1">
                <wp:simplePos x="0" y="0"/>
                <wp:positionH relativeFrom="column">
                  <wp:posOffset>2400300</wp:posOffset>
                </wp:positionH>
                <wp:positionV relativeFrom="paragraph">
                  <wp:posOffset>106680</wp:posOffset>
                </wp:positionV>
                <wp:extent cx="114300" cy="228600"/>
                <wp:effectExtent l="9525" t="8890" r="9525" b="10160"/>
                <wp:wrapNone/>
                <wp:docPr id="100" name="Ευθεία γραμμή σύνδεσης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7F6B27" id="Ευθεία γραμμή σύνδεσης 10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" strokeweight=".25pt"/>
            </w:pict>
          </mc:Fallback>
        </mc:AlternateContent>
      </w:r>
      <w:r w:rsidRPr="00C95296">
        <w:rPr>
          <w:rFonts w:ascii="Garamond" w:eastAsia="Calibri" w:hAnsi="Garamond"/>
          <w:i/>
          <w:noProof/>
          <w:sz w:val="20"/>
          <w:lang w:eastAsia="en-US"/>
        </w:rPr>
        <w:t>Δοθείσα εγγύηση ως απόδειξη Νο 1</w:t>
      </w:r>
    </w:p>
    <w:p w:rsidR="00C95296" w:rsidRP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2540</wp:posOffset>
                </wp:positionV>
                <wp:extent cx="5372100" cy="0"/>
                <wp:effectExtent l="9525" t="5080" r="9525" b="13970"/>
                <wp:wrapNone/>
                <wp:docPr id="99" name="Ευθεία γραμμή σύνδεσης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BA2935" id="Ευθεία γραμμή σύνδεσης 9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Uqn6PU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Ο </w:t>
      </w:r>
      <w:r w:rsidRPr="00C95296">
        <w:rPr>
          <w:rFonts w:ascii="Times New Roman" w:hAnsi="Times New Roman"/>
          <w:b/>
          <w:szCs w:val="24"/>
        </w:rPr>
        <w:t>Λ</w:t>
      </w:r>
      <w:r w:rsidRPr="00C95296">
        <w:rPr>
          <w:rFonts w:ascii="Modern No. 20" w:hAnsi="Modern No. 20"/>
          <w:b/>
          <w:szCs w:val="24"/>
        </w:rPr>
        <w:t>.18.11.00</w:t>
      </w:r>
      <w:r w:rsidRPr="00C95296">
        <w:rPr>
          <w:rFonts w:ascii="Times New Roman" w:hAnsi="Times New Roman"/>
          <w:szCs w:val="24"/>
        </w:rPr>
        <w:t xml:space="preserve"> «</w:t>
      </w:r>
      <w:r w:rsidRPr="00C95296">
        <w:rPr>
          <w:rFonts w:ascii="Times New Roman" w:hAnsi="Times New Roman"/>
          <w:i/>
          <w:szCs w:val="24"/>
        </w:rPr>
        <w:t>Εγγυήσεις ενοικίων απαλλασσόμενες του Φ.Π.Α</w:t>
      </w:r>
      <w:r w:rsidRPr="00C95296">
        <w:rPr>
          <w:rFonts w:ascii="Times New Roman" w:hAnsi="Times New Roman"/>
          <w:szCs w:val="24"/>
        </w:rPr>
        <w:t xml:space="preserve">.» θα φαίνεται με χρεωστικό υπόλοιπο για ολόκληρο το χρονικό διάστημα της ενοικίασης. Στη συνέχεια θα μεταφέρει το υπόλοιπό του στον </w:t>
      </w:r>
      <w:r w:rsidRPr="00C95296">
        <w:rPr>
          <w:rFonts w:ascii="Times New Roman" w:hAnsi="Times New Roman"/>
          <w:b/>
          <w:szCs w:val="24"/>
        </w:rPr>
        <w:t>Λ</w:t>
      </w:r>
      <w:r w:rsidRPr="00C95296">
        <w:rPr>
          <w:rFonts w:ascii="Modern No. 20" w:hAnsi="Modern No. 20"/>
          <w:b/>
          <w:szCs w:val="24"/>
        </w:rPr>
        <w:t>.62.04.01</w:t>
      </w:r>
      <w:r w:rsidRPr="00C95296">
        <w:rPr>
          <w:rFonts w:ascii="Times New Roman" w:hAnsi="Times New Roman"/>
          <w:szCs w:val="24"/>
        </w:rPr>
        <w:t xml:space="preserve"> «</w:t>
      </w:r>
      <w:r w:rsidRPr="00C95296">
        <w:rPr>
          <w:rFonts w:ascii="Times New Roman" w:hAnsi="Times New Roman"/>
          <w:i/>
          <w:szCs w:val="24"/>
        </w:rPr>
        <w:t>Ενοίκια κτιρίων – τεχνικών έργων</w:t>
      </w:r>
      <w:r w:rsidRPr="00C95296">
        <w:rPr>
          <w:rFonts w:ascii="Times New Roman" w:hAnsi="Times New Roman"/>
          <w:szCs w:val="24"/>
        </w:rPr>
        <w:t>».</w:t>
      </w:r>
    </w:p>
    <w:p w:rsidR="00C95296" w:rsidRDefault="00C95296" w:rsidP="00C95296">
      <w:pPr>
        <w:spacing w:after="0"/>
        <w:ind w:firstLine="0"/>
        <w:jc w:val="both"/>
        <w:rPr>
          <w:rFonts w:ascii="Times New Roman" w:hAnsi="Times New Roman"/>
          <w:szCs w:val="24"/>
        </w:rPr>
      </w:pPr>
      <w:r w:rsidRPr="00C95296">
        <w:rPr>
          <w:rFonts w:ascii="Times New Roman" w:hAnsi="Times New Roman"/>
          <w:szCs w:val="24"/>
        </w:rPr>
        <w:tab/>
      </w:r>
      <w:r w:rsidRPr="00C95296">
        <w:rPr>
          <w:rFonts w:ascii="Times New Roman" w:hAnsi="Times New Roman"/>
          <w:szCs w:val="24"/>
        </w:rPr>
        <w:tab/>
      </w:r>
      <w:r w:rsidRPr="00C95296">
        <w:rPr>
          <w:rFonts w:ascii="Times New Roman" w:hAnsi="Times New Roman"/>
          <w:szCs w:val="24"/>
        </w:rPr>
        <w:tab/>
      </w:r>
    </w:p>
    <w:p w:rsidR="00C95296" w:rsidRDefault="00C95296" w:rsidP="00C95296">
      <w:pPr>
        <w:spacing w:after="0"/>
        <w:ind w:firstLine="0"/>
        <w:jc w:val="both"/>
        <w:rPr>
          <w:rFonts w:ascii="Times New Roman" w:hAnsi="Times New Roman"/>
          <w:szCs w:val="24"/>
        </w:rPr>
      </w:pPr>
    </w:p>
    <w:p w:rsidR="00C95296" w:rsidRDefault="00C95296" w:rsidP="00C95296">
      <w:pPr>
        <w:spacing w:after="0"/>
        <w:ind w:firstLine="0"/>
        <w:jc w:val="both"/>
        <w:rPr>
          <w:rFonts w:ascii="Times New Roman" w:hAnsi="Times New Roman"/>
          <w:szCs w:val="24"/>
        </w:rPr>
      </w:pPr>
    </w:p>
    <w:p w:rsid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lastRenderedPageBreak/>
        <w:t>2</w:t>
      </w:r>
      <w:r w:rsidRPr="00C95296">
        <w:rPr>
          <w:rFonts w:ascii="Times New Roman" w:hAnsi="Times New Roman"/>
          <w:szCs w:val="24"/>
          <w:vertAlign w:val="superscript"/>
        </w:rPr>
        <w:t>η</w:t>
      </w:r>
      <w:r w:rsidRPr="00C95296">
        <w:rPr>
          <w:rFonts w:ascii="Times New Roman" w:hAnsi="Times New Roman"/>
          <w:szCs w:val="24"/>
        </w:rPr>
        <w:t xml:space="preserve"> απόδειξη: Ενοίκια διανυόμενης χρήσης</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2.</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252095</wp:posOffset>
                      </wp:positionV>
                      <wp:extent cx="5257800" cy="0"/>
                      <wp:effectExtent l="9525" t="10795" r="9525" b="8255"/>
                      <wp:wrapNone/>
                      <wp:docPr id="98" name="Ευθεία γραμμή σύνδεσης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F749F1" id="Ευθεία γραμμή σύνδεσης 9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jhUwIAAFo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jOAjh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62</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Παροχές τρίτων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62.04</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Ενοίκια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62.04.01</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Ενοίκια κτιρίων – τεχνικών έργων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63</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Φόροι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63.98</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63.98.00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 απαλλασσόμενο του Φ.Π.Α.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144</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4.144</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697152" behindDoc="0" locked="0" layoutInCell="1" allowOverlap="1">
                <wp:simplePos x="0" y="0"/>
                <wp:positionH relativeFrom="column">
                  <wp:posOffset>2438400</wp:posOffset>
                </wp:positionH>
                <wp:positionV relativeFrom="paragraph">
                  <wp:posOffset>106680</wp:posOffset>
                </wp:positionV>
                <wp:extent cx="114300" cy="228600"/>
                <wp:effectExtent l="9525" t="13970" r="9525" b="5080"/>
                <wp:wrapNone/>
                <wp:docPr id="97" name="Ευθεία γραμμή σύνδεσης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74C6E2" id="Ευθεία γραμμή σύνδεσης 9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G8WQ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CVmAG8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698176" behindDoc="0" locked="0" layoutInCell="1" allowOverlap="1">
                <wp:simplePos x="0" y="0"/>
                <wp:positionH relativeFrom="column">
                  <wp:posOffset>2400300</wp:posOffset>
                </wp:positionH>
                <wp:positionV relativeFrom="paragraph">
                  <wp:posOffset>106680</wp:posOffset>
                </wp:positionV>
                <wp:extent cx="114300" cy="228600"/>
                <wp:effectExtent l="9525" t="13970" r="9525" b="5080"/>
                <wp:wrapNone/>
                <wp:docPr id="96" name="Ευθεία γραμμή σύνδεσης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0395B6" id="Ευθεία γραμμή σύνδεσης 9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OWWQIAAF4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BK7TOWWQIAAF4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Ενοίκια χρήσης ως απόδειξη Νο 2</w:t>
      </w:r>
    </w:p>
    <w:p w:rsidR="00C95296" w:rsidRPr="00C95296" w:rsidRDefault="00C95296" w:rsidP="00C95296">
      <w:pPr>
        <w:spacing w:after="0"/>
        <w:ind w:firstLine="0"/>
        <w:jc w:val="both"/>
        <w:rPr>
          <w:rFonts w:ascii="Times New Roman" w:hAnsi="Times New Roman"/>
          <w:szCs w:val="24"/>
        </w:rPr>
      </w:pPr>
      <w:r w:rsidRPr="00C95296">
        <w:rPr>
          <w:rFonts w:ascii="Calibri" w:eastAsia="Calibri" w:hAnsi="Calibri"/>
          <w:noProof/>
          <w:sz w:val="22"/>
          <w:szCs w:val="22"/>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2540</wp:posOffset>
                </wp:positionV>
                <wp:extent cx="5372100" cy="0"/>
                <wp:effectExtent l="9525" t="9525" r="9525" b="9525"/>
                <wp:wrapNone/>
                <wp:docPr id="95" name="Ευθεία γραμμή σύνδεσης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68BED3" id="Ευθεία γραμμή σύνδεσης 9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N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fiOgzU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t>3</w:t>
      </w:r>
      <w:r w:rsidRPr="00C95296">
        <w:rPr>
          <w:rFonts w:ascii="Times New Roman" w:hAnsi="Times New Roman"/>
          <w:szCs w:val="24"/>
          <w:vertAlign w:val="superscript"/>
        </w:rPr>
        <w:t>η</w:t>
      </w:r>
      <w:r w:rsidRPr="00C95296">
        <w:rPr>
          <w:rFonts w:ascii="Times New Roman" w:hAnsi="Times New Roman"/>
          <w:szCs w:val="24"/>
        </w:rPr>
        <w:t xml:space="preserve"> απόδειξη: Ενοίκια επόμενης χρήσης</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3.</w:t>
      </w:r>
    </w:p>
    <w:tbl>
      <w:tblPr>
        <w:tblW w:w="0" w:type="auto"/>
        <w:tblLook w:val="0140" w:firstRow="0" w:lastRow="1" w:firstColumn="0" w:lastColumn="1" w:noHBand="0" w:noVBand="0"/>
        <w:tblCaption w:val="layout"/>
      </w:tblPr>
      <w:tblGrid>
        <w:gridCol w:w="535"/>
        <w:gridCol w:w="149"/>
        <w:gridCol w:w="188"/>
        <w:gridCol w:w="283"/>
        <w:gridCol w:w="318"/>
        <w:gridCol w:w="336"/>
        <w:gridCol w:w="4507"/>
        <w:gridCol w:w="1061"/>
        <w:gridCol w:w="1145"/>
      </w:tblGrid>
      <w:tr w:rsidR="00C95296" w:rsidRPr="00C95296" w:rsidTr="00842669">
        <w:tc>
          <w:tcPr>
            <w:tcW w:w="6316" w:type="dxa"/>
            <w:gridSpan w:val="7"/>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94" name="Ευθεία γραμμή σύνδεσης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74A6E6" id="Ευθεία γραμμή σύνδεσης 94"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rnVAIAAFo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e4SK51QCAABa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36</w:t>
            </w:r>
          </w:p>
        </w:tc>
        <w:tc>
          <w:tcPr>
            <w:tcW w:w="5781" w:type="dxa"/>
            <w:gridSpan w:val="6"/>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Μεταβατικοί λογαριασμοί του Ενεργητικού</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36.00</w:t>
            </w:r>
          </w:p>
        </w:tc>
        <w:tc>
          <w:tcPr>
            <w:tcW w:w="5444"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επόμενων χρήσεων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55"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36.00.62</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Ενοίκια επόμενης χρήσης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55"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36.00.63</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 επόμενης χρήσης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72</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2.072</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01248" behindDoc="0" locked="0" layoutInCell="1" allowOverlap="1">
                <wp:simplePos x="0" y="0"/>
                <wp:positionH relativeFrom="column">
                  <wp:posOffset>2438400</wp:posOffset>
                </wp:positionH>
                <wp:positionV relativeFrom="paragraph">
                  <wp:posOffset>106680</wp:posOffset>
                </wp:positionV>
                <wp:extent cx="114300" cy="228600"/>
                <wp:effectExtent l="9525" t="7620" r="9525" b="11430"/>
                <wp:wrapNone/>
                <wp:docPr id="93" name="Ευθεία γραμμή σύνδεσης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ACCB08" id="Ευθεία γραμμή σύνδεσης 9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gUWQIAAF4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DpT8gU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02272" behindDoc="0" locked="0" layoutInCell="1" allowOverlap="1">
                <wp:simplePos x="0" y="0"/>
                <wp:positionH relativeFrom="column">
                  <wp:posOffset>2400300</wp:posOffset>
                </wp:positionH>
                <wp:positionV relativeFrom="paragraph">
                  <wp:posOffset>106680</wp:posOffset>
                </wp:positionV>
                <wp:extent cx="114300" cy="228600"/>
                <wp:effectExtent l="9525" t="7620" r="9525" b="11430"/>
                <wp:wrapNone/>
                <wp:docPr id="92" name="Ευθεία γραμμή σύνδεσης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846BB1" id="Ευθεία γραμμή σύνδεσης 9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o+WQ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A2Ovo+WQIAAF4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Ενοίκια επόμενης χρήσης ως απόδειξη Νο 3</w:t>
      </w:r>
    </w:p>
    <w:p w:rsidR="00C95296" w:rsidRP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2540</wp:posOffset>
                </wp:positionV>
                <wp:extent cx="5372100" cy="0"/>
                <wp:effectExtent l="9525" t="12700" r="9525" b="6350"/>
                <wp:wrapNone/>
                <wp:docPr id="91" name="Ευθεία γραμμή σύνδεσης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9268C" id="Ευθεία γραμμή σύνδεσης 9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mlqWnU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Τέλος χρήσης </w:t>
      </w:r>
      <w:r w:rsidRPr="00C95296">
        <w:rPr>
          <w:rFonts w:ascii="Modern No. 20" w:hAnsi="Modern No. 20"/>
          <w:szCs w:val="24"/>
        </w:rPr>
        <w:t>201</w:t>
      </w:r>
      <w:r w:rsidRPr="00C95296">
        <w:rPr>
          <w:rFonts w:ascii="Times New Roman" w:hAnsi="Times New Roman"/>
          <w:szCs w:val="24"/>
        </w:rPr>
        <w:t>Χ–</w:t>
      </w:r>
      <w:r w:rsidRPr="00C95296">
        <w:rPr>
          <w:rFonts w:ascii="Modern No. 20" w:hAnsi="Modern No. 20"/>
          <w:szCs w:val="24"/>
        </w:rPr>
        <w:t>1</w:t>
      </w:r>
      <w:r w:rsidRPr="00C95296">
        <w:rPr>
          <w:rFonts w:ascii="Times New Roman" w:hAnsi="Times New Roman"/>
          <w:szCs w:val="24"/>
        </w:rPr>
        <w:t xml:space="preserve"> (μεταφορά στη Γενική Εκμετάλλευση)</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4</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252095</wp:posOffset>
                      </wp:positionV>
                      <wp:extent cx="5257800" cy="0"/>
                      <wp:effectExtent l="9525" t="9525" r="9525" b="9525"/>
                      <wp:wrapNone/>
                      <wp:docPr id="90" name="Ευθεία γραμμή σύνδεσης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A39FC8" id="Ευθεία γραμμή σύνδεσης 90"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lUwIAAFo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z7/Tl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80</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Γενική Εκμετάλλευση</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80.00</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Λογαριασμός Γενικής Εκμετάλλευσης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80.00.00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Λογαριασμός Γενικής Εκμετάλλευσης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4.144</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62</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Παροχές τρίτων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62.04</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Ενοίκια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62.04.01</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Ενοίκια κτιρίων – τεχνικών έργων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4.000</w:t>
            </w: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63</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Φόροι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63.98</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63.98.00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 απαλλασσόμενο Φ.Π.Α.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144</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07392" behindDoc="0" locked="0" layoutInCell="1" allowOverlap="1">
                <wp:simplePos x="0" y="0"/>
                <wp:positionH relativeFrom="column">
                  <wp:posOffset>2238375</wp:posOffset>
                </wp:positionH>
                <wp:positionV relativeFrom="paragraph">
                  <wp:posOffset>127000</wp:posOffset>
                </wp:positionV>
                <wp:extent cx="81280" cy="171450"/>
                <wp:effectExtent l="9525" t="13970" r="13970" b="5080"/>
                <wp:wrapNone/>
                <wp:docPr id="89" name="Ευθύγραμμο βέλος σύνδεσης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80" cy="1714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FB710D" id="_x0000_t32" coordsize="21600,21600" o:spt="32" o:oned="t" path="m,l21600,21600e" filled="f">
                <v:path arrowok="t" fillok="f" o:connecttype="none"/>
                <o:lock v:ext="edit" shapetype="t"/>
              </v:shapetype>
              <v:shape id="Ευθύγραμμο βέλος σύνδεσης 89" o:spid="_x0000_s1026" type="#_x0000_t32" style="position:absolute;margin-left:176.25pt;margin-top:10pt;width:6.4pt;height:13.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06368" behindDoc="0" locked="0" layoutInCell="1" allowOverlap="1">
                <wp:simplePos x="0" y="0"/>
                <wp:positionH relativeFrom="column">
                  <wp:posOffset>2186305</wp:posOffset>
                </wp:positionH>
                <wp:positionV relativeFrom="paragraph">
                  <wp:posOffset>127000</wp:posOffset>
                </wp:positionV>
                <wp:extent cx="85725" cy="171450"/>
                <wp:effectExtent l="5080" t="13970" r="13970" b="5080"/>
                <wp:wrapNone/>
                <wp:docPr id="88" name="Ευθύγραμμο βέλος σύνδεσης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714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97104E" id="Ευθύγραμμο βέλος σύνδεσης 88" o:spid="_x0000_s1026" type="#_x0000_t32" style="position:absolute;margin-left:172.15pt;margin-top:10pt;width:6.75pt;height:13.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" strokeweight=".25pt"/>
            </w:pict>
          </mc:Fallback>
        </mc:AlternateContent>
      </w:r>
      <w:r w:rsidRPr="00C95296">
        <w:rPr>
          <w:rFonts w:ascii="Garamond" w:eastAsia="Calibri" w:hAnsi="Garamond"/>
          <w:i/>
          <w:noProof/>
          <w:sz w:val="20"/>
          <w:lang w:eastAsia="en-US"/>
        </w:rPr>
        <w:t>Μεταφορά στη Γενική Εκμετάλλευση</w:t>
      </w:r>
    </w:p>
    <w:p w:rsidR="00C95296" w:rsidRP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2540</wp:posOffset>
                </wp:positionV>
                <wp:extent cx="5372100" cy="0"/>
                <wp:effectExtent l="9525" t="8255" r="9525" b="10795"/>
                <wp:wrapNone/>
                <wp:docPr id="87" name="Ευθεία γραμμή σύνδεσης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50B476" id="Ευθεία γραμμή σύνδεσης 8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bMTQIAAFAEAAAOAAAAZHJzL2Uyb0RvYy54bWysVM2O0zAQviPxDlbu3SRtd7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itt2zE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szCs w:val="24"/>
        </w:rPr>
      </w:pPr>
      <w:r w:rsidRPr="00C95296">
        <w:rPr>
          <w:rFonts w:ascii="Modern No. 20" w:hAnsi="Modern No. 20"/>
          <w:szCs w:val="24"/>
        </w:rPr>
        <w:t>30</w:t>
      </w:r>
      <w:r w:rsidRPr="00C95296">
        <w:rPr>
          <w:rFonts w:ascii="Times New Roman" w:hAnsi="Times New Roman"/>
          <w:szCs w:val="24"/>
          <w:vertAlign w:val="superscript"/>
        </w:rPr>
        <w:t>η</w:t>
      </w:r>
      <w:r w:rsidRPr="00C95296">
        <w:rPr>
          <w:rFonts w:ascii="Times New Roman" w:hAnsi="Times New Roman"/>
          <w:szCs w:val="24"/>
        </w:rPr>
        <w:t>/</w:t>
      </w:r>
      <w:r w:rsidRPr="00C95296">
        <w:rPr>
          <w:rFonts w:ascii="Modern No. 20" w:hAnsi="Modern No. 20"/>
          <w:szCs w:val="24"/>
        </w:rPr>
        <w:t>4</w:t>
      </w:r>
      <w:r w:rsidRPr="00C95296">
        <w:rPr>
          <w:rFonts w:ascii="Times New Roman" w:hAnsi="Times New Roman"/>
          <w:szCs w:val="24"/>
          <w:vertAlign w:val="superscript"/>
        </w:rPr>
        <w:t>ου</w:t>
      </w:r>
      <w:r w:rsidRPr="00C95296">
        <w:rPr>
          <w:rFonts w:ascii="Times New Roman" w:hAnsi="Times New Roman"/>
          <w:szCs w:val="24"/>
        </w:rPr>
        <w:t>/</w:t>
      </w:r>
      <w:r w:rsidRPr="00C95296">
        <w:rPr>
          <w:rFonts w:ascii="Modern No. 20" w:hAnsi="Modern No. 20"/>
          <w:szCs w:val="24"/>
        </w:rPr>
        <w:t>201</w:t>
      </w:r>
      <w:r w:rsidRPr="00C95296">
        <w:rPr>
          <w:rFonts w:ascii="Times New Roman" w:hAnsi="Times New Roman"/>
          <w:szCs w:val="24"/>
        </w:rPr>
        <w:t>Χ. Χαρακτηρισμός δουλεμένης δαπάνης</w:t>
      </w:r>
    </w:p>
    <w:p w:rsidR="00C95296" w:rsidRDefault="00C95296" w:rsidP="00C95296">
      <w:pPr>
        <w:spacing w:after="0"/>
        <w:ind w:firstLine="0"/>
        <w:jc w:val="both"/>
        <w:rPr>
          <w:rFonts w:ascii="Times New Roman" w:hAnsi="Times New Roman"/>
          <w:szCs w:val="24"/>
        </w:rPr>
      </w:pPr>
    </w:p>
    <w:p w:rsid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lastRenderedPageBreak/>
        <w:t>5.</w:t>
      </w:r>
    </w:p>
    <w:tbl>
      <w:tblPr>
        <w:tblW w:w="0" w:type="auto"/>
        <w:tblLook w:val="0140" w:firstRow="0" w:lastRow="1" w:firstColumn="0" w:lastColumn="1" w:noHBand="0" w:noVBand="0"/>
        <w:tblCaption w:val="layout"/>
      </w:tblPr>
      <w:tblGrid>
        <w:gridCol w:w="535"/>
        <w:gridCol w:w="149"/>
        <w:gridCol w:w="188"/>
        <w:gridCol w:w="283"/>
        <w:gridCol w:w="318"/>
        <w:gridCol w:w="336"/>
        <w:gridCol w:w="4507"/>
        <w:gridCol w:w="1061"/>
        <w:gridCol w:w="1145"/>
      </w:tblGrid>
      <w:tr w:rsidR="00C95296" w:rsidRPr="00C95296" w:rsidTr="00842669">
        <w:tc>
          <w:tcPr>
            <w:tcW w:w="6316" w:type="dxa"/>
            <w:gridSpan w:val="7"/>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252095</wp:posOffset>
                      </wp:positionV>
                      <wp:extent cx="5257800" cy="0"/>
                      <wp:effectExtent l="9525" t="10160" r="9525" b="8890"/>
                      <wp:wrapNone/>
                      <wp:docPr id="86" name="Ευθεία γραμμή σύνδεσης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7F2B95" id="Ευθεία γραμμή σύνδεσης 8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1vQa1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62</w:t>
            </w:r>
          </w:p>
        </w:tc>
        <w:tc>
          <w:tcPr>
            <w:tcW w:w="5781" w:type="dxa"/>
            <w:gridSpan w:val="6"/>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Παροχές τρίτων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eastAsia="en-US"/>
              </w:rPr>
            </w:pPr>
            <w:r w:rsidRPr="00C95296">
              <w:rPr>
                <w:rFonts w:ascii="Modern No. 20" w:eastAsia="Calibri" w:hAnsi="Modern No. 20"/>
                <w:sz w:val="28"/>
                <w:szCs w:val="28"/>
                <w:lang w:eastAsia="en-US"/>
              </w:rPr>
              <w:t>62.04</w:t>
            </w:r>
          </w:p>
        </w:tc>
        <w:tc>
          <w:tcPr>
            <w:tcW w:w="5444"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Ενοίκια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55" w:type="dxa"/>
            <w:gridSpan w:val="4"/>
          </w:tcPr>
          <w:p w:rsidR="00C95296" w:rsidRPr="00C95296" w:rsidRDefault="00C95296" w:rsidP="00C95296">
            <w:pPr>
              <w:spacing w:after="0" w:line="240" w:lineRule="exact"/>
              <w:ind w:firstLine="0"/>
              <w:jc w:val="both"/>
              <w:rPr>
                <w:rFonts w:ascii="Calibri" w:eastAsia="Calibri" w:hAnsi="Calibri"/>
                <w:sz w:val="28"/>
                <w:szCs w:val="28"/>
                <w:lang w:eastAsia="en-US"/>
              </w:rPr>
            </w:pPr>
            <w:r w:rsidRPr="00C95296">
              <w:rPr>
                <w:rFonts w:ascii="Modern No. 20" w:eastAsia="Calibri" w:hAnsi="Modern No. 20"/>
                <w:sz w:val="28"/>
                <w:szCs w:val="28"/>
                <w:lang w:eastAsia="en-US"/>
              </w:rPr>
              <w:t>62.04.01</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Ενοίκια κτιρίων – τεχνικών έργων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r w:rsidRPr="00C95296">
              <w:rPr>
                <w:rFonts w:ascii="Modern No. 20" w:eastAsia="Calibri" w:hAnsi="Modern No. 20"/>
                <w:sz w:val="28"/>
                <w:szCs w:val="28"/>
                <w:lang w:eastAsia="en-US"/>
              </w:rPr>
              <w:t>2.000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63</w:t>
            </w:r>
          </w:p>
        </w:tc>
        <w:tc>
          <w:tcPr>
            <w:tcW w:w="5781" w:type="dxa"/>
            <w:gridSpan w:val="6"/>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Φόροι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63.98</w:t>
            </w:r>
          </w:p>
        </w:tc>
        <w:tc>
          <w:tcPr>
            <w:tcW w:w="5444"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155" w:type="dxa"/>
            <w:gridSpan w:val="4"/>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63.98.00</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 απαλλασσόμενο του Φ.Π.Α.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72</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36</w:t>
            </w:r>
          </w:p>
        </w:tc>
        <w:tc>
          <w:tcPr>
            <w:tcW w:w="516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Μεταβατικοί λογαριασμοί του Ενεργητικού</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3"/>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36.00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επόμενων χρήσεων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36.00.62</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Ενοίκια επόμενης χρήσης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2.000</w:t>
            </w: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36.00.63</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Χαρτόσημο μισθωμάτων επόμενης χρήσης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72</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09440" behindDoc="0" locked="0" layoutInCell="1" allowOverlap="1">
                <wp:simplePos x="0" y="0"/>
                <wp:positionH relativeFrom="column">
                  <wp:posOffset>2438400</wp:posOffset>
                </wp:positionH>
                <wp:positionV relativeFrom="paragraph">
                  <wp:posOffset>106680</wp:posOffset>
                </wp:positionV>
                <wp:extent cx="114300" cy="228600"/>
                <wp:effectExtent l="9525" t="13335" r="9525" b="5715"/>
                <wp:wrapNone/>
                <wp:docPr id="85" name="Ευθεία γραμμή σύνδεσης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098BD8" id="Ευθεία γραμμή σύνδεσης 85"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P+WQ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AbjiP+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10464" behindDoc="0" locked="0" layoutInCell="1" allowOverlap="1">
                <wp:simplePos x="0" y="0"/>
                <wp:positionH relativeFrom="column">
                  <wp:posOffset>2400300</wp:posOffset>
                </wp:positionH>
                <wp:positionV relativeFrom="paragraph">
                  <wp:posOffset>106680</wp:posOffset>
                </wp:positionV>
                <wp:extent cx="114300" cy="228600"/>
                <wp:effectExtent l="9525" t="13335" r="9525" b="5715"/>
                <wp:wrapNone/>
                <wp:docPr id="84" name="Ευθεία γραμμή σύνδεσης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2CD13" id="Ευθεία γραμμή σύνδεσης 8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UWAIAAF4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MT7EdRYAgAAXgQAAA4AAAAAAAAAAAAAAAAALgIAAGRycy9lMm9Eb2MueG1sUEsB&#10;Ai0AFAAGAAgAAAAhAJJIisLdAAAACQEAAA8AAAAAAAAAAAAAAAAAsgQAAGRycy9kb3ducmV2Lnht&#10;bFBLBQYAAAAABAAEAPMAAAC8BQAAAAA=&#10;" strokeweight=".25pt"/>
            </w:pict>
          </mc:Fallback>
        </mc:AlternateContent>
      </w:r>
      <w:r w:rsidRPr="00C95296">
        <w:rPr>
          <w:rFonts w:ascii="Garamond" w:eastAsia="Calibri" w:hAnsi="Garamond"/>
          <w:i/>
          <w:noProof/>
          <w:sz w:val="20"/>
          <w:lang w:eastAsia="en-US"/>
        </w:rPr>
        <w:t>Χαρακτηρισμός δουλεμένης δαπάνης</w:t>
      </w:r>
    </w:p>
    <w:p w:rsidR="00C95296" w:rsidRP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711488" behindDoc="0" locked="0" layoutInCell="1" allowOverlap="1">
                <wp:simplePos x="0" y="0"/>
                <wp:positionH relativeFrom="column">
                  <wp:posOffset>194945</wp:posOffset>
                </wp:positionH>
                <wp:positionV relativeFrom="paragraph">
                  <wp:posOffset>21590</wp:posOffset>
                </wp:positionV>
                <wp:extent cx="5372100" cy="0"/>
                <wp:effectExtent l="13970" t="9525" r="5080" b="9525"/>
                <wp:wrapNone/>
                <wp:docPr id="83" name="Ευθεία γραμμή σύνδεσης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F7081A" id="Ευθεία γραμμή σύνδεσης 8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1.7pt" to="438.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" strokeweight=".25pt"/>
            </w:pict>
          </mc:Fallback>
        </mc:AlternateContent>
      </w:r>
    </w:p>
    <w:p w:rsidR="00C95296" w:rsidRPr="00C95296" w:rsidRDefault="00C95296" w:rsidP="00C95296">
      <w:pPr>
        <w:pStyle w:val="Heading1"/>
      </w:pPr>
      <w:bookmarkStart w:id="27" w:name="_Toc426570189"/>
      <w:r w:rsidRPr="00C95296">
        <w:t xml:space="preserve">Λογαριασμός </w:t>
      </w:r>
      <w:r w:rsidRPr="00C95296">
        <w:rPr>
          <w:rFonts w:ascii="Modern No. 20" w:hAnsi="Modern No. 20"/>
        </w:rPr>
        <w:t>63</w:t>
      </w:r>
      <w:r w:rsidRPr="00C95296">
        <w:t xml:space="preserve"> «Φόροι - Τέλη»</w:t>
      </w:r>
      <w:bookmarkEnd w:id="27"/>
      <w:r w:rsidRPr="00C95296">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.63</w:t>
      </w:r>
      <w:r w:rsidRPr="00C95296">
        <w:rPr>
          <w:rFonts w:ascii="Modern No. 20" w:hAnsi="Modern No. 20"/>
          <w:szCs w:val="24"/>
        </w:rPr>
        <w:t xml:space="preserve"> </w:t>
      </w:r>
      <w:r w:rsidRPr="00C95296">
        <w:rPr>
          <w:rFonts w:ascii="Times New Roman" w:hAnsi="Times New Roman"/>
          <w:szCs w:val="24"/>
        </w:rPr>
        <w:t>καταχωρούνται όλοι οι φόροι και τα τέλη που βαρύνουν την οικονομική μονάδα, εκτός από τους φόρους της επόμενης περίπτωσης.</w:t>
      </w:r>
      <w:r w:rsidRPr="00C95296">
        <w:rPr>
          <w:rFonts w:ascii="Times New Roman" w:hAnsi="Times New Roman"/>
          <w:szCs w:val="24"/>
        </w:rPr>
        <w:br/>
        <w:t xml:space="preserve">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.63</w:t>
      </w:r>
      <w:r w:rsidRPr="00C95296">
        <w:rPr>
          <w:rFonts w:ascii="Modern No. 20" w:hAnsi="Modern No. 20"/>
          <w:szCs w:val="24"/>
        </w:rPr>
        <w:t xml:space="preserve"> </w:t>
      </w:r>
      <w:r w:rsidRPr="00C95296">
        <w:rPr>
          <w:rFonts w:ascii="Times New Roman" w:hAnsi="Times New Roman"/>
          <w:b/>
          <w:szCs w:val="24"/>
          <w:u w:val="single"/>
        </w:rPr>
        <w:t>δεν καταχωρούνται</w:t>
      </w:r>
      <w:r w:rsidRPr="00C95296">
        <w:rPr>
          <w:rFonts w:ascii="Times New Roman" w:hAnsi="Times New Roman"/>
          <w:szCs w:val="24"/>
        </w:rPr>
        <w:t xml:space="preserve"> οι ακόλουθοι φόροι - τέλη:  </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w:t>
      </w:r>
      <w:r w:rsidRPr="00C95296">
        <w:rPr>
          <w:rFonts w:ascii="Times New Roman" w:hAnsi="Times New Roman"/>
          <w:b/>
          <w:szCs w:val="24"/>
        </w:rPr>
        <w:t>Ο φόρος εισοδήματος</w:t>
      </w:r>
      <w:r w:rsidRPr="00C95296">
        <w:rPr>
          <w:rFonts w:ascii="Times New Roman" w:hAnsi="Times New Roman"/>
          <w:szCs w:val="24"/>
        </w:rPr>
        <w:t>, ο οποίος, σαν αφαιρετικό στοιχείο των ετήσιων κερδών, καταχωρείται στο λογαριασμό Λ</w:t>
      </w:r>
      <w:r w:rsidRPr="00C95296">
        <w:rPr>
          <w:rFonts w:ascii="Modern No. 20" w:hAnsi="Modern No. 20"/>
          <w:szCs w:val="24"/>
        </w:rPr>
        <w:t xml:space="preserve">.88.08 </w:t>
      </w:r>
      <w:r w:rsidRPr="00C95296">
        <w:rPr>
          <w:rFonts w:ascii="Times New Roman" w:hAnsi="Times New Roman"/>
          <w:szCs w:val="24"/>
        </w:rPr>
        <w:t>«</w:t>
      </w:r>
      <w:r w:rsidRPr="00C95296">
        <w:rPr>
          <w:rFonts w:ascii="Times New Roman" w:hAnsi="Times New Roman"/>
          <w:b/>
          <w:i/>
          <w:szCs w:val="24"/>
        </w:rPr>
        <w:t>φόρος εισοδήματος και εισφορά ΟΓΑ</w:t>
      </w:r>
      <w:r w:rsidRPr="00C95296">
        <w:rPr>
          <w:rFonts w:ascii="Times New Roman" w:hAnsi="Times New Roman"/>
          <w:szCs w:val="24"/>
        </w:rPr>
        <w:t xml:space="preserve">», εκτός αν πρόκειται για ποσά παρακρατημένου και μη συμψηφιζόμενου φόρου εισοδήματος, τα οποία καταχωρούνται στο λογαριασμό </w:t>
      </w:r>
      <w:r w:rsidRPr="00C95296">
        <w:rPr>
          <w:rFonts w:ascii="Times New Roman" w:hAnsi="Times New Roman"/>
          <w:b/>
          <w:szCs w:val="24"/>
        </w:rPr>
        <w:t>Λ</w:t>
      </w:r>
      <w:r w:rsidRPr="00C95296">
        <w:rPr>
          <w:rFonts w:ascii="Modern No. 20" w:hAnsi="Modern No. 20"/>
          <w:b/>
          <w:szCs w:val="24"/>
        </w:rPr>
        <w:t xml:space="preserve">.63.00 </w:t>
      </w:r>
      <w:r w:rsidRPr="00C95296">
        <w:rPr>
          <w:rFonts w:ascii="Times New Roman" w:hAnsi="Times New Roman"/>
          <w:szCs w:val="24"/>
        </w:rPr>
        <w:t>«</w:t>
      </w:r>
      <w:r w:rsidRPr="00C95296">
        <w:rPr>
          <w:rFonts w:ascii="Times New Roman" w:hAnsi="Times New Roman"/>
          <w:b/>
          <w:i/>
          <w:szCs w:val="24"/>
        </w:rPr>
        <w:t>φόρος εισοδήματος μη συμψηφιζόμενος</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w:t>
      </w:r>
      <w:r w:rsidRPr="00C95296">
        <w:rPr>
          <w:rFonts w:ascii="Times New Roman" w:hAnsi="Times New Roman"/>
          <w:b/>
          <w:szCs w:val="24"/>
        </w:rPr>
        <w:t>Οι φόροι προηγούμενων χρήσεων</w:t>
      </w:r>
      <w:r w:rsidRPr="00C95296">
        <w:rPr>
          <w:rFonts w:ascii="Times New Roman" w:hAnsi="Times New Roman"/>
          <w:szCs w:val="24"/>
        </w:rPr>
        <w:t xml:space="preserve">, οι οποίοι καταχωρούνται στο λογαριασμό </w:t>
      </w:r>
      <w:r w:rsidRPr="00C95296">
        <w:rPr>
          <w:rFonts w:ascii="Times New Roman" w:hAnsi="Times New Roman"/>
          <w:b/>
          <w:szCs w:val="24"/>
        </w:rPr>
        <w:t>Λ</w:t>
      </w:r>
      <w:r w:rsidRPr="00C95296">
        <w:rPr>
          <w:rFonts w:ascii="Modern No. 20" w:hAnsi="Modern No. 20"/>
          <w:b/>
          <w:szCs w:val="24"/>
        </w:rPr>
        <w:t xml:space="preserve">.82.00 </w:t>
      </w:r>
      <w:r w:rsidRPr="00C95296">
        <w:rPr>
          <w:rFonts w:ascii="Times New Roman" w:hAnsi="Times New Roman"/>
          <w:szCs w:val="24"/>
        </w:rPr>
        <w:t>«</w:t>
      </w:r>
      <w:r w:rsidRPr="00C95296">
        <w:rPr>
          <w:rFonts w:ascii="Times New Roman" w:hAnsi="Times New Roman"/>
          <w:b/>
          <w:i/>
          <w:szCs w:val="24"/>
        </w:rPr>
        <w:t>έξοδα προηγούμενων χρήσεων</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w:t>
      </w:r>
      <w:r w:rsidRPr="00C95296">
        <w:rPr>
          <w:rFonts w:ascii="Times New Roman" w:hAnsi="Times New Roman"/>
          <w:b/>
          <w:szCs w:val="24"/>
        </w:rPr>
        <w:t>Οι φορολογικές ποινές και τα πρόστιμα</w:t>
      </w:r>
      <w:r w:rsidRPr="00C95296">
        <w:rPr>
          <w:rFonts w:ascii="Times New Roman" w:hAnsi="Times New Roman"/>
          <w:szCs w:val="24"/>
        </w:rPr>
        <w:t xml:space="preserve">, που καταχωρούνται στο λογαριασμό </w:t>
      </w:r>
      <w:r w:rsidRPr="00C95296">
        <w:rPr>
          <w:rFonts w:ascii="Times New Roman" w:hAnsi="Times New Roman"/>
          <w:b/>
          <w:szCs w:val="24"/>
        </w:rPr>
        <w:t>Λ</w:t>
      </w:r>
      <w:r w:rsidRPr="00C95296">
        <w:rPr>
          <w:rFonts w:ascii="Modern No. 20" w:hAnsi="Modern No. 20"/>
          <w:b/>
          <w:szCs w:val="24"/>
        </w:rPr>
        <w:t xml:space="preserve">.81.00.00 </w:t>
      </w:r>
      <w:r w:rsidRPr="00C95296">
        <w:rPr>
          <w:rFonts w:ascii="Times New Roman" w:hAnsi="Times New Roman"/>
          <w:szCs w:val="24"/>
        </w:rPr>
        <w:t>«</w:t>
      </w:r>
      <w:r w:rsidRPr="00C95296">
        <w:rPr>
          <w:rFonts w:ascii="Times New Roman" w:hAnsi="Times New Roman"/>
          <w:b/>
          <w:i/>
          <w:szCs w:val="24"/>
        </w:rPr>
        <w:t>φορολογικά πρόστιμα και προσαυξήσεις</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w:t>
      </w:r>
      <w:r w:rsidRPr="00C95296">
        <w:rPr>
          <w:rFonts w:ascii="Times New Roman" w:hAnsi="Times New Roman"/>
          <w:b/>
          <w:szCs w:val="24"/>
        </w:rPr>
        <w:t>Το χαρτόσημο μισθοδοσίας</w:t>
      </w:r>
      <w:r w:rsidRPr="00C95296">
        <w:rPr>
          <w:rFonts w:ascii="Times New Roman" w:hAnsi="Times New Roman"/>
          <w:szCs w:val="24"/>
        </w:rPr>
        <w:t xml:space="preserve"> και ο φόρος </w:t>
      </w:r>
      <w:proofErr w:type="spellStart"/>
      <w:r w:rsidRPr="00C95296">
        <w:rPr>
          <w:rFonts w:ascii="Times New Roman" w:hAnsi="Times New Roman"/>
          <w:szCs w:val="24"/>
        </w:rPr>
        <w:t>α.ν</w:t>
      </w:r>
      <w:proofErr w:type="spellEnd"/>
      <w:r w:rsidRPr="00C95296">
        <w:rPr>
          <w:rFonts w:ascii="Times New Roman" w:hAnsi="Times New Roman"/>
          <w:szCs w:val="24"/>
        </w:rPr>
        <w:t xml:space="preserve">. </w:t>
      </w:r>
      <w:r w:rsidRPr="00C95296">
        <w:rPr>
          <w:rFonts w:ascii="Modern No. 20" w:hAnsi="Modern No. 20"/>
          <w:szCs w:val="24"/>
        </w:rPr>
        <w:t>843</w:t>
      </w:r>
      <w:r w:rsidRPr="00C95296">
        <w:rPr>
          <w:rFonts w:ascii="Times New Roman" w:hAnsi="Times New Roman"/>
          <w:szCs w:val="24"/>
        </w:rPr>
        <w:t>/</w:t>
      </w:r>
      <w:r w:rsidRPr="00C95296">
        <w:rPr>
          <w:rFonts w:ascii="Modern No. 20" w:hAnsi="Modern No. 20"/>
          <w:szCs w:val="24"/>
        </w:rPr>
        <w:t>48</w:t>
      </w:r>
      <w:r w:rsidRPr="00C95296">
        <w:rPr>
          <w:rFonts w:ascii="Times New Roman" w:hAnsi="Times New Roman"/>
          <w:szCs w:val="24"/>
        </w:rPr>
        <w:t xml:space="preserve">, που καταχωρούνται στους οικείους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.60</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 xml:space="preserve">- </w:t>
      </w:r>
      <w:r w:rsidRPr="00C95296">
        <w:rPr>
          <w:rFonts w:ascii="Times New Roman" w:hAnsi="Times New Roman"/>
          <w:b/>
          <w:szCs w:val="24"/>
        </w:rPr>
        <w:t>Το χαρτόσημο συμβάσεων</w:t>
      </w:r>
      <w:r w:rsidRPr="00C95296">
        <w:rPr>
          <w:rFonts w:ascii="Times New Roman" w:hAnsi="Times New Roman"/>
          <w:szCs w:val="24"/>
        </w:rPr>
        <w:t xml:space="preserve">, δανείων και χρηματοδοτήσεων, που καταχωρείται στο λογαριασμό </w:t>
      </w:r>
      <w:r w:rsidRPr="00C95296">
        <w:rPr>
          <w:rFonts w:ascii="Times New Roman" w:hAnsi="Times New Roman"/>
          <w:b/>
          <w:szCs w:val="24"/>
        </w:rPr>
        <w:t>Λ</w:t>
      </w:r>
      <w:r w:rsidRPr="00C95296">
        <w:rPr>
          <w:rFonts w:ascii="Modern No. 20" w:hAnsi="Modern No. 20"/>
          <w:b/>
          <w:szCs w:val="24"/>
        </w:rPr>
        <w:t xml:space="preserve">.65.07 </w:t>
      </w:r>
      <w:r w:rsidRPr="00C95296">
        <w:rPr>
          <w:rFonts w:ascii="Times New Roman" w:hAnsi="Times New Roman"/>
          <w:szCs w:val="24"/>
        </w:rPr>
        <w:t xml:space="preserve">«χαρτόσημο </w:t>
      </w:r>
      <w:r w:rsidRPr="00C95296">
        <w:rPr>
          <w:rFonts w:ascii="Times New Roman" w:hAnsi="Times New Roman"/>
          <w:b/>
          <w:i/>
          <w:szCs w:val="24"/>
        </w:rPr>
        <w:t>συμβάσεων, δανείων και χρηματοδοτήσεων</w:t>
      </w:r>
      <w:r w:rsidRPr="00C95296">
        <w:rPr>
          <w:rFonts w:ascii="Times New Roman" w:hAnsi="Times New Roman"/>
          <w:szCs w:val="24"/>
        </w:rPr>
        <w:t>».</w:t>
      </w:r>
      <w:r w:rsidRPr="00C95296">
        <w:rPr>
          <w:rFonts w:ascii="Times New Roman" w:hAnsi="Times New Roman"/>
          <w:szCs w:val="24"/>
        </w:rPr>
        <w:br/>
        <w:t> </w:t>
      </w:r>
      <w:r w:rsidRPr="00C95296">
        <w:rPr>
          <w:rFonts w:ascii="Euclid Fraktur" w:hAnsi="Euclid Fraktur"/>
          <w:szCs w:val="24"/>
        </w:rPr>
        <w:t>-</w:t>
      </w:r>
      <w:r w:rsidRPr="00C95296">
        <w:rPr>
          <w:rFonts w:ascii="Times New Roman" w:hAnsi="Times New Roman"/>
          <w:szCs w:val="24"/>
        </w:rPr>
        <w:t xml:space="preserve"> </w:t>
      </w:r>
      <w:r w:rsidRPr="00C95296">
        <w:rPr>
          <w:rFonts w:ascii="Times New Roman" w:hAnsi="Times New Roman"/>
          <w:b/>
          <w:szCs w:val="24"/>
        </w:rPr>
        <w:t>Οι δασμοί και γενικά οι φόροι επί των αγορών</w:t>
      </w:r>
      <w:r w:rsidRPr="00C95296">
        <w:rPr>
          <w:rFonts w:ascii="Times New Roman" w:hAnsi="Times New Roman"/>
          <w:szCs w:val="24"/>
        </w:rPr>
        <w:t xml:space="preserve">, οι οποίοι καταχωρούνται στους λογαριασμούς αποθεμάτων της ομάδας </w:t>
      </w:r>
      <w:r w:rsidRPr="00C95296">
        <w:rPr>
          <w:rFonts w:ascii="Modern No. 20" w:hAnsi="Modern No. 20"/>
          <w:szCs w:val="24"/>
        </w:rPr>
        <w:t>2</w:t>
      </w:r>
      <w:r w:rsidRPr="00C95296">
        <w:rPr>
          <w:rFonts w:ascii="Times New Roman" w:hAnsi="Times New Roman"/>
          <w:szCs w:val="24"/>
        </w:rPr>
        <w:t xml:space="preserve">, όταν αφορούν αγορές αποθεμάτων, και στους λογαριασμούς της ομάδας </w:t>
      </w:r>
      <w:r w:rsidRPr="00C95296">
        <w:rPr>
          <w:rFonts w:ascii="Modern No. 20" w:hAnsi="Modern No. 20"/>
          <w:szCs w:val="24"/>
        </w:rPr>
        <w:t>1</w:t>
      </w:r>
      <w:r w:rsidRPr="00C95296">
        <w:rPr>
          <w:rFonts w:ascii="Times New Roman" w:hAnsi="Times New Roman"/>
          <w:szCs w:val="24"/>
        </w:rPr>
        <w:t>, όταν αφορούν αγορές πάγιων στοιχείων.</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pStyle w:val="Heading1"/>
      </w:pPr>
      <w:bookmarkStart w:id="28" w:name="_Toc426570190"/>
      <w:r w:rsidRPr="00C95296">
        <w:lastRenderedPageBreak/>
        <w:t xml:space="preserve">Λογαριασμός </w:t>
      </w:r>
      <w:r w:rsidRPr="00C95296">
        <w:rPr>
          <w:rFonts w:ascii="Modern No. 20" w:hAnsi="Modern No. 20"/>
        </w:rPr>
        <w:t>64</w:t>
      </w:r>
      <w:r w:rsidRPr="00C95296">
        <w:t xml:space="preserve"> «Διάφορα έξοδα»</w:t>
      </w:r>
      <w:bookmarkEnd w:id="28"/>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.64</w:t>
      </w:r>
      <w:r w:rsidRPr="00C95296">
        <w:rPr>
          <w:rFonts w:ascii="Modern No. 20" w:hAnsi="Modern No. 20"/>
          <w:szCs w:val="24"/>
        </w:rPr>
        <w:t xml:space="preserve"> </w:t>
      </w:r>
      <w:r w:rsidRPr="00C95296">
        <w:rPr>
          <w:rFonts w:ascii="Times New Roman" w:hAnsi="Times New Roman"/>
          <w:szCs w:val="24"/>
        </w:rPr>
        <w:t xml:space="preserve">καταχωρούνται όλα τα κατ' είδος οργανικά έξοδα που δεν καταχωρούνται σε οποιοδήποτε άλλο λογαριασμό της ομάδας </w:t>
      </w:r>
      <w:r w:rsidRPr="00C95296">
        <w:rPr>
          <w:rFonts w:ascii="Modern No. 20" w:hAnsi="Modern No. 20"/>
          <w:szCs w:val="24"/>
        </w:rPr>
        <w:t>6</w:t>
      </w:r>
      <w:r w:rsidRPr="00C95296">
        <w:rPr>
          <w:rFonts w:ascii="Times New Roman" w:hAnsi="Times New Roman"/>
          <w:szCs w:val="24"/>
        </w:rPr>
        <w:t xml:space="preserve">. </w:t>
      </w:r>
      <w:r w:rsidRPr="00C95296">
        <w:rPr>
          <w:rFonts w:ascii="Times New Roman" w:hAnsi="Times New Roman"/>
          <w:szCs w:val="24"/>
        </w:rPr>
        <w:br/>
        <w:t xml:space="preserve"> 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 xml:space="preserve">.64.00 </w:t>
      </w:r>
      <w:r w:rsidRPr="00C95296">
        <w:rPr>
          <w:rFonts w:ascii="Times New Roman" w:hAnsi="Times New Roman"/>
          <w:szCs w:val="24"/>
        </w:rPr>
        <w:t>«</w:t>
      </w:r>
      <w:r w:rsidRPr="00C95296">
        <w:rPr>
          <w:rFonts w:ascii="Times New Roman" w:hAnsi="Times New Roman"/>
          <w:b/>
          <w:i/>
          <w:szCs w:val="24"/>
        </w:rPr>
        <w:t>έξοδα μεταφορών</w:t>
      </w:r>
      <w:r w:rsidRPr="00C95296">
        <w:rPr>
          <w:rFonts w:ascii="Times New Roman" w:hAnsi="Times New Roman"/>
          <w:szCs w:val="24"/>
        </w:rPr>
        <w:t xml:space="preserve">» διευκρινίζονται τα ακόλουθα: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.64.00.00</w:t>
      </w:r>
      <w:r w:rsidRPr="00C95296">
        <w:rPr>
          <w:rFonts w:ascii="Times New Roman" w:hAnsi="Times New Roman"/>
          <w:szCs w:val="24"/>
        </w:rPr>
        <w:t xml:space="preserve"> καταχωρούνται τα έξοδα κινήσεως των μεταφορικών μέσων της οικονομικής μονάδας, όταν τα μέσα αυτά ανήκουν κατά κυριότητα σ' αυτή. </w:t>
      </w:r>
      <w:r w:rsidRPr="00C95296">
        <w:rPr>
          <w:rFonts w:ascii="Times New Roman" w:hAnsi="Times New Roman"/>
          <w:szCs w:val="24"/>
        </w:rPr>
        <w:br/>
        <w:t> </w:t>
      </w: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.64.00.01 </w:t>
      </w:r>
      <w:r w:rsidRPr="00C95296">
        <w:rPr>
          <w:rFonts w:ascii="Times New Roman" w:hAnsi="Times New Roman"/>
          <w:szCs w:val="24"/>
        </w:rPr>
        <w:t xml:space="preserve">καταχωρούνται τα έξοδα μεταφοράς του προσωπικού της οικονομικής μονάδας, όταν η μεταφορά γίνεται με μεταφορικά μέσα που ανήκουν σε τρίτους, οι οποίοι αναλαμβάνουν το έργο αυτό. Αν η μεταφορά γίνεται με μισθωμένα μεταφορικά μέσα, τα ενοίκια που καταβάλλονται ή λογίζονται καταχωρούνται στο λογαριασμό </w:t>
      </w:r>
      <w:r w:rsidRPr="00C95296">
        <w:rPr>
          <w:rFonts w:ascii="Times New Roman" w:hAnsi="Times New Roman"/>
          <w:b/>
          <w:szCs w:val="24"/>
        </w:rPr>
        <w:t>Λ</w:t>
      </w:r>
      <w:r w:rsidRPr="00C95296">
        <w:rPr>
          <w:rFonts w:ascii="Modern No. 20" w:hAnsi="Modern No. 20"/>
          <w:b/>
          <w:szCs w:val="24"/>
        </w:rPr>
        <w:t xml:space="preserve">.62.04.03 </w:t>
      </w:r>
      <w:r w:rsidRPr="00C95296">
        <w:rPr>
          <w:rFonts w:ascii="Times New Roman" w:hAnsi="Times New Roman"/>
          <w:szCs w:val="24"/>
        </w:rPr>
        <w:t>«</w:t>
      </w:r>
      <w:r w:rsidRPr="00C95296">
        <w:rPr>
          <w:rFonts w:ascii="Times New Roman" w:hAnsi="Times New Roman"/>
          <w:b/>
          <w:i/>
          <w:szCs w:val="24"/>
        </w:rPr>
        <w:t>ενοίκια μεταφορικών μέσων</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 -</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.64.00.02 </w:t>
      </w:r>
      <w:r w:rsidRPr="00C95296">
        <w:rPr>
          <w:rFonts w:ascii="Times New Roman" w:hAnsi="Times New Roman"/>
          <w:szCs w:val="24"/>
        </w:rPr>
        <w:t>καταχωρούνται τα έξοδα μεταφοράς των διάφορων υλικών - αγαθών που αγοράζονται από την οικονομική μονάδα, όταν η μεταφορά γίνεται με μεταφορικά μέσα που ανήκουν σε τρίτους.</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bCs/>
          <w:szCs w:val="24"/>
          <w:u w:val="single"/>
        </w:rPr>
        <w:t>Σημείωση</w:t>
      </w:r>
      <w:r w:rsidRPr="00C95296">
        <w:rPr>
          <w:rFonts w:ascii="Times New Roman" w:hAnsi="Times New Roman"/>
          <w:szCs w:val="24"/>
        </w:rPr>
        <w:t xml:space="preserve">: Πρόκειται για ειδικά έξοδα αγοράς, τα οποία είναι διαμορφωτικά της αξίας κτήσεως των αγοραζόμενων (βλ. και άρθρο </w:t>
      </w:r>
      <w:r w:rsidRPr="00C95296">
        <w:rPr>
          <w:rFonts w:ascii="Modern No. 20" w:hAnsi="Modern No. 20"/>
          <w:szCs w:val="24"/>
        </w:rPr>
        <w:t>43</w:t>
      </w:r>
      <w:r w:rsidRPr="00C95296">
        <w:rPr>
          <w:rFonts w:ascii="Times New Roman" w:hAnsi="Times New Roman"/>
          <w:szCs w:val="24"/>
        </w:rPr>
        <w:t xml:space="preserve"> κωδ. Ν. </w:t>
      </w:r>
      <w:r w:rsidRPr="00C95296">
        <w:rPr>
          <w:rFonts w:ascii="Modern No. 20" w:hAnsi="Modern No. 20"/>
          <w:szCs w:val="24"/>
        </w:rPr>
        <w:t>2190</w:t>
      </w:r>
      <w:r w:rsidRPr="00C95296">
        <w:rPr>
          <w:rFonts w:ascii="Times New Roman" w:hAnsi="Times New Roman"/>
          <w:szCs w:val="24"/>
        </w:rPr>
        <w:t>/</w:t>
      </w:r>
      <w:r w:rsidRPr="00C95296">
        <w:rPr>
          <w:rFonts w:ascii="Modern No. 20" w:hAnsi="Modern No. 20"/>
          <w:szCs w:val="24"/>
        </w:rPr>
        <w:t>1920</w:t>
      </w:r>
      <w:r w:rsidRPr="00C95296">
        <w:rPr>
          <w:rFonts w:ascii="Times New Roman" w:hAnsi="Times New Roman"/>
          <w:szCs w:val="24"/>
        </w:rPr>
        <w:t xml:space="preserve">) και καταχωρούνται στους οικείους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32</w:t>
      </w:r>
      <w:r w:rsidRPr="00C95296">
        <w:rPr>
          <w:rFonts w:ascii="Modern No. 20" w:hAnsi="Modern No. 20"/>
          <w:szCs w:val="24"/>
        </w:rPr>
        <w:t xml:space="preserve"> </w:t>
      </w:r>
      <w:r w:rsidRPr="00C95296">
        <w:rPr>
          <w:rFonts w:ascii="Times New Roman" w:hAnsi="Times New Roman"/>
          <w:szCs w:val="24"/>
        </w:rPr>
        <w:t>«</w:t>
      </w:r>
      <w:r w:rsidRPr="00C95296">
        <w:rPr>
          <w:rFonts w:ascii="Times New Roman" w:hAnsi="Times New Roman"/>
          <w:b/>
          <w:i/>
          <w:szCs w:val="24"/>
        </w:rPr>
        <w:t>παραγγελίες εξωτερικού</w:t>
      </w:r>
      <w:r w:rsidRPr="00C95296">
        <w:rPr>
          <w:rFonts w:ascii="Times New Roman" w:hAnsi="Times New Roman"/>
          <w:szCs w:val="24"/>
        </w:rPr>
        <w:t xml:space="preserve">» ή στους λογαριασμούς της Ομάδας </w:t>
      </w:r>
      <w:r w:rsidRPr="00C95296">
        <w:rPr>
          <w:rFonts w:ascii="Modern No. 20" w:hAnsi="Modern No. 20"/>
          <w:szCs w:val="24"/>
        </w:rPr>
        <w:t>2</w:t>
      </w:r>
      <w:r w:rsidRPr="00C95296">
        <w:rPr>
          <w:rFonts w:ascii="Times New Roman" w:hAnsi="Times New Roman"/>
          <w:szCs w:val="24"/>
        </w:rPr>
        <w:t xml:space="preserve">. Εδώ, στο λογαριασμό </w:t>
      </w:r>
      <w:r w:rsidRPr="00C95296">
        <w:rPr>
          <w:rFonts w:ascii="Times New Roman" w:hAnsi="Times New Roman"/>
          <w:b/>
          <w:szCs w:val="24"/>
        </w:rPr>
        <w:t>Λ</w:t>
      </w:r>
      <w:r w:rsidRPr="00C95296">
        <w:rPr>
          <w:rFonts w:ascii="Modern No. 20" w:hAnsi="Modern No. 20"/>
          <w:b/>
          <w:szCs w:val="24"/>
        </w:rPr>
        <w:t>.64.00.02</w:t>
      </w:r>
      <w:r w:rsidRPr="00C95296">
        <w:rPr>
          <w:rFonts w:ascii="Times New Roman" w:hAnsi="Times New Roman"/>
          <w:szCs w:val="24"/>
        </w:rPr>
        <w:t xml:space="preserve">, καταχωρούνται, κατ' εξαίρεση, τα μεταφορικά εκείνα που (για διάφορους λόγους) </w:t>
      </w:r>
      <w:proofErr w:type="spellStart"/>
      <w:r w:rsidRPr="00C95296">
        <w:rPr>
          <w:rFonts w:ascii="Times New Roman" w:hAnsi="Times New Roman"/>
          <w:szCs w:val="24"/>
        </w:rPr>
        <w:t>λογιστικοποιούνται</w:t>
      </w:r>
      <w:proofErr w:type="spellEnd"/>
      <w:r w:rsidRPr="00C95296">
        <w:rPr>
          <w:rFonts w:ascii="Times New Roman" w:hAnsi="Times New Roman"/>
          <w:szCs w:val="24"/>
        </w:rPr>
        <w:t xml:space="preserve"> καθυστερημένα και τα αντίστοιχα αγαθά έχουν χρησιμοποιηθεί (οι πρώτες ύλες βιομηχανοποιήθηκαν &amp; έχει υπολογισθεί το μηνιαίο κόστος παραγωγής, τα εμπορεύματα πωλήθηκαν και υπολογίστηκαν τα βραχύχρονα αποτελέσματα κ.λπ.), οπότε, κατ' ανάγκη, βαρύνουν τον λογαριασμό </w:t>
      </w:r>
      <w:r w:rsidRPr="00C95296">
        <w:rPr>
          <w:rFonts w:ascii="Modern No. 20" w:hAnsi="Modern No. 20"/>
          <w:szCs w:val="24"/>
        </w:rPr>
        <w:t>97</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.64.00.03</w:t>
      </w:r>
      <w:r w:rsidRPr="00C95296">
        <w:rPr>
          <w:rFonts w:ascii="Times New Roman" w:hAnsi="Times New Roman"/>
          <w:szCs w:val="24"/>
        </w:rPr>
        <w:t xml:space="preserve"> καταχωρούνται τα έξοδα μεταφοράς των διάφορων υλικών - αγαθών που πωλούνται από την οικονομική μονάδα, όταν η μεταφορά γίνεται με μεταφορικά μέσα που ανήκουν σε τρίτους.</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.64.00.04 </w:t>
      </w:r>
      <w:r w:rsidRPr="00C95296">
        <w:rPr>
          <w:rFonts w:ascii="Times New Roman" w:hAnsi="Times New Roman"/>
          <w:szCs w:val="24"/>
        </w:rPr>
        <w:t>καταχωρούνται τα έξοδα εσωτερικής διακινήσεως των υλικών - αγαθών της οικονομικής μονάδας, όταν η διακίνηση αυτή, από τη μία εγκατάσταση στην άλλη, γίνεται με μεταφορικά μέσα που ανήκουν σε τρίτους.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lastRenderedPageBreak/>
        <w:t> </w:t>
      </w:r>
      <w:r w:rsidRPr="00C95296">
        <w:rPr>
          <w:rFonts w:ascii="Times New Roman" w:hAnsi="Times New Roman"/>
          <w:szCs w:val="24"/>
        </w:rPr>
        <w:br/>
        <w:t xml:space="preserve">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 xml:space="preserve">.64.01 </w:t>
      </w:r>
      <w:r w:rsidRPr="00C95296">
        <w:rPr>
          <w:rFonts w:ascii="Times New Roman" w:hAnsi="Times New Roman"/>
          <w:szCs w:val="24"/>
        </w:rPr>
        <w:t>«</w:t>
      </w:r>
      <w:r w:rsidRPr="00C95296">
        <w:rPr>
          <w:rFonts w:ascii="Times New Roman" w:hAnsi="Times New Roman"/>
          <w:b/>
          <w:i/>
          <w:szCs w:val="24"/>
        </w:rPr>
        <w:t xml:space="preserve">έξοδα </w:t>
      </w:r>
      <w:proofErr w:type="spellStart"/>
      <w:r w:rsidRPr="00C95296">
        <w:rPr>
          <w:rFonts w:ascii="Times New Roman" w:hAnsi="Times New Roman"/>
          <w:b/>
          <w:i/>
          <w:szCs w:val="24"/>
        </w:rPr>
        <w:t>ταξιδίων</w:t>
      </w:r>
      <w:proofErr w:type="spellEnd"/>
      <w:r w:rsidRPr="00C95296">
        <w:rPr>
          <w:rFonts w:ascii="Times New Roman" w:hAnsi="Times New Roman"/>
          <w:szCs w:val="24"/>
        </w:rPr>
        <w:t xml:space="preserve">» διευκρινίζεται ότι, στις περιπτώσεις που οι λογαριασμοί εξόδων </w:t>
      </w:r>
      <w:proofErr w:type="spellStart"/>
      <w:r w:rsidRPr="00C95296">
        <w:rPr>
          <w:rFonts w:ascii="Times New Roman" w:hAnsi="Times New Roman"/>
          <w:szCs w:val="24"/>
        </w:rPr>
        <w:t>ταξιδίων</w:t>
      </w:r>
      <w:proofErr w:type="spellEnd"/>
      <w:r w:rsidRPr="00C95296">
        <w:rPr>
          <w:rFonts w:ascii="Times New Roman" w:hAnsi="Times New Roman"/>
          <w:szCs w:val="24"/>
        </w:rPr>
        <w:t xml:space="preserve"> περιλαμβάνουν και αμοιβές πέρα από εκείνες που καλύπτουν τα έξοδα, π.χ.  κινήσεως, διατροφής ή διανυκτερεύσεως, οι επί πλέον αυτές αμοιβές διαχωρίζονται και καταχωρούνται στο λογαριασμό </w:t>
      </w:r>
      <w:r w:rsidRPr="00C95296">
        <w:rPr>
          <w:rFonts w:ascii="Times New Roman" w:hAnsi="Times New Roman"/>
          <w:b/>
          <w:szCs w:val="24"/>
        </w:rPr>
        <w:t>Λ</w:t>
      </w:r>
      <w:r w:rsidRPr="00C95296">
        <w:rPr>
          <w:rFonts w:ascii="Modern No. 20" w:hAnsi="Modern No. 20"/>
          <w:b/>
          <w:szCs w:val="24"/>
        </w:rPr>
        <w:t xml:space="preserve">.60.00.11 </w:t>
      </w:r>
      <w:r w:rsidRPr="00C95296">
        <w:rPr>
          <w:rFonts w:ascii="Times New Roman" w:hAnsi="Times New Roman"/>
          <w:szCs w:val="24"/>
        </w:rPr>
        <w:t>«</w:t>
      </w:r>
      <w:r w:rsidRPr="00C95296">
        <w:rPr>
          <w:rFonts w:ascii="Times New Roman" w:hAnsi="Times New Roman"/>
          <w:b/>
          <w:i/>
          <w:szCs w:val="24"/>
        </w:rPr>
        <w:t>αμοιβές εκτός έδρας</w:t>
      </w:r>
      <w:r w:rsidRPr="00C95296">
        <w:rPr>
          <w:rFonts w:ascii="Times New Roman" w:hAnsi="Times New Roman"/>
          <w:szCs w:val="24"/>
        </w:rPr>
        <w:t xml:space="preserve">», όταν πρόκειται για έμμισθο προσωπικό ή μέλη της διοικήσεως, ή στο λογαριασμό </w:t>
      </w:r>
      <w:r w:rsidRPr="00C95296">
        <w:rPr>
          <w:rFonts w:ascii="Times New Roman" w:hAnsi="Times New Roman"/>
          <w:b/>
          <w:szCs w:val="24"/>
        </w:rPr>
        <w:t>Λ</w:t>
      </w:r>
      <w:r w:rsidRPr="00C95296">
        <w:rPr>
          <w:rFonts w:ascii="Modern No. 20" w:hAnsi="Modern No. 20"/>
          <w:b/>
          <w:szCs w:val="24"/>
        </w:rPr>
        <w:t xml:space="preserve">.60.01.11 </w:t>
      </w:r>
      <w:r w:rsidRPr="00C95296">
        <w:rPr>
          <w:rFonts w:ascii="Times New Roman" w:hAnsi="Times New Roman"/>
          <w:szCs w:val="24"/>
        </w:rPr>
        <w:t>«</w:t>
      </w:r>
      <w:r w:rsidRPr="00C95296">
        <w:rPr>
          <w:rFonts w:ascii="Times New Roman" w:hAnsi="Times New Roman"/>
          <w:b/>
          <w:i/>
          <w:szCs w:val="24"/>
        </w:rPr>
        <w:t>αμοιβές εκτός έδρας</w:t>
      </w:r>
      <w:r w:rsidRPr="00C95296">
        <w:rPr>
          <w:rFonts w:ascii="Times New Roman" w:hAnsi="Times New Roman"/>
          <w:szCs w:val="24"/>
        </w:rPr>
        <w:t xml:space="preserve">», όταν πρόκειται για ημερομίσθιο προσωπικό.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 xml:space="preserve">.64.02 </w:t>
      </w:r>
      <w:r w:rsidRPr="00C95296">
        <w:rPr>
          <w:rFonts w:ascii="Times New Roman" w:hAnsi="Times New Roman"/>
          <w:szCs w:val="24"/>
        </w:rPr>
        <w:t>«</w:t>
      </w:r>
      <w:r w:rsidRPr="00C95296">
        <w:rPr>
          <w:rFonts w:ascii="Times New Roman" w:hAnsi="Times New Roman"/>
          <w:b/>
          <w:i/>
          <w:szCs w:val="24"/>
        </w:rPr>
        <w:t>έξοδα προβολής και διαφημίσεως</w:t>
      </w:r>
      <w:r w:rsidRPr="00C95296">
        <w:rPr>
          <w:rFonts w:ascii="Times New Roman" w:hAnsi="Times New Roman"/>
          <w:szCs w:val="24"/>
        </w:rPr>
        <w:t xml:space="preserve">» ορίζονται τα ακόλουθα: </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.64.02.04 </w:t>
      </w:r>
      <w:r w:rsidRPr="00C95296">
        <w:rPr>
          <w:rFonts w:ascii="Times New Roman" w:hAnsi="Times New Roman"/>
          <w:szCs w:val="24"/>
        </w:rPr>
        <w:t>«</w:t>
      </w:r>
      <w:r w:rsidRPr="00C95296">
        <w:rPr>
          <w:rFonts w:ascii="Times New Roman" w:hAnsi="Times New Roman"/>
          <w:b/>
          <w:i/>
          <w:szCs w:val="24"/>
        </w:rPr>
        <w:t>έξοδα λειτουργίας φωτεινών επιγραφών</w:t>
      </w:r>
      <w:r w:rsidRPr="00C95296">
        <w:rPr>
          <w:rFonts w:ascii="Times New Roman" w:hAnsi="Times New Roman"/>
          <w:szCs w:val="24"/>
        </w:rPr>
        <w:t xml:space="preserve">» καταχωρούνται έξοδα συντηρήσεως, επισκευών και άλλα των φωτεινών επιγραφών της οικονομικής μονάδας. Σε περίπτωση μισθώσεως δικαιωμάτων εγκαταστάσεως και λειτουργίας φωτεινών επιγραφών, τα ενοίκια καταχωρούνται στο λογαριασμό </w:t>
      </w:r>
      <w:r w:rsidRPr="00C95296">
        <w:rPr>
          <w:rFonts w:ascii="Times New Roman" w:hAnsi="Times New Roman"/>
          <w:b/>
          <w:szCs w:val="24"/>
        </w:rPr>
        <w:t>Λ</w:t>
      </w:r>
      <w:r w:rsidRPr="00C95296">
        <w:rPr>
          <w:rFonts w:ascii="Modern No. 20" w:hAnsi="Modern No. 20"/>
          <w:b/>
          <w:szCs w:val="24"/>
        </w:rPr>
        <w:t xml:space="preserve">.62.04.08 </w:t>
      </w:r>
      <w:r w:rsidRPr="00C95296">
        <w:rPr>
          <w:rFonts w:ascii="Times New Roman" w:hAnsi="Times New Roman"/>
          <w:szCs w:val="24"/>
        </w:rPr>
        <w:t>«</w:t>
      </w:r>
      <w:r w:rsidRPr="00C95296">
        <w:rPr>
          <w:rFonts w:ascii="Times New Roman" w:hAnsi="Times New Roman"/>
          <w:b/>
          <w:i/>
          <w:szCs w:val="24"/>
        </w:rPr>
        <w:t>ενοίκια φωτεινών επιγραφών</w:t>
      </w:r>
      <w:r w:rsidRPr="00C95296">
        <w:rPr>
          <w:rFonts w:ascii="Times New Roman" w:hAnsi="Times New Roman"/>
          <w:szCs w:val="24"/>
        </w:rPr>
        <w:t xml:space="preserve">». Τα αρχικά έξοδα κατασκευής και εγκαταστάσεως των φωτεινών επιγραφών, όταν πρόκειται για περιπτώσεις αποσβέσεώς τους σε περισσότερες από μία χρήσεις, καταχωρούνται στον οικείο </w:t>
      </w:r>
      <w:proofErr w:type="spellStart"/>
      <w:r w:rsidRPr="00C95296">
        <w:rPr>
          <w:rFonts w:ascii="Times New Roman" w:hAnsi="Times New Roman"/>
          <w:szCs w:val="24"/>
        </w:rPr>
        <w:t>υπολογαριασμό</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.14.09</w:t>
      </w:r>
      <w:r w:rsidRPr="00C95296">
        <w:rPr>
          <w:rFonts w:ascii="Modern No. 20" w:hAnsi="Modern No. 20"/>
          <w:szCs w:val="24"/>
        </w:rPr>
        <w:t xml:space="preserve"> </w:t>
      </w:r>
      <w:r w:rsidRPr="00C95296">
        <w:rPr>
          <w:rFonts w:ascii="Times New Roman" w:hAnsi="Times New Roman"/>
          <w:szCs w:val="24"/>
        </w:rPr>
        <w:t>«</w:t>
      </w:r>
      <w:r w:rsidRPr="00C95296">
        <w:rPr>
          <w:rFonts w:ascii="Times New Roman" w:hAnsi="Times New Roman"/>
          <w:b/>
          <w:i/>
          <w:szCs w:val="24"/>
        </w:rPr>
        <w:t>λοιπός εξοπλισμός</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.64.02.08 </w:t>
      </w:r>
      <w:r w:rsidRPr="00C95296">
        <w:rPr>
          <w:rFonts w:ascii="Times New Roman" w:hAnsi="Times New Roman"/>
          <w:szCs w:val="24"/>
        </w:rPr>
        <w:t>«</w:t>
      </w:r>
      <w:r w:rsidRPr="00C95296">
        <w:rPr>
          <w:rFonts w:ascii="Times New Roman" w:hAnsi="Times New Roman"/>
          <w:b/>
          <w:i/>
          <w:szCs w:val="24"/>
        </w:rPr>
        <w:t>έξοδα λόγω εγγυήσεως πωλήσεων</w:t>
      </w:r>
      <w:r w:rsidRPr="00C95296">
        <w:rPr>
          <w:rFonts w:ascii="Times New Roman" w:hAnsi="Times New Roman"/>
          <w:szCs w:val="24"/>
        </w:rPr>
        <w:t xml:space="preserve">» καταχωρούνται τα έξοδα που καταβάλλονται από την οικονομική μονάδα σε πελάτης της με βάση τις εγγυήσεις που δίνονται σ' αυτούς για τα πωλημένα αγαθά. Στον ίδιο λογαριασμό καταχωρούνται οι διαφορές από την ενεργοποίηση των εγγυήσεων προμηθευτών, δηλαδή οι διαφορές μεταξύ κόστους αποκαταστάσεως, από την οικονομική μονάδα, ζημιών πελατών της και ποσών που καταβάλλουν οι προμηθευτές της για συμμετοχή στις ζημίες αυτές. </w:t>
      </w:r>
    </w:p>
    <w:p w:rsidR="00C95296" w:rsidRPr="00C95296" w:rsidRDefault="00C95296" w:rsidP="00C95296">
      <w:pPr>
        <w:spacing w:after="0"/>
        <w:ind w:firstLine="0"/>
        <w:jc w:val="both"/>
        <w:rPr>
          <w:rFonts w:ascii="Times New Roman" w:hAnsi="Times New Roman"/>
          <w:szCs w:val="24"/>
        </w:rPr>
      </w:pPr>
      <w:r w:rsidRPr="00C95296">
        <w:rPr>
          <w:rFonts w:ascii="Euclid Fraktur" w:hAnsi="Euclid Fraktur"/>
          <w:szCs w:val="24"/>
        </w:rPr>
        <w:t xml:space="preserve">- </w:t>
      </w:r>
      <w:r w:rsidRPr="00C95296">
        <w:rPr>
          <w:rFonts w:ascii="Times New Roman" w:hAnsi="Times New Roman"/>
          <w:szCs w:val="24"/>
        </w:rPr>
        <w:t xml:space="preserve">Στο λογαριασμό </w:t>
      </w:r>
      <w:r w:rsidRPr="00C95296">
        <w:rPr>
          <w:rFonts w:ascii="Times New Roman" w:hAnsi="Times New Roman"/>
          <w:b/>
          <w:szCs w:val="24"/>
        </w:rPr>
        <w:t>Λ</w:t>
      </w:r>
      <w:r w:rsidRPr="00C95296">
        <w:rPr>
          <w:rFonts w:ascii="Modern No. 20" w:hAnsi="Modern No. 20"/>
          <w:b/>
          <w:szCs w:val="24"/>
        </w:rPr>
        <w:t xml:space="preserve">.64.02.09 </w:t>
      </w:r>
      <w:r w:rsidRPr="00C95296">
        <w:rPr>
          <w:rFonts w:ascii="Times New Roman" w:hAnsi="Times New Roman"/>
          <w:szCs w:val="24"/>
        </w:rPr>
        <w:t>«</w:t>
      </w:r>
      <w:r w:rsidRPr="00C95296">
        <w:rPr>
          <w:rFonts w:ascii="Times New Roman" w:hAnsi="Times New Roman"/>
          <w:b/>
          <w:i/>
          <w:szCs w:val="24"/>
        </w:rPr>
        <w:t>έξοδα αποστολής δειγμάτων</w:t>
      </w:r>
      <w:r w:rsidRPr="00C95296">
        <w:rPr>
          <w:rFonts w:ascii="Times New Roman" w:hAnsi="Times New Roman"/>
          <w:szCs w:val="24"/>
        </w:rPr>
        <w:t xml:space="preserve">» καταχωρούνται τα έξοδα αποστολής, σε πελάτες ή υποψήφιους πελάτες, δειγμάτων από τα προς πώληση αποθέματα. </w:t>
      </w:r>
      <w:r w:rsidRPr="00C95296">
        <w:rPr>
          <w:rFonts w:ascii="Times New Roman" w:hAnsi="Times New Roman"/>
          <w:szCs w:val="24"/>
        </w:rPr>
        <w:br/>
        <w:t> </w:t>
      </w:r>
      <w:r w:rsidRPr="00C95296">
        <w:rPr>
          <w:rFonts w:ascii="Times New Roman" w:hAnsi="Times New Roman"/>
          <w:szCs w:val="24"/>
        </w:rPr>
        <w:br/>
      </w:r>
      <w:r w:rsidRPr="00C95296">
        <w:rPr>
          <w:rFonts w:ascii="Euclid Fraktur" w:hAnsi="Euclid Fraktur"/>
          <w:szCs w:val="24"/>
        </w:rPr>
        <w:t>-</w:t>
      </w: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.64.02.99 </w:t>
      </w:r>
      <w:r w:rsidRPr="00C95296">
        <w:rPr>
          <w:rFonts w:ascii="Times New Roman" w:hAnsi="Times New Roman"/>
          <w:szCs w:val="24"/>
        </w:rPr>
        <w:t>«</w:t>
      </w:r>
      <w:r w:rsidRPr="00C95296">
        <w:rPr>
          <w:rFonts w:ascii="Times New Roman" w:hAnsi="Times New Roman"/>
          <w:b/>
          <w:i/>
          <w:szCs w:val="24"/>
        </w:rPr>
        <w:t>διάφορα έξοδα προβολής και διαφημίσεως</w:t>
      </w:r>
      <w:r w:rsidRPr="00C95296">
        <w:rPr>
          <w:rFonts w:ascii="Times New Roman" w:hAnsi="Times New Roman"/>
          <w:szCs w:val="24"/>
        </w:rPr>
        <w:t xml:space="preserve">» καταχωρούνται όλα τα παρόμοιας φύσεως έξοδα που δεν εντάσσονται σε οποιαδήποτε κατηγορία των λογαριασμών </w:t>
      </w:r>
      <w:r w:rsidRPr="00C95296">
        <w:rPr>
          <w:rFonts w:ascii="Times New Roman" w:hAnsi="Times New Roman"/>
          <w:b/>
          <w:szCs w:val="24"/>
        </w:rPr>
        <w:t>Λ</w:t>
      </w:r>
      <w:r w:rsidRPr="00C95296">
        <w:rPr>
          <w:rFonts w:ascii="Modern No. 20" w:hAnsi="Modern No. 20"/>
          <w:b/>
          <w:szCs w:val="24"/>
        </w:rPr>
        <w:t>.64.02.00</w:t>
      </w:r>
      <w:r w:rsidRPr="00C95296">
        <w:rPr>
          <w:rFonts w:ascii="Times New Roman" w:hAnsi="Times New Roman"/>
          <w:szCs w:val="24"/>
        </w:rPr>
        <w:t>–</w:t>
      </w:r>
      <w:r w:rsidRPr="00C95296">
        <w:rPr>
          <w:rFonts w:ascii="Times New Roman" w:hAnsi="Times New Roman"/>
          <w:b/>
          <w:szCs w:val="24"/>
        </w:rPr>
        <w:t>Λ</w:t>
      </w:r>
      <w:r w:rsidRPr="00C95296">
        <w:rPr>
          <w:rFonts w:ascii="Modern No. 20" w:hAnsi="Modern No. 20"/>
          <w:b/>
          <w:szCs w:val="24"/>
        </w:rPr>
        <w:t>.64.02.98</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 xml:space="preserve">.64.03 </w:t>
      </w:r>
      <w:r w:rsidRPr="00C95296">
        <w:rPr>
          <w:rFonts w:ascii="Times New Roman" w:hAnsi="Times New Roman"/>
          <w:szCs w:val="24"/>
        </w:rPr>
        <w:t>«</w:t>
      </w:r>
      <w:r w:rsidRPr="00C95296">
        <w:rPr>
          <w:rFonts w:ascii="Times New Roman" w:hAnsi="Times New Roman"/>
          <w:b/>
          <w:i/>
          <w:szCs w:val="24"/>
        </w:rPr>
        <w:t>έξοδα εκθέσεων</w:t>
      </w:r>
      <w:r w:rsidRPr="00C95296">
        <w:rPr>
          <w:rFonts w:ascii="Times New Roman" w:hAnsi="Times New Roman"/>
          <w:szCs w:val="24"/>
        </w:rPr>
        <w:t xml:space="preserve"> - </w:t>
      </w:r>
      <w:r w:rsidRPr="00C95296">
        <w:rPr>
          <w:rFonts w:ascii="Times New Roman" w:hAnsi="Times New Roman"/>
          <w:b/>
          <w:i/>
          <w:szCs w:val="24"/>
        </w:rPr>
        <w:t>επιδείξεων</w:t>
      </w:r>
      <w:r w:rsidRPr="00C95296">
        <w:rPr>
          <w:rFonts w:ascii="Times New Roman" w:hAnsi="Times New Roman"/>
          <w:szCs w:val="24"/>
        </w:rPr>
        <w:t xml:space="preserve">» ορίζεται ότι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αυτούς καταχωρούνται τα κάθε είδους έξοδα συμμετοχής σε εκθέσεις εμπορικές και άλλες, όπου εκθέτονται τα αγαθά που </w:t>
      </w:r>
      <w:r w:rsidRPr="00C95296">
        <w:rPr>
          <w:rFonts w:ascii="Times New Roman" w:hAnsi="Times New Roman"/>
          <w:szCs w:val="24"/>
        </w:rPr>
        <w:lastRenderedPageBreak/>
        <w:t>προορίζονται για πώληση (</w:t>
      </w:r>
      <w:r w:rsidRPr="00C95296">
        <w:rPr>
          <w:rFonts w:ascii="Times New Roman" w:hAnsi="Times New Roman"/>
          <w:b/>
          <w:szCs w:val="24"/>
        </w:rPr>
        <w:t>Λ.</w:t>
      </w:r>
      <w:r w:rsidRPr="00C95296">
        <w:rPr>
          <w:rFonts w:ascii="Modern No. 20" w:hAnsi="Modern No. 20"/>
          <w:b/>
          <w:szCs w:val="24"/>
        </w:rPr>
        <w:t>64.03.00</w:t>
      </w:r>
      <w:r w:rsidRPr="00C95296">
        <w:rPr>
          <w:rFonts w:ascii="Times New Roman" w:hAnsi="Times New Roman"/>
          <w:szCs w:val="24"/>
        </w:rPr>
        <w:t xml:space="preserve"> και </w:t>
      </w:r>
      <w:r w:rsidRPr="00C95296">
        <w:rPr>
          <w:rFonts w:ascii="Times New Roman" w:hAnsi="Times New Roman"/>
          <w:b/>
          <w:szCs w:val="24"/>
        </w:rPr>
        <w:t>Λ</w:t>
      </w:r>
      <w:r w:rsidRPr="00C95296">
        <w:rPr>
          <w:rFonts w:ascii="Modern No. 20" w:hAnsi="Modern No. 20"/>
          <w:b/>
          <w:szCs w:val="24"/>
        </w:rPr>
        <w:t>.64.03.01</w:t>
      </w:r>
      <w:r w:rsidRPr="00C95296">
        <w:rPr>
          <w:rFonts w:ascii="Times New Roman" w:hAnsi="Times New Roman"/>
          <w:szCs w:val="24"/>
        </w:rPr>
        <w:t>), και τα κάθε είδους έξοδα που πραγματοποιούνται κατά την επίδειξη με οποιοδήποτε τρόπο των αγαθών που προορίζονται για πώληση (</w:t>
      </w:r>
      <w:r w:rsidRPr="00C95296">
        <w:rPr>
          <w:rFonts w:ascii="Times New Roman" w:hAnsi="Times New Roman"/>
          <w:b/>
          <w:szCs w:val="24"/>
        </w:rPr>
        <w:t>Λ</w:t>
      </w:r>
      <w:r w:rsidRPr="00C95296">
        <w:rPr>
          <w:rFonts w:ascii="Modern No. 20" w:hAnsi="Modern No. 20"/>
          <w:b/>
          <w:szCs w:val="24"/>
        </w:rPr>
        <w:t>.64.03.02</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.64.04</w:t>
      </w:r>
      <w:r w:rsidRPr="00C95296">
        <w:rPr>
          <w:rFonts w:ascii="Modern No. 20" w:hAnsi="Modern No. 20"/>
          <w:szCs w:val="24"/>
        </w:rPr>
        <w:t xml:space="preserve"> </w:t>
      </w:r>
      <w:r w:rsidRPr="00C95296">
        <w:rPr>
          <w:rFonts w:ascii="Times New Roman" w:hAnsi="Times New Roman"/>
          <w:szCs w:val="24"/>
        </w:rPr>
        <w:t>«</w:t>
      </w:r>
      <w:r w:rsidRPr="00C95296">
        <w:rPr>
          <w:rFonts w:ascii="Times New Roman" w:hAnsi="Times New Roman"/>
          <w:b/>
          <w:i/>
          <w:szCs w:val="24"/>
        </w:rPr>
        <w:t>ειδικά έξοδα προωθήσεως εξαγωγών</w:t>
      </w:r>
      <w:r w:rsidRPr="00C95296">
        <w:rPr>
          <w:rFonts w:ascii="Times New Roman" w:hAnsi="Times New Roman"/>
          <w:szCs w:val="24"/>
        </w:rPr>
        <w:t xml:space="preserve">» ορίζεται ότι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αυτούς καταχωρούνται τα ειδικά εκείνα ποσά που καταβάλλονται από την οικονομική μονάδα, σύμφωνα με ειδικές διατάξεις της νομοθεσίας που ισχύει κάθε φορά (όπως το </w:t>
      </w:r>
      <w:proofErr w:type="spellStart"/>
      <w:r w:rsidRPr="00C95296">
        <w:rPr>
          <w:rFonts w:ascii="Times New Roman" w:hAnsi="Times New Roman"/>
          <w:szCs w:val="24"/>
        </w:rPr>
        <w:t>ν.δ</w:t>
      </w:r>
      <w:proofErr w:type="spellEnd"/>
      <w:r w:rsidRPr="00C95296">
        <w:rPr>
          <w:rFonts w:ascii="Times New Roman" w:hAnsi="Times New Roman"/>
          <w:szCs w:val="24"/>
        </w:rPr>
        <w:t xml:space="preserve">. </w:t>
      </w:r>
      <w:r w:rsidRPr="00C95296">
        <w:rPr>
          <w:rFonts w:ascii="Modern No. 20" w:hAnsi="Modern No. 20"/>
          <w:szCs w:val="24"/>
        </w:rPr>
        <w:t>4231</w:t>
      </w:r>
      <w:r w:rsidRPr="00C95296">
        <w:rPr>
          <w:rFonts w:ascii="Times New Roman" w:hAnsi="Times New Roman"/>
          <w:szCs w:val="24"/>
        </w:rPr>
        <w:t>/</w:t>
      </w:r>
      <w:r w:rsidRPr="00C95296">
        <w:rPr>
          <w:rFonts w:ascii="Modern No. 20" w:hAnsi="Modern No. 20"/>
          <w:szCs w:val="24"/>
        </w:rPr>
        <w:t>1962</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br/>
        <w:t> </w:t>
      </w:r>
      <w:r w:rsidRPr="00C95296">
        <w:rPr>
          <w:rFonts w:ascii="Times New Roman" w:hAnsi="Times New Roman"/>
          <w:b/>
          <w:bCs/>
          <w:szCs w:val="24"/>
          <w:u w:val="single"/>
        </w:rPr>
        <w:t>Σημείωση</w:t>
      </w:r>
      <w:r w:rsidRPr="00C95296">
        <w:rPr>
          <w:rFonts w:ascii="Times New Roman" w:hAnsi="Times New Roman"/>
          <w:szCs w:val="24"/>
        </w:rPr>
        <w:t xml:space="preserve">: Σχετικά με το περιεχόμενο του </w:t>
      </w:r>
      <w:proofErr w:type="spellStart"/>
      <w:r w:rsidRPr="00C95296">
        <w:rPr>
          <w:rFonts w:ascii="Times New Roman" w:hAnsi="Times New Roman"/>
          <w:szCs w:val="24"/>
        </w:rPr>
        <w:t>υπολογαριασμού</w:t>
      </w:r>
      <w:proofErr w:type="spellEnd"/>
      <w:r w:rsidRPr="00C95296">
        <w:rPr>
          <w:rFonts w:ascii="Times New Roman" w:hAnsi="Times New Roman"/>
          <w:szCs w:val="24"/>
        </w:rPr>
        <w:t xml:space="preserve"> </w:t>
      </w:r>
      <w:r w:rsidRPr="00C95296">
        <w:rPr>
          <w:rFonts w:ascii="Times New Roman" w:hAnsi="Times New Roman"/>
          <w:b/>
          <w:szCs w:val="24"/>
        </w:rPr>
        <w:t>Λ</w:t>
      </w:r>
      <w:r w:rsidRPr="00C95296">
        <w:rPr>
          <w:rFonts w:ascii="Modern No. 20" w:hAnsi="Modern No. 20"/>
          <w:b/>
          <w:szCs w:val="24"/>
        </w:rPr>
        <w:t>.64.06.02</w:t>
      </w:r>
      <w:r w:rsidRPr="00C95296">
        <w:rPr>
          <w:rFonts w:ascii="Modern No. 20" w:hAnsi="Modern No. 20"/>
          <w:szCs w:val="24"/>
        </w:rPr>
        <w:t xml:space="preserve"> </w:t>
      </w:r>
      <w:r w:rsidRPr="00C95296">
        <w:rPr>
          <w:rFonts w:ascii="Times New Roman" w:hAnsi="Times New Roman"/>
          <w:szCs w:val="24"/>
        </w:rPr>
        <w:t xml:space="preserve">Η αξία των δωριζομένων κινητών αγαθών δεν εκπίπτει από τα ακαθάριστα έσοδα κατά τον υπολογισμό των φορολογητέων κερδών (άρθρο </w:t>
      </w:r>
      <w:r w:rsidRPr="00C95296">
        <w:rPr>
          <w:rFonts w:ascii="Modern No. 20" w:hAnsi="Modern No. 20"/>
          <w:szCs w:val="24"/>
        </w:rPr>
        <w:t>31</w:t>
      </w:r>
      <w:r w:rsidRPr="00C95296">
        <w:rPr>
          <w:rFonts w:ascii="Times New Roman" w:hAnsi="Times New Roman"/>
          <w:szCs w:val="24"/>
        </w:rPr>
        <w:t xml:space="preserve"> παρ. </w:t>
      </w:r>
      <w:r w:rsidRPr="00C95296">
        <w:rPr>
          <w:rFonts w:ascii="Modern No. 20" w:hAnsi="Modern No. 20"/>
          <w:szCs w:val="24"/>
        </w:rPr>
        <w:t>1</w:t>
      </w:r>
      <w:r w:rsidRPr="00C95296">
        <w:rPr>
          <w:rFonts w:ascii="Times New Roman" w:hAnsi="Times New Roman"/>
          <w:szCs w:val="24"/>
        </w:rPr>
        <w:t xml:space="preserve"> περ. α' </w:t>
      </w:r>
      <w:proofErr w:type="spellStart"/>
      <w:r w:rsidRPr="00C95296">
        <w:rPr>
          <w:rFonts w:ascii="Times New Roman" w:hAnsi="Times New Roman"/>
          <w:szCs w:val="24"/>
        </w:rPr>
        <w:t>υποπερ</w:t>
      </w:r>
      <w:proofErr w:type="spellEnd"/>
      <w:r w:rsidRPr="00C95296">
        <w:rPr>
          <w:rFonts w:ascii="Times New Roman" w:hAnsi="Times New Roman"/>
          <w:szCs w:val="24"/>
        </w:rPr>
        <w:t xml:space="preserve">. </w:t>
      </w:r>
      <w:proofErr w:type="spellStart"/>
      <w:r w:rsidRPr="00C95296">
        <w:rPr>
          <w:rFonts w:ascii="Times New Roman" w:hAnsi="Times New Roman"/>
          <w:szCs w:val="24"/>
        </w:rPr>
        <w:t>γγ</w:t>
      </w:r>
      <w:proofErr w:type="spellEnd"/>
      <w:r w:rsidRPr="00C95296">
        <w:rPr>
          <w:rFonts w:ascii="Times New Roman" w:hAnsi="Times New Roman"/>
          <w:szCs w:val="24"/>
        </w:rPr>
        <w:t xml:space="preserve">' ν. </w:t>
      </w:r>
      <w:r w:rsidRPr="00C95296">
        <w:rPr>
          <w:rFonts w:ascii="Modern No. 20" w:hAnsi="Modern No. 20"/>
          <w:szCs w:val="24"/>
        </w:rPr>
        <w:t>2238/94</w:t>
      </w:r>
      <w:r w:rsidRPr="00C95296">
        <w:rPr>
          <w:rFonts w:ascii="Times New Roman" w:hAnsi="Times New Roman"/>
          <w:szCs w:val="24"/>
        </w:rPr>
        <w:t xml:space="preserve">).  (ΑΥΟ 1116200/885/0015/ΠΟΛ. 1282/30-10-96)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.64.07</w:t>
      </w:r>
      <w:r w:rsidRPr="00C95296">
        <w:rPr>
          <w:rFonts w:ascii="Modern No. 20" w:hAnsi="Modern No. 20"/>
          <w:szCs w:val="24"/>
        </w:rPr>
        <w:t xml:space="preserve"> </w:t>
      </w:r>
      <w:r w:rsidRPr="00C95296">
        <w:rPr>
          <w:rFonts w:ascii="Times New Roman" w:hAnsi="Times New Roman"/>
          <w:szCs w:val="24"/>
        </w:rPr>
        <w:t>«</w:t>
      </w:r>
      <w:r w:rsidRPr="00C95296">
        <w:rPr>
          <w:rFonts w:ascii="Times New Roman" w:hAnsi="Times New Roman"/>
          <w:b/>
          <w:i/>
          <w:szCs w:val="24"/>
        </w:rPr>
        <w:t>έντυπα και γραφική ύλη</w:t>
      </w:r>
      <w:r w:rsidRPr="00C95296">
        <w:rPr>
          <w:rFonts w:ascii="Times New Roman" w:hAnsi="Times New Roman"/>
          <w:szCs w:val="24"/>
        </w:rPr>
        <w:t xml:space="preserve">» διευκρινίζεται ότι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αυτούς καταχωρούνται τα έξοδα που πραγματοποιούνται από την οικονομική μονάδα για εκτύπωση και αγορά εντύπων (</w:t>
      </w:r>
      <w:r w:rsidRPr="00C95296">
        <w:rPr>
          <w:rFonts w:ascii="Times New Roman" w:hAnsi="Times New Roman"/>
          <w:b/>
          <w:szCs w:val="24"/>
        </w:rPr>
        <w:t>Λ</w:t>
      </w:r>
      <w:r w:rsidRPr="00C95296">
        <w:rPr>
          <w:rFonts w:ascii="Modern No. 20" w:hAnsi="Modern No. 20"/>
          <w:b/>
          <w:szCs w:val="24"/>
        </w:rPr>
        <w:t>.64.07.00</w:t>
      </w:r>
      <w:r w:rsidRPr="00C95296">
        <w:rPr>
          <w:rFonts w:ascii="Times New Roman" w:hAnsi="Times New Roman"/>
          <w:szCs w:val="24"/>
        </w:rPr>
        <w:t>), για υλικά (π.χ. χαρτί) που προορίζονται για πολλαπλές εκτυπώσεις, είτε στις εγκαταστάσεις της οικονομικής μονάδας, είτε σε τρίτους (</w:t>
      </w:r>
      <w:r w:rsidRPr="00C95296">
        <w:rPr>
          <w:rFonts w:ascii="Times New Roman" w:hAnsi="Times New Roman"/>
          <w:b/>
          <w:szCs w:val="24"/>
        </w:rPr>
        <w:t>Λ</w:t>
      </w:r>
      <w:r w:rsidRPr="00C95296">
        <w:rPr>
          <w:rFonts w:ascii="Modern No. 20" w:hAnsi="Modern No. 20"/>
          <w:b/>
          <w:szCs w:val="24"/>
        </w:rPr>
        <w:t>. 64.07.01</w:t>
      </w:r>
      <w:r w:rsidRPr="00C95296">
        <w:rPr>
          <w:rFonts w:ascii="Times New Roman" w:hAnsi="Times New Roman"/>
          <w:szCs w:val="24"/>
        </w:rPr>
        <w:t>), για έξοδα πολλαπλών εκτυπώσεων όταν αυτές γίνονται από τρίτους με υλικά που προέρχονται από την οικονομική μονάδα (</w:t>
      </w:r>
      <w:r w:rsidRPr="00C95296">
        <w:rPr>
          <w:rFonts w:ascii="Times New Roman" w:hAnsi="Times New Roman"/>
          <w:b/>
          <w:szCs w:val="24"/>
        </w:rPr>
        <w:t>Λ</w:t>
      </w:r>
      <w:r w:rsidRPr="00C95296">
        <w:rPr>
          <w:rFonts w:ascii="Modern No. 20" w:hAnsi="Modern No. 20"/>
          <w:b/>
          <w:szCs w:val="24"/>
        </w:rPr>
        <w:t>.64.07.02</w:t>
      </w:r>
      <w:r w:rsidRPr="00C95296">
        <w:rPr>
          <w:rFonts w:ascii="Times New Roman" w:hAnsi="Times New Roman"/>
          <w:szCs w:val="24"/>
        </w:rPr>
        <w:t>) και για γραφική ύλη και λοιπά υλικά γραφείων (</w:t>
      </w:r>
      <w:r w:rsidRPr="00C95296">
        <w:rPr>
          <w:rFonts w:ascii="Times New Roman" w:hAnsi="Times New Roman"/>
          <w:b/>
          <w:szCs w:val="24"/>
        </w:rPr>
        <w:t>Λ</w:t>
      </w:r>
      <w:r w:rsidRPr="00C95296">
        <w:rPr>
          <w:rFonts w:ascii="Modern No. 20" w:hAnsi="Modern No. 20"/>
          <w:b/>
          <w:szCs w:val="24"/>
        </w:rPr>
        <w:t>. 64.07.03</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.64.08</w:t>
      </w:r>
      <w:r w:rsidRPr="00C95296">
        <w:rPr>
          <w:rFonts w:ascii="Times New Roman" w:hAnsi="Times New Roman"/>
          <w:szCs w:val="24"/>
        </w:rPr>
        <w:t xml:space="preserve"> «</w:t>
      </w:r>
      <w:r w:rsidRPr="00C95296">
        <w:rPr>
          <w:rFonts w:ascii="Times New Roman" w:hAnsi="Times New Roman"/>
          <w:b/>
          <w:i/>
          <w:szCs w:val="24"/>
        </w:rPr>
        <w:t>υλικά άμεσης αναλώσεως</w:t>
      </w:r>
      <w:r w:rsidRPr="00C95296">
        <w:rPr>
          <w:rFonts w:ascii="Times New Roman" w:hAnsi="Times New Roman"/>
          <w:szCs w:val="24"/>
        </w:rPr>
        <w:t xml:space="preserve">» ορίζεται ότι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αυτούς καταχωρούνται τα διάφορα αναλώσιμα υλικά τα οποία κατά την αγορά τους δεν εισάγονται στις αποθήκες των λογαριασμών αποθεμάτων της ομάδας </w:t>
      </w:r>
      <w:r w:rsidRPr="00C95296">
        <w:rPr>
          <w:rFonts w:ascii="Modern No. 20" w:hAnsi="Modern No. 20"/>
          <w:szCs w:val="24"/>
        </w:rPr>
        <w:t>2</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p>
    <w:p w:rsid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των </w:t>
      </w:r>
      <w:proofErr w:type="spellStart"/>
      <w:r w:rsidRPr="00C95296">
        <w:rPr>
          <w:rFonts w:ascii="Times New Roman" w:hAnsi="Times New Roman"/>
          <w:szCs w:val="24"/>
        </w:rPr>
        <w:t>υπολογαριασμών</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.64.10</w:t>
      </w:r>
      <w:r w:rsidRPr="00C95296">
        <w:rPr>
          <w:rFonts w:ascii="Times New Roman" w:hAnsi="Times New Roman"/>
          <w:szCs w:val="24"/>
        </w:rPr>
        <w:t xml:space="preserve"> «</w:t>
      </w:r>
      <w:r w:rsidRPr="00C95296">
        <w:rPr>
          <w:rFonts w:ascii="Times New Roman" w:hAnsi="Times New Roman"/>
          <w:b/>
          <w:i/>
          <w:szCs w:val="24"/>
        </w:rPr>
        <w:t>έξοδα συμμετοχών και χρεογράφων</w:t>
      </w:r>
      <w:r w:rsidRPr="00C95296">
        <w:rPr>
          <w:rFonts w:ascii="Times New Roman" w:hAnsi="Times New Roman"/>
          <w:szCs w:val="24"/>
        </w:rPr>
        <w:t xml:space="preserve">» ορίζεται ότι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αυτούς καταχωρούνται τα κάθε είδους και μορφής έξοδα που πραγματοποιούνται από την οικονομική μονάδα για την αγορά, πώληση και, γενικά, διαχείριση των συμμετοχών της παρ. </w:t>
      </w:r>
      <w:r w:rsidRPr="00C95296">
        <w:rPr>
          <w:rFonts w:ascii="Modern No. 20" w:hAnsi="Modern No. 20"/>
          <w:szCs w:val="24"/>
        </w:rPr>
        <w:t>2.2.112</w:t>
      </w:r>
      <w:r w:rsidRPr="00C95296">
        <w:rPr>
          <w:rFonts w:ascii="Times New Roman" w:hAnsi="Times New Roman"/>
          <w:szCs w:val="24"/>
        </w:rPr>
        <w:t xml:space="preserve"> του Ε.Γ.Λ.Σ. και των χρεογράφων της παρ. </w:t>
      </w:r>
      <w:r w:rsidRPr="00C95296">
        <w:rPr>
          <w:rFonts w:ascii="Modern No. 20" w:hAnsi="Modern No. 20"/>
          <w:szCs w:val="24"/>
        </w:rPr>
        <w:t>2.2.305</w:t>
      </w:r>
      <w:r w:rsidRPr="00C95296">
        <w:rPr>
          <w:rFonts w:ascii="Times New Roman" w:hAnsi="Times New Roman"/>
          <w:szCs w:val="24"/>
        </w:rPr>
        <w:t xml:space="preserve"> του Ε.Γ.Λ.Σ.</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lastRenderedPageBreak/>
        <w:t xml:space="preserve">Σχετικά με το περιεχόμενο του λογαριασμού </w:t>
      </w:r>
      <w:r w:rsidRPr="00C95296">
        <w:rPr>
          <w:rFonts w:ascii="Times New Roman" w:hAnsi="Times New Roman"/>
          <w:b/>
          <w:szCs w:val="24"/>
        </w:rPr>
        <w:t>Λ</w:t>
      </w:r>
      <w:r w:rsidRPr="00C95296">
        <w:rPr>
          <w:rFonts w:ascii="Modern No. 20" w:hAnsi="Modern No. 20"/>
          <w:b/>
          <w:szCs w:val="24"/>
        </w:rPr>
        <w:t xml:space="preserve">.64.11 </w:t>
      </w:r>
      <w:r w:rsidRPr="00C95296">
        <w:rPr>
          <w:rFonts w:ascii="Times New Roman" w:hAnsi="Times New Roman"/>
          <w:szCs w:val="24"/>
        </w:rPr>
        <w:t>«</w:t>
      </w:r>
      <w:r w:rsidRPr="00C95296">
        <w:rPr>
          <w:rFonts w:ascii="Times New Roman" w:hAnsi="Times New Roman"/>
          <w:b/>
          <w:i/>
          <w:szCs w:val="24"/>
        </w:rPr>
        <w:t>διαφορές αποτιμήσεως συμμετοχών και χρεογράφων</w:t>
      </w:r>
      <w:r w:rsidRPr="00C95296">
        <w:rPr>
          <w:rFonts w:ascii="Times New Roman" w:hAnsi="Times New Roman"/>
          <w:szCs w:val="24"/>
        </w:rPr>
        <w:t xml:space="preserve">» ορίζεται ότι στο λογαριασμό αυτό καταχωρούνται οι διαφορές ανάμεσα στη συνολική τιμή κτήσεως των συμμετοχών και χρεογράφων και στη συνολική τρέχουσα τιμή τους, σύμφωνα με όσα καθορίζονται στην </w:t>
      </w:r>
      <w:proofErr w:type="spellStart"/>
      <w:r w:rsidRPr="00C95296">
        <w:rPr>
          <w:rFonts w:ascii="Times New Roman" w:hAnsi="Times New Roman"/>
          <w:szCs w:val="24"/>
        </w:rPr>
        <w:t>περίπτ</w:t>
      </w:r>
      <w:proofErr w:type="spellEnd"/>
      <w:r w:rsidRPr="00C95296">
        <w:rPr>
          <w:rFonts w:ascii="Times New Roman" w:hAnsi="Times New Roman"/>
          <w:szCs w:val="24"/>
        </w:rPr>
        <w:t xml:space="preserve">. 6-β της παρ. </w:t>
      </w:r>
      <w:r w:rsidRPr="00C95296">
        <w:rPr>
          <w:rFonts w:ascii="Modern No. 20" w:hAnsi="Modern No. 20"/>
          <w:szCs w:val="24"/>
        </w:rPr>
        <w:t>2.2.112</w:t>
      </w:r>
      <w:r w:rsidRPr="00C95296">
        <w:rPr>
          <w:rFonts w:ascii="Times New Roman" w:hAnsi="Times New Roman"/>
          <w:szCs w:val="24"/>
        </w:rPr>
        <w:t xml:space="preserve"> του Ε.Γ.Λ.Σ.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του λογαριασμού </w:t>
      </w:r>
      <w:r w:rsidRPr="00C95296">
        <w:rPr>
          <w:rFonts w:ascii="Times New Roman" w:hAnsi="Times New Roman"/>
          <w:b/>
          <w:szCs w:val="24"/>
        </w:rPr>
        <w:t>Λ</w:t>
      </w:r>
      <w:r w:rsidRPr="00C95296">
        <w:rPr>
          <w:rFonts w:ascii="Modern No. 20" w:hAnsi="Modern No. 20"/>
          <w:b/>
          <w:szCs w:val="24"/>
        </w:rPr>
        <w:t xml:space="preserve">.64.12 </w:t>
      </w:r>
      <w:r w:rsidRPr="00C95296">
        <w:rPr>
          <w:rFonts w:ascii="Times New Roman" w:hAnsi="Times New Roman"/>
          <w:szCs w:val="24"/>
        </w:rPr>
        <w:t>«</w:t>
      </w:r>
      <w:r w:rsidRPr="00C95296">
        <w:rPr>
          <w:rFonts w:ascii="Times New Roman" w:hAnsi="Times New Roman"/>
          <w:b/>
          <w:i/>
          <w:szCs w:val="24"/>
        </w:rPr>
        <w:t>διαφορές από πώληση συμμετοχών και χρεογράφων</w:t>
      </w:r>
      <w:r w:rsidRPr="00C95296">
        <w:rPr>
          <w:rFonts w:ascii="Times New Roman" w:hAnsi="Times New Roman"/>
          <w:szCs w:val="24"/>
        </w:rPr>
        <w:t xml:space="preserve">» ορίζεται ότι στο λογαριασμό αυτό καταχωρούνται οι ζημίες που πραγματοποιούνται από την πώληση συμμετοχών και χρεογράφων, σύμφωνα με όσα καθορίζονται στην </w:t>
      </w:r>
      <w:proofErr w:type="spellStart"/>
      <w:r w:rsidRPr="00C95296">
        <w:rPr>
          <w:rFonts w:ascii="Times New Roman" w:hAnsi="Times New Roman"/>
          <w:szCs w:val="24"/>
        </w:rPr>
        <w:t>περίπτ</w:t>
      </w:r>
      <w:proofErr w:type="spellEnd"/>
      <w:r w:rsidRPr="00C95296">
        <w:rPr>
          <w:rFonts w:ascii="Times New Roman" w:hAnsi="Times New Roman"/>
          <w:szCs w:val="24"/>
        </w:rPr>
        <w:t xml:space="preserve">. </w:t>
      </w:r>
      <w:r w:rsidRPr="00C95296">
        <w:rPr>
          <w:rFonts w:ascii="Modern No. 20" w:hAnsi="Modern No. 20"/>
          <w:szCs w:val="24"/>
        </w:rPr>
        <w:t>5</w:t>
      </w:r>
      <w:r w:rsidRPr="00C95296">
        <w:rPr>
          <w:rFonts w:ascii="Times New Roman" w:hAnsi="Times New Roman"/>
          <w:szCs w:val="24"/>
        </w:rPr>
        <w:t xml:space="preserve"> της παρ. </w:t>
      </w:r>
      <w:r w:rsidRPr="00C95296">
        <w:rPr>
          <w:rFonts w:ascii="Modern No. 20" w:hAnsi="Modern No. 20"/>
          <w:szCs w:val="24"/>
        </w:rPr>
        <w:t>2.2.112</w:t>
      </w:r>
      <w:r w:rsidRPr="00C95296">
        <w:rPr>
          <w:rFonts w:ascii="Times New Roman" w:hAnsi="Times New Roman"/>
          <w:szCs w:val="24"/>
        </w:rPr>
        <w:t xml:space="preserve"> του Ε.Γ.Λ.Σ. </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Σχετικά με το περιεχόμενο του λογαριασμού </w:t>
      </w:r>
      <w:r w:rsidRPr="00C95296">
        <w:rPr>
          <w:rFonts w:ascii="Times New Roman" w:hAnsi="Times New Roman"/>
          <w:b/>
          <w:szCs w:val="24"/>
        </w:rPr>
        <w:t>Λ</w:t>
      </w:r>
      <w:r w:rsidRPr="00C95296">
        <w:rPr>
          <w:rFonts w:ascii="Modern No. 20" w:hAnsi="Modern No. 20"/>
          <w:b/>
          <w:szCs w:val="24"/>
        </w:rPr>
        <w:t xml:space="preserve">.64.98 </w:t>
      </w:r>
      <w:r w:rsidRPr="00C95296">
        <w:rPr>
          <w:rFonts w:ascii="Times New Roman" w:hAnsi="Times New Roman"/>
          <w:szCs w:val="24"/>
        </w:rPr>
        <w:t>«</w:t>
      </w:r>
      <w:r w:rsidRPr="00C95296">
        <w:rPr>
          <w:rFonts w:ascii="Times New Roman" w:hAnsi="Times New Roman"/>
          <w:b/>
          <w:i/>
          <w:szCs w:val="24"/>
        </w:rPr>
        <w:t>διάφορα έξοδα</w:t>
      </w:r>
      <w:r w:rsidRPr="00C95296">
        <w:rPr>
          <w:rFonts w:ascii="Times New Roman" w:hAnsi="Times New Roman"/>
          <w:szCs w:val="24"/>
        </w:rPr>
        <w:t xml:space="preserve">» ορίζονται τα ακόλουθα: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Euclid Fraktur" w:hAnsi="Euclid Fraktur"/>
          <w:szCs w:val="24"/>
        </w:rPr>
        <w:t>-</w:t>
      </w:r>
      <w:r w:rsidRPr="00C95296">
        <w:rPr>
          <w:rFonts w:ascii="Times New Roman" w:hAnsi="Times New Roman"/>
          <w:szCs w:val="24"/>
        </w:rPr>
        <w:t xml:space="preserve"> Στο λογαριασμό αυτό καταχωρούνται τα έξοδα που δεν είναι δυνατό να ενταχθούν σε οποιοδήποτε άλλο δευτεροβάθμιο λογαριασμό του </w:t>
      </w:r>
      <w:r w:rsidRPr="00C95296">
        <w:rPr>
          <w:rFonts w:ascii="Times New Roman" w:hAnsi="Times New Roman"/>
          <w:b/>
          <w:szCs w:val="24"/>
        </w:rPr>
        <w:t>Λ</w:t>
      </w:r>
      <w:r w:rsidRPr="00C95296">
        <w:rPr>
          <w:rFonts w:ascii="Modern No. 20" w:hAnsi="Modern No. 20"/>
          <w:b/>
          <w:szCs w:val="24"/>
        </w:rPr>
        <w:t>.64</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b/>
          <w:bCs/>
          <w:szCs w:val="24"/>
        </w:rPr>
      </w:pPr>
      <w:r w:rsidRPr="00C95296">
        <w:rPr>
          <w:rFonts w:ascii="Times New Roman" w:hAnsi="Times New Roman"/>
          <w:szCs w:val="24"/>
        </w:rPr>
        <w:t> </w:t>
      </w:r>
      <w:r w:rsidRPr="00C95296">
        <w:rPr>
          <w:rFonts w:ascii="Euclid Fraktur" w:hAnsi="Euclid Fraktur"/>
          <w:szCs w:val="24"/>
        </w:rPr>
        <w:t>-</w:t>
      </w:r>
      <w:r w:rsidRPr="00C95296">
        <w:rPr>
          <w:rFonts w:ascii="Times New Roman" w:hAnsi="Times New Roman"/>
          <w:szCs w:val="24"/>
        </w:rPr>
        <w:t xml:space="preserve">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w:t>
      </w:r>
      <w:r w:rsidRPr="00C95296">
        <w:rPr>
          <w:rFonts w:ascii="Times New Roman" w:hAnsi="Times New Roman"/>
          <w:b/>
          <w:szCs w:val="24"/>
        </w:rPr>
        <w:t>Λ</w:t>
      </w:r>
      <w:r w:rsidRPr="00C95296">
        <w:rPr>
          <w:rFonts w:ascii="Modern No. 20" w:hAnsi="Modern No. 20"/>
          <w:b/>
          <w:szCs w:val="24"/>
        </w:rPr>
        <w:t xml:space="preserve">.64.98.03, </w:t>
      </w:r>
      <w:r w:rsidRPr="00C95296">
        <w:rPr>
          <w:rFonts w:ascii="Times New Roman" w:hAnsi="Times New Roman"/>
          <w:b/>
          <w:szCs w:val="24"/>
        </w:rPr>
        <w:t>Λ</w:t>
      </w:r>
      <w:r w:rsidRPr="00C95296">
        <w:rPr>
          <w:rFonts w:ascii="Modern No. 20" w:hAnsi="Modern No. 20"/>
          <w:b/>
          <w:szCs w:val="24"/>
        </w:rPr>
        <w:t xml:space="preserve">.64.98.04 </w:t>
      </w:r>
      <w:r w:rsidRPr="00C95296">
        <w:rPr>
          <w:rFonts w:ascii="Times New Roman" w:hAnsi="Times New Roman"/>
          <w:b/>
          <w:szCs w:val="24"/>
        </w:rPr>
        <w:t>και</w:t>
      </w:r>
      <w:r w:rsidRPr="00C95296">
        <w:rPr>
          <w:rFonts w:ascii="Modern No. 20" w:hAnsi="Modern No. 20"/>
          <w:b/>
          <w:szCs w:val="24"/>
        </w:rPr>
        <w:t xml:space="preserve"> </w:t>
      </w:r>
      <w:r w:rsidRPr="00C95296">
        <w:rPr>
          <w:rFonts w:ascii="Times New Roman" w:hAnsi="Times New Roman"/>
          <w:b/>
          <w:szCs w:val="24"/>
        </w:rPr>
        <w:t>Λ</w:t>
      </w:r>
      <w:r w:rsidRPr="00C95296">
        <w:rPr>
          <w:rFonts w:ascii="Modern No. 20" w:hAnsi="Modern No. 20"/>
          <w:b/>
          <w:szCs w:val="24"/>
        </w:rPr>
        <w:t xml:space="preserve">.64.98.05 </w:t>
      </w:r>
      <w:r w:rsidRPr="00C95296">
        <w:rPr>
          <w:rFonts w:ascii="Times New Roman" w:hAnsi="Times New Roman"/>
          <w:szCs w:val="24"/>
        </w:rPr>
        <w:t xml:space="preserve">καταχωρούνται έξοδα τα οποία καταβάλλονται σε συμβολαιογράφους, σε λοιπούς ελεύθερους επαγγελματίες και σε διάφορους τρίτους, όταν για τα έξοδα αυτά δε γίνεται παρακράτηση φόρου εισοδήματος. Στις περιπτώσεις που γίνεται παρακράτηση φόρου εισοδήματος, τα έξοδα αυτά καταχωρούνται, μαζί με τις αμοιβές τρίτων, στους οικείους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w:t>
      </w:r>
      <w:r w:rsidRPr="00C95296">
        <w:rPr>
          <w:rFonts w:ascii="Times New Roman" w:hAnsi="Times New Roman"/>
          <w:b/>
          <w:szCs w:val="24"/>
        </w:rPr>
        <w:t>Λ.</w:t>
      </w:r>
      <w:r w:rsidRPr="00C95296">
        <w:rPr>
          <w:rFonts w:ascii="Modern No. 20" w:hAnsi="Modern No. 20"/>
          <w:b/>
          <w:szCs w:val="24"/>
        </w:rPr>
        <w:t>61</w:t>
      </w:r>
      <w:r w:rsidRPr="00C95296">
        <w:rPr>
          <w:rFonts w:ascii="Times New Roman" w:hAnsi="Times New Roman"/>
          <w:b/>
          <w:bCs/>
          <w:szCs w:val="24"/>
        </w:rPr>
        <w:t>.</w:t>
      </w:r>
    </w:p>
    <w:p w:rsidR="00C95296" w:rsidRPr="00C95296" w:rsidRDefault="00C95296" w:rsidP="00C95296">
      <w:pPr>
        <w:spacing w:after="0"/>
        <w:ind w:firstLine="0"/>
        <w:jc w:val="both"/>
        <w:rPr>
          <w:rFonts w:ascii="Times New Roman" w:hAnsi="Times New Roman"/>
          <w:b/>
          <w:bCs/>
          <w:szCs w:val="24"/>
        </w:rPr>
      </w:pP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
          <w:bCs/>
          <w:szCs w:val="24"/>
        </w:rPr>
        <w:t xml:space="preserve">Άσκηση Ε.5 </w:t>
      </w:r>
      <w:r w:rsidRPr="00C95296">
        <w:rPr>
          <w:rFonts w:ascii="Times New Roman" w:hAnsi="Times New Roman"/>
          <w:bCs/>
          <w:szCs w:val="24"/>
        </w:rPr>
        <w:t>(Πληρωμή τελών κυκλοφορίας φορτηγού)</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Από τη Γ.Γ.Π.Σ. αποστέλλεται στην «ΑΛΦΑ» Ο.Ε. η ειδοποίηση πληρωμής τελών κυκλοφορίας ενός φορτηγού της επιχείρησης ποσού €300,00. Τα τέλη πρέπει να πληρωθούν μέχρι την 31</w:t>
      </w:r>
      <w:r w:rsidRPr="00C95296">
        <w:rPr>
          <w:rFonts w:ascii="Times New Roman" w:hAnsi="Times New Roman"/>
          <w:bCs/>
          <w:szCs w:val="24"/>
          <w:vertAlign w:val="superscript"/>
        </w:rPr>
        <w:t>η</w:t>
      </w:r>
      <w:r w:rsidRPr="00C95296">
        <w:rPr>
          <w:rFonts w:ascii="Times New Roman" w:hAnsi="Times New Roman"/>
          <w:bCs/>
          <w:szCs w:val="24"/>
        </w:rPr>
        <w:t>/12</w:t>
      </w:r>
      <w:r w:rsidRPr="00C95296">
        <w:rPr>
          <w:rFonts w:ascii="Times New Roman" w:hAnsi="Times New Roman"/>
          <w:bCs/>
          <w:szCs w:val="24"/>
          <w:vertAlign w:val="superscript"/>
        </w:rPr>
        <w:t>ου</w:t>
      </w:r>
      <w:r w:rsidRPr="00C95296">
        <w:rPr>
          <w:rFonts w:ascii="Times New Roman" w:hAnsi="Times New Roman"/>
          <w:bCs/>
          <w:szCs w:val="24"/>
        </w:rPr>
        <w:t>/201Χ και η εφάπαξ καταβολή παρέχει έκπτωση 1,5% του ποσού. Να γίνουν οι λογιστικές εγγραφές της εφάπαξ πληρωμής των τελών.</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Λύση</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Παραλαβή της ειδοποίησης</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82" name="Ευθεία γραμμή σύνδεσης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A76DE5" id="Ευθεία γραμμή σύνδεσης 8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91ni3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64</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Διάφορα έξοδα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64.00</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μεταφορών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64.00.00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κίνησης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54.05</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κυκλοφορίας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54.05.00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κυκλοφορίας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300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13536" behindDoc="0" locked="0" layoutInCell="1" allowOverlap="1">
                <wp:simplePos x="0" y="0"/>
                <wp:positionH relativeFrom="column">
                  <wp:posOffset>2438400</wp:posOffset>
                </wp:positionH>
                <wp:positionV relativeFrom="paragraph">
                  <wp:posOffset>106680</wp:posOffset>
                </wp:positionV>
                <wp:extent cx="114300" cy="228600"/>
                <wp:effectExtent l="9525" t="6985" r="9525" b="12065"/>
                <wp:wrapNone/>
                <wp:docPr id="81" name="Ευθεία γραμμή σύνδεσης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505424" id="Ευθεία γραμμή σύνδεσης 8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pWWAIAAF4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14560" behindDoc="0" locked="0" layoutInCell="1" allowOverlap="1">
                <wp:simplePos x="0" y="0"/>
                <wp:positionH relativeFrom="column">
                  <wp:posOffset>2400300</wp:posOffset>
                </wp:positionH>
                <wp:positionV relativeFrom="paragraph">
                  <wp:posOffset>106680</wp:posOffset>
                </wp:positionV>
                <wp:extent cx="114300" cy="228600"/>
                <wp:effectExtent l="9525" t="6985" r="9525" b="12065"/>
                <wp:wrapNone/>
                <wp:docPr id="80" name="Ευθεία γραμμή σύνδεσης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94DB0" id="Ευθεία γραμμή σύνδεσης 80"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h8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Lgs2HxYAgAAXgQAAA4AAAAAAAAAAAAAAAAALgIAAGRycy9lMm9Eb2MueG1sUEsB&#10;Ai0AFAAGAAgAAAAhAJJIisLdAAAACQEAAA8AAAAAAAAAAAAAAAAAsgQAAGRycy9kb3ducmV2Lnht&#10;bFBLBQYAAAAABAAEAPMAAAC8BQAAAAA=&#10;" strokeweight=".25pt"/>
            </w:pict>
          </mc:Fallback>
        </mc:AlternateContent>
      </w:r>
      <w:r w:rsidRPr="00C95296">
        <w:rPr>
          <w:rFonts w:ascii="Garamond" w:eastAsia="Calibri" w:hAnsi="Garamond"/>
          <w:i/>
          <w:noProof/>
          <w:sz w:val="20"/>
          <w:lang w:eastAsia="en-US"/>
        </w:rPr>
        <w:t>Παραλαβή ειδοποίησης τελών κυκλοφορίας</w:t>
      </w:r>
      <w:r w:rsidRPr="00C95296">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5879B094" wp14:editId="4F780EFB">
                <wp:simplePos x="0" y="0"/>
                <wp:positionH relativeFrom="column">
                  <wp:posOffset>0</wp:posOffset>
                </wp:positionH>
                <wp:positionV relativeFrom="paragraph">
                  <wp:posOffset>2540</wp:posOffset>
                </wp:positionV>
                <wp:extent cx="5372100" cy="0"/>
                <wp:effectExtent l="9525" t="12700" r="9525" b="6350"/>
                <wp:wrapNone/>
                <wp:docPr id="79" name="Ευθεία γραμμή σύνδεσης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2ED948" id="Ευθεία γραμμή σύνδεσης 7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lc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NxdJXE0C&#10;AABQBAAADgAAAAAAAAAAAAAAAAAuAgAAZHJzL2Uyb0RvYy54bWxQSwECLQAUAAYACAAAACEAKr9F&#10;+9gAAAACAQAADwAAAAAAAAAAAAAAAACnBAAAZHJzL2Rvd25yZXYueG1sUEsFBgAAAAAEAAQA8wAA&#10;AKwFAAAAAA==&#10;" strokeweight=".25pt"/>
            </w:pict>
          </mc:Fallback>
        </mc:AlternateConten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lastRenderedPageBreak/>
        <w:t>Καταβολή του ποσού εφάπαξ</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2</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252095</wp:posOffset>
                      </wp:positionV>
                      <wp:extent cx="5257800" cy="0"/>
                      <wp:effectExtent l="9525" t="5080" r="9525" b="13970"/>
                      <wp:wrapNone/>
                      <wp:docPr id="78" name="Ευθεία γραμμή σύνδεσης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1060F5" id="Ευθεία γραμμή σύνδεσης 78"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gjUw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Netgj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54.05</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κυκλοφορίας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54.05.00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κυκλοφορίας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295,50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295,50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17632" behindDoc="0" locked="0" layoutInCell="1" allowOverlap="1">
                <wp:simplePos x="0" y="0"/>
                <wp:positionH relativeFrom="column">
                  <wp:posOffset>2438400</wp:posOffset>
                </wp:positionH>
                <wp:positionV relativeFrom="paragraph">
                  <wp:posOffset>106680</wp:posOffset>
                </wp:positionV>
                <wp:extent cx="114300" cy="228600"/>
                <wp:effectExtent l="9525" t="8255" r="9525" b="10795"/>
                <wp:wrapNone/>
                <wp:docPr id="77" name="Ευθεία γραμμή σύνδεσης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A42013" id="Ευθεία γραμμή σύνδεσης 77"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B7WQIAAF4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C1f6B7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18656" behindDoc="0" locked="0" layoutInCell="1" allowOverlap="1">
                <wp:simplePos x="0" y="0"/>
                <wp:positionH relativeFrom="column">
                  <wp:posOffset>2400300</wp:posOffset>
                </wp:positionH>
                <wp:positionV relativeFrom="paragraph">
                  <wp:posOffset>106680</wp:posOffset>
                </wp:positionV>
                <wp:extent cx="114300" cy="228600"/>
                <wp:effectExtent l="9525" t="8255" r="9525" b="10795"/>
                <wp:wrapNone/>
                <wp:docPr id="76" name="Ευθεία γραμμή σύνδεσης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349A73" id="Ευθεία γραμμή σύνδεσης 7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JRWQ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BqCpJRWQIAAF4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Πληρωμή τελών κυκλοφορίας</w:t>
      </w:r>
    </w:p>
    <w:p w:rsidR="00C95296" w:rsidRPr="00C95296" w:rsidRDefault="00C95296" w:rsidP="00C95296">
      <w:pPr>
        <w:spacing w:after="0"/>
        <w:ind w:firstLine="0"/>
        <w:jc w:val="both"/>
        <w:rPr>
          <w:rFonts w:ascii="Calibri" w:eastAsia="Calibri" w:hAnsi="Calibri"/>
          <w:sz w:val="22"/>
          <w:szCs w:val="22"/>
          <w:lang w:val="en-US" w:eastAsia="en-US"/>
        </w:rPr>
      </w:pPr>
      <w:r w:rsidRPr="00C95296">
        <w:rPr>
          <w:rFonts w:ascii="Calibri" w:eastAsia="Calibri" w:hAnsi="Calibri"/>
          <w:noProof/>
          <w:sz w:val="22"/>
          <w:szCs w:val="22"/>
        </w:rPr>
        <mc:AlternateContent>
          <mc:Choice Requires="wps">
            <w:drawing>
              <wp:anchor distT="0" distB="0" distL="114300" distR="114300" simplePos="0" relativeHeight="251719680" behindDoc="0" locked="0" layoutInCell="1" allowOverlap="1">
                <wp:simplePos x="0" y="0"/>
                <wp:positionH relativeFrom="column">
                  <wp:posOffset>61595</wp:posOffset>
                </wp:positionH>
                <wp:positionV relativeFrom="paragraph">
                  <wp:posOffset>6350</wp:posOffset>
                </wp:positionV>
                <wp:extent cx="5372100" cy="0"/>
                <wp:effectExtent l="13970" t="7620" r="5080" b="11430"/>
                <wp:wrapNone/>
                <wp:docPr id="75" name="Ευθεία γραμμή σύνδεσης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0462F9" id="Ευθεία γραμμή σύνδεσης 7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pt" to="427.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" strokeweight=".25pt"/>
            </w:pict>
          </mc:Fallback>
        </mc:AlternateConten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3</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74" name="Ευθεία γραμμή σύνδεσης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E4C8FC" id="Ευθεία γραμμή σύνδεσης 7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olVAIAAFo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VcZaJVQCAABaBAAADgAAAAAAAAAAAAAAAAAuAgAAZHJzL2Uyb0RvYy54bWxQSwECLQAUAAYA&#10;CAAAACEAPgnDndoAAAAGAQAADwAAAAAAAAAAAAAAAACuBAAAZHJzL2Rvd25yZXYueG1sUEsFBgAA&#10;AAAEAAQA8wAAALUFA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54</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Υποχρεώσεις από φόρους – τέλη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54.05</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κυκλοφορίας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54.05.00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Φόροι – τέλη κυκλοφορίας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4,50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64</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Διάφορα έξοδα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64.00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μεταφορών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64.00.00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κίνησης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4,50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21728" behindDoc="0" locked="0" layoutInCell="1" allowOverlap="1">
                <wp:simplePos x="0" y="0"/>
                <wp:positionH relativeFrom="column">
                  <wp:posOffset>2438400</wp:posOffset>
                </wp:positionH>
                <wp:positionV relativeFrom="paragraph">
                  <wp:posOffset>106680</wp:posOffset>
                </wp:positionV>
                <wp:extent cx="114300" cy="228600"/>
                <wp:effectExtent l="9525" t="7620" r="9525" b="11430"/>
                <wp:wrapNone/>
                <wp:docPr id="73" name="Ευθεία γραμμή σύνδεσης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0E1338" id="Ευθεία γραμμή σύνδεσης 7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nTWQIAAF4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DJqGnT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22752" behindDoc="0" locked="0" layoutInCell="1" allowOverlap="1">
                <wp:simplePos x="0" y="0"/>
                <wp:positionH relativeFrom="column">
                  <wp:posOffset>2400300</wp:posOffset>
                </wp:positionH>
                <wp:positionV relativeFrom="paragraph">
                  <wp:posOffset>106680</wp:posOffset>
                </wp:positionV>
                <wp:extent cx="114300" cy="228600"/>
                <wp:effectExtent l="9525" t="7620" r="9525" b="11430"/>
                <wp:wrapNone/>
                <wp:docPr id="72" name="Ευθεία γραμμή σύνδεσης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299EAB" id="Ευθεία γραμμή σύνδεσης 7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v5WQIAAF4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AW3Vv5WQIAAF4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Τακτοποίηση διαφοράς τελών κυκλοφορίας</w:t>
      </w:r>
    </w:p>
    <w:p w:rsidR="00C95296" w:rsidRPr="00C95296" w:rsidRDefault="00C95296" w:rsidP="00C95296">
      <w:pPr>
        <w:spacing w:after="0"/>
        <w:ind w:firstLine="0"/>
        <w:jc w:val="both"/>
        <w:rPr>
          <w:rFonts w:ascii="Times New Roman" w:hAnsi="Times New Roman"/>
          <w:szCs w:val="24"/>
        </w:rPr>
      </w:pPr>
      <w:r w:rsidRPr="00C95296">
        <w:rPr>
          <w:rFonts w:ascii="Calibri" w:eastAsia="Calibri" w:hAnsi="Calibri"/>
          <w:noProof/>
          <w:sz w:val="22"/>
          <w:szCs w:val="22"/>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2540</wp:posOffset>
                </wp:positionV>
                <wp:extent cx="5372100" cy="0"/>
                <wp:effectExtent l="9525" t="12700" r="9525" b="6350"/>
                <wp:wrapNone/>
                <wp:docPr id="71" name="Ευθεία γραμμή σύνδεσης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E4CE50" id="Ευθεία γραμμή σύνδεσης 7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Ql/E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eastAsia="Calibri" w:hAnsi="Times New Roman"/>
          <w:szCs w:val="24"/>
          <w:lang w:eastAsia="en-US"/>
        </w:rPr>
      </w:pPr>
      <w:r w:rsidRPr="00C95296">
        <w:rPr>
          <w:rFonts w:ascii="Times New Roman" w:eastAsia="Calibri" w:hAnsi="Times New Roman"/>
          <w:szCs w:val="24"/>
          <w:lang w:eastAsia="en-US"/>
        </w:rPr>
        <w:t>Τέλος χρήσης</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4</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252095</wp:posOffset>
                      </wp:positionV>
                      <wp:extent cx="5257800" cy="0"/>
                      <wp:effectExtent l="9525" t="8255" r="9525" b="10795"/>
                      <wp:wrapNone/>
                      <wp:docPr id="70" name="Ευθεία γραμμή σύνδεσης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31454A" id="Ευθεία γραμμή σύνδεσης 7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QnUwIAAFo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drSQn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80</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Γενική Εκμετάλλευση</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80.00</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Λογαριασμός Γενικής Εκμετάλλευσης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80.00.00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Λογαριασμός Γενικής Εκμετάλλευσης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295,50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eastAsia="en-US"/>
              </w:rPr>
            </w:pPr>
            <w:r w:rsidRPr="00C95296">
              <w:rPr>
                <w:rFonts w:ascii="Modern No. 20" w:eastAsia="Calibri" w:hAnsi="Modern No. 20"/>
                <w:sz w:val="28"/>
                <w:szCs w:val="28"/>
                <w:lang w:eastAsia="en-US"/>
              </w:rPr>
              <w:t>64</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Διάφορα έξοδα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64.00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μεταφορών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64.00.00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Έξοδα κίνησης μεταφορικών μέσων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295,50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27872" behindDoc="0" locked="0" layoutInCell="1" allowOverlap="1">
                <wp:simplePos x="0" y="0"/>
                <wp:positionH relativeFrom="column">
                  <wp:posOffset>2238375</wp:posOffset>
                </wp:positionH>
                <wp:positionV relativeFrom="paragraph">
                  <wp:posOffset>127000</wp:posOffset>
                </wp:positionV>
                <wp:extent cx="81280" cy="171450"/>
                <wp:effectExtent l="9525" t="12700" r="13970" b="6350"/>
                <wp:wrapNone/>
                <wp:docPr id="69" name="Ευθύγραμμο βέλος σύνδεσης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80" cy="1714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82B5E8" id="Ευθύγραμμο βέλος σύνδεσης 69" o:spid="_x0000_s1026" type="#_x0000_t32" style="position:absolute;margin-left:176.25pt;margin-top:10pt;width:6.4pt;height:13.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26848" behindDoc="0" locked="0" layoutInCell="1" allowOverlap="1">
                <wp:simplePos x="0" y="0"/>
                <wp:positionH relativeFrom="column">
                  <wp:posOffset>2186305</wp:posOffset>
                </wp:positionH>
                <wp:positionV relativeFrom="paragraph">
                  <wp:posOffset>127000</wp:posOffset>
                </wp:positionV>
                <wp:extent cx="85725" cy="171450"/>
                <wp:effectExtent l="5080" t="12700" r="13970" b="6350"/>
                <wp:wrapNone/>
                <wp:docPr id="68" name="Ευθύγραμμο βέλος σύνδεσης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714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84B4FB" id="Ευθύγραμμο βέλος σύνδεσης 68" o:spid="_x0000_s1026" type="#_x0000_t32" style="position:absolute;margin-left:172.15pt;margin-top:10pt;width:6.75pt;height:13.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" strokeweight=".25pt"/>
            </w:pict>
          </mc:Fallback>
        </mc:AlternateContent>
      </w:r>
      <w:r w:rsidRPr="00C95296">
        <w:rPr>
          <w:rFonts w:ascii="Garamond" w:eastAsia="Calibri" w:hAnsi="Garamond"/>
          <w:i/>
          <w:noProof/>
          <w:sz w:val="20"/>
          <w:lang w:eastAsia="en-US"/>
        </w:rPr>
        <w:t>Μεταφορά στη Γενική Εκμετάλλευση</w:t>
      </w:r>
    </w:p>
    <w:p w:rsidR="00C95296" w:rsidRDefault="00C95296" w:rsidP="00C95296">
      <w:pPr>
        <w:spacing w:after="0"/>
        <w:ind w:firstLine="0"/>
        <w:jc w:val="both"/>
        <w:rPr>
          <w:rFonts w:ascii="Times New Roman" w:hAnsi="Times New Roman"/>
          <w:szCs w:val="24"/>
        </w:rPr>
      </w:pPr>
      <w:r w:rsidRPr="00C95296">
        <w:rPr>
          <w:rFonts w:ascii="Calibri" w:eastAsia="Calibri" w:hAnsi="Calibri"/>
          <w:noProof/>
          <w:sz w:val="22"/>
          <w:szCs w:val="22"/>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2540</wp:posOffset>
                </wp:positionV>
                <wp:extent cx="5372100" cy="0"/>
                <wp:effectExtent l="9525" t="12065" r="9525" b="6985"/>
                <wp:wrapNone/>
                <wp:docPr id="67" name="Ευθεία γραμμή σύνδεσης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6490E7" id="Ευθεία γραμμή σύνδεσης 6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WtTQ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72XFrU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Default="00C95296" w:rsidP="00C95296">
      <w:pPr>
        <w:spacing w:after="0"/>
        <w:ind w:firstLine="0"/>
        <w:jc w:val="both"/>
        <w:rPr>
          <w:rFonts w:ascii="Times New Roman" w:hAnsi="Times New Roman"/>
          <w:szCs w:val="24"/>
        </w:rPr>
      </w:pPr>
    </w:p>
    <w:p w:rsidR="00C95296" w:rsidRDefault="00C95296" w:rsidP="00C95296">
      <w:pPr>
        <w:spacing w:after="0"/>
        <w:ind w:firstLine="0"/>
        <w:jc w:val="both"/>
        <w:rPr>
          <w:rFonts w:ascii="Times New Roman" w:hAnsi="Times New Roman"/>
          <w:szCs w:val="24"/>
        </w:rPr>
      </w:pPr>
    </w:p>
    <w:p w:rsid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pStyle w:val="Heading1"/>
      </w:pPr>
      <w:bookmarkStart w:id="29" w:name="_Toc426570191"/>
      <w:r w:rsidRPr="00C95296">
        <w:lastRenderedPageBreak/>
        <w:t xml:space="preserve">Λογαριασμός </w:t>
      </w:r>
      <w:r w:rsidRPr="00C95296">
        <w:rPr>
          <w:rFonts w:ascii="Modern No. 20" w:hAnsi="Modern No. 20"/>
        </w:rPr>
        <w:t>65</w:t>
      </w:r>
      <w:r w:rsidRPr="00C95296">
        <w:t xml:space="preserve"> «Τόκοι και συναφή έξοδα»</w:t>
      </w:r>
      <w:bookmarkEnd w:id="29"/>
      <w:r w:rsidRPr="00C95296">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Στο λογαριασμό </w:t>
      </w:r>
      <w:r w:rsidRPr="00C95296">
        <w:rPr>
          <w:rFonts w:ascii="Times New Roman" w:hAnsi="Times New Roman"/>
          <w:b/>
          <w:szCs w:val="24"/>
        </w:rPr>
        <w:t>Λ</w:t>
      </w:r>
      <w:r w:rsidRPr="00C95296">
        <w:rPr>
          <w:rFonts w:ascii="Modern No. 20" w:hAnsi="Modern No. 20"/>
          <w:b/>
          <w:szCs w:val="24"/>
        </w:rPr>
        <w:t xml:space="preserve">.65 </w:t>
      </w:r>
      <w:r w:rsidRPr="00C95296">
        <w:rPr>
          <w:rFonts w:ascii="Times New Roman" w:hAnsi="Times New Roman"/>
          <w:szCs w:val="24"/>
        </w:rPr>
        <w:t>καταχωρούνται οι τόκοι και τα συναφή με αυτούς έξοδα που αναφέρονται στο χρηματοοικονομικό κύκλωμα της οικονομικής μονάδας. Στους λογαριασμούς τόκων (</w:t>
      </w:r>
      <w:r w:rsidRPr="00C95296">
        <w:rPr>
          <w:rFonts w:ascii="Times New Roman" w:hAnsi="Times New Roman"/>
          <w:b/>
          <w:szCs w:val="24"/>
        </w:rPr>
        <w:t>Λ</w:t>
      </w:r>
      <w:r w:rsidRPr="00C95296">
        <w:rPr>
          <w:rFonts w:ascii="Modern No. 20" w:hAnsi="Modern No. 20"/>
          <w:b/>
          <w:szCs w:val="24"/>
        </w:rPr>
        <w:t>.65.00-</w:t>
      </w:r>
      <w:r w:rsidRPr="00C95296">
        <w:rPr>
          <w:rFonts w:ascii="Times New Roman" w:hAnsi="Times New Roman"/>
          <w:b/>
          <w:szCs w:val="24"/>
        </w:rPr>
        <w:t>Λ</w:t>
      </w:r>
      <w:r w:rsidRPr="00C95296">
        <w:rPr>
          <w:rFonts w:ascii="Modern No. 20" w:hAnsi="Modern No. 20"/>
          <w:b/>
          <w:szCs w:val="24"/>
        </w:rPr>
        <w:t>.65.06</w:t>
      </w:r>
      <w:r w:rsidRPr="00C95296">
        <w:rPr>
          <w:rFonts w:ascii="Times New Roman" w:hAnsi="Times New Roman"/>
          <w:szCs w:val="24"/>
        </w:rPr>
        <w:t>) καταχωρούνται, εκτός από τους τόκους, και οι προμήθειες που συνυπολογίζονται με αυτούς, καθώς και τα κάθε είδους παρεπόμενα με αυτούς έξοδα (π.χ. Φ.Κ.Ε., χαρτόσημο τόκων).</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.65.09 </w:t>
      </w:r>
      <w:r w:rsidRPr="00C95296">
        <w:rPr>
          <w:rFonts w:ascii="Times New Roman" w:hAnsi="Times New Roman"/>
          <w:szCs w:val="24"/>
        </w:rPr>
        <w:t>«</w:t>
      </w:r>
      <w:r w:rsidRPr="00C95296">
        <w:rPr>
          <w:rFonts w:ascii="Times New Roman" w:hAnsi="Times New Roman"/>
          <w:b/>
          <w:i/>
          <w:szCs w:val="24"/>
        </w:rPr>
        <w:t>παροχές σε ομολογιούχους επί πλέον τόκου</w:t>
      </w:r>
      <w:r w:rsidRPr="00C95296">
        <w:rPr>
          <w:rFonts w:ascii="Times New Roman" w:hAnsi="Times New Roman"/>
          <w:szCs w:val="24"/>
        </w:rPr>
        <w:t xml:space="preserve">» καταχωρούνται οι τυχόν πρόσθετες παροχές που δίνονται σε ομολογιούχους της οικονομικής μονάδας επιπλέον του τόκου των τοκομεριδίων, σύμφωνα και με όσα καθορίζονται στην </w:t>
      </w:r>
      <w:proofErr w:type="spellStart"/>
      <w:r w:rsidRPr="00C95296">
        <w:rPr>
          <w:rFonts w:ascii="Times New Roman" w:hAnsi="Times New Roman"/>
          <w:szCs w:val="24"/>
        </w:rPr>
        <w:t>περίπτ</w:t>
      </w:r>
      <w:proofErr w:type="spellEnd"/>
      <w:r w:rsidRPr="00C95296">
        <w:rPr>
          <w:rFonts w:ascii="Times New Roman" w:hAnsi="Times New Roman"/>
          <w:szCs w:val="24"/>
        </w:rPr>
        <w:t xml:space="preserve">. </w:t>
      </w:r>
      <w:r w:rsidRPr="00C95296">
        <w:rPr>
          <w:rFonts w:ascii="Modern No. 20" w:hAnsi="Modern No. 20"/>
          <w:szCs w:val="24"/>
        </w:rPr>
        <w:t>13</w:t>
      </w:r>
      <w:r w:rsidRPr="00C95296">
        <w:rPr>
          <w:rFonts w:ascii="Times New Roman" w:hAnsi="Times New Roman"/>
          <w:szCs w:val="24"/>
        </w:rPr>
        <w:t xml:space="preserve"> της παρ. </w:t>
      </w:r>
      <w:r w:rsidRPr="00C95296">
        <w:rPr>
          <w:rFonts w:ascii="Modern No. 20" w:hAnsi="Modern No. 20"/>
          <w:szCs w:val="24"/>
        </w:rPr>
        <w:t>2.2.504</w:t>
      </w:r>
      <w:r w:rsidRPr="00C95296">
        <w:rPr>
          <w:rFonts w:ascii="Modern No. 20" w:hAnsi="Modern No. 20"/>
          <w:szCs w:val="24"/>
          <w:vertAlign w:val="superscript"/>
        </w:rPr>
        <w:t>[</w:t>
      </w:r>
      <w:r w:rsidRPr="00C95296">
        <w:rPr>
          <w:rFonts w:ascii="Modern No. 20" w:hAnsi="Modern No. 20"/>
          <w:szCs w:val="24"/>
          <w:vertAlign w:val="superscript"/>
          <w:lang w:val="en-US"/>
        </w:rPr>
        <w:t>IX</w:t>
      </w:r>
      <w:r w:rsidRPr="00C95296">
        <w:rPr>
          <w:rFonts w:ascii="Modern No. 20" w:hAnsi="Modern No. 20"/>
          <w:szCs w:val="24"/>
          <w:vertAlign w:val="superscript"/>
        </w:rPr>
        <w:t>.</w:t>
      </w:r>
      <w:r w:rsidRPr="00C95296">
        <w:rPr>
          <w:rFonts w:ascii="Modern No. 20" w:hAnsi="Modern No. 20"/>
          <w:szCs w:val="24"/>
          <w:vertAlign w:val="superscript"/>
        </w:rPr>
        <w:footnoteReference w:id="2"/>
      </w:r>
      <w:r w:rsidRPr="00C95296">
        <w:rPr>
          <w:rFonts w:ascii="Modern No. 20" w:hAnsi="Modern No. 20"/>
          <w:szCs w:val="24"/>
          <w:vertAlign w:val="superscript"/>
        </w:rPr>
        <w:t>]</w:t>
      </w:r>
      <w:r w:rsidRPr="00C95296">
        <w:rPr>
          <w:rFonts w:ascii="Times New Roman" w:hAnsi="Times New Roman"/>
          <w:szCs w:val="24"/>
        </w:rPr>
        <w:t xml:space="preserve"> του Ε.Γ.Λ.Σ.</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 λογαριασμό </w:t>
      </w:r>
      <w:r w:rsidRPr="00C95296">
        <w:rPr>
          <w:rFonts w:ascii="Times New Roman" w:hAnsi="Times New Roman"/>
          <w:b/>
          <w:szCs w:val="24"/>
        </w:rPr>
        <w:t>Λ</w:t>
      </w:r>
      <w:r w:rsidRPr="00C95296">
        <w:rPr>
          <w:rFonts w:ascii="Modern No. 20" w:hAnsi="Modern No. 20"/>
          <w:b/>
          <w:szCs w:val="24"/>
        </w:rPr>
        <w:t xml:space="preserve">.65.98 </w:t>
      </w:r>
      <w:r w:rsidRPr="00C95296">
        <w:rPr>
          <w:rFonts w:ascii="Times New Roman" w:hAnsi="Times New Roman"/>
          <w:szCs w:val="24"/>
        </w:rPr>
        <w:t>«</w:t>
      </w:r>
      <w:r w:rsidRPr="00C95296">
        <w:rPr>
          <w:rFonts w:ascii="Times New Roman" w:hAnsi="Times New Roman"/>
          <w:b/>
          <w:i/>
          <w:szCs w:val="24"/>
        </w:rPr>
        <w:t>λοιπά συναφή με τις χρηματοδοτήσεις έξοδα</w:t>
      </w:r>
      <w:r w:rsidRPr="00C95296">
        <w:rPr>
          <w:rFonts w:ascii="Times New Roman" w:hAnsi="Times New Roman"/>
          <w:szCs w:val="24"/>
        </w:rPr>
        <w:t xml:space="preserve">» καταχωρούνται όλα τα έξοδα που αφορούν το χρηματοδοτικό κύκλωμα και δεν εντάσσονται σε οποιοδήποτε από τους λοιπούς δευτεροβάθμιους λογαριασμούς του </w:t>
      </w:r>
      <w:r w:rsidRPr="00C95296">
        <w:rPr>
          <w:rFonts w:ascii="Times New Roman" w:hAnsi="Times New Roman"/>
          <w:b/>
          <w:szCs w:val="24"/>
        </w:rPr>
        <w:t>Λ</w:t>
      </w:r>
      <w:r w:rsidRPr="00C95296">
        <w:rPr>
          <w:rFonts w:ascii="Modern No. 20" w:hAnsi="Modern No. 20"/>
          <w:b/>
          <w:szCs w:val="24"/>
        </w:rPr>
        <w:t>.65</w:t>
      </w:r>
      <w:r w:rsidRPr="00C95296">
        <w:rPr>
          <w:rFonts w:ascii="Times New Roman" w:hAnsi="Times New Roman"/>
          <w:szCs w:val="24"/>
        </w:rPr>
        <w:t xml:space="preserve">. Εξαίρεση αποτελούν τα έξοδα που έχουν σχέση με τις συμμετοχές και τα χρεόγραφα, τα οποία καταχωρούνται στον </w:t>
      </w:r>
      <w:proofErr w:type="spellStart"/>
      <w:r w:rsidRPr="00C95296">
        <w:rPr>
          <w:rFonts w:ascii="Times New Roman" w:hAnsi="Times New Roman"/>
          <w:szCs w:val="24"/>
        </w:rPr>
        <w:t>υπολογαριασμό</w:t>
      </w:r>
      <w:proofErr w:type="spellEnd"/>
      <w:r w:rsidRPr="00C95296">
        <w:rPr>
          <w:rFonts w:ascii="Times New Roman" w:hAnsi="Times New Roman"/>
          <w:szCs w:val="24"/>
        </w:rPr>
        <w:t xml:space="preserve"> Λ</w:t>
      </w:r>
      <w:r w:rsidRPr="00C95296">
        <w:rPr>
          <w:rFonts w:ascii="Modern No. 20" w:hAnsi="Modern No. 20"/>
          <w:szCs w:val="24"/>
        </w:rPr>
        <w:t>.64.10</w:t>
      </w:r>
      <w:r w:rsidRPr="00C95296">
        <w:rPr>
          <w:rFonts w:ascii="Times New Roman" w:hAnsi="Times New Roman"/>
          <w:szCs w:val="24"/>
        </w:rPr>
        <w:t xml:space="preserve">, σύμφωνα με όσα καθορίζονται στην </w:t>
      </w:r>
      <w:proofErr w:type="spellStart"/>
      <w:r w:rsidRPr="00C95296">
        <w:rPr>
          <w:rFonts w:ascii="Times New Roman" w:hAnsi="Times New Roman"/>
          <w:szCs w:val="24"/>
        </w:rPr>
        <w:t>περίπτ</w:t>
      </w:r>
      <w:proofErr w:type="spellEnd"/>
      <w:r w:rsidRPr="00C95296">
        <w:rPr>
          <w:rFonts w:ascii="Times New Roman" w:hAnsi="Times New Roman"/>
          <w:szCs w:val="24"/>
        </w:rPr>
        <w:t xml:space="preserve">. </w:t>
      </w:r>
      <w:r w:rsidRPr="00C95296">
        <w:rPr>
          <w:rFonts w:ascii="Modern No. 20" w:hAnsi="Modern No. 20"/>
          <w:szCs w:val="24"/>
        </w:rPr>
        <w:t>9</w:t>
      </w:r>
      <w:r w:rsidRPr="00C95296">
        <w:rPr>
          <w:rFonts w:ascii="Times New Roman" w:hAnsi="Times New Roman"/>
          <w:szCs w:val="24"/>
        </w:rPr>
        <w:t xml:space="preserve"> της παρ. </w:t>
      </w:r>
      <w:r w:rsidRPr="00C95296">
        <w:rPr>
          <w:rFonts w:ascii="Modern No. 20" w:hAnsi="Modern No. 20"/>
          <w:szCs w:val="24"/>
        </w:rPr>
        <w:t>2.2.608</w:t>
      </w:r>
      <w:r w:rsidRPr="00C95296">
        <w:rPr>
          <w:rFonts w:ascii="Modern No. 20" w:hAnsi="Modern No. 20"/>
          <w:szCs w:val="24"/>
          <w:vertAlign w:val="superscript"/>
        </w:rPr>
        <w:t>[</w:t>
      </w:r>
      <w:r w:rsidRPr="00C95296">
        <w:rPr>
          <w:rFonts w:ascii="Modern No. 20" w:hAnsi="Modern No. 20"/>
          <w:szCs w:val="24"/>
          <w:vertAlign w:val="superscript"/>
          <w:lang w:val="en-US"/>
        </w:rPr>
        <w:t>IX</w:t>
      </w:r>
      <w:r w:rsidRPr="00C95296">
        <w:rPr>
          <w:rFonts w:ascii="Modern No. 20" w:hAnsi="Modern No. 20"/>
          <w:szCs w:val="24"/>
          <w:vertAlign w:val="superscript"/>
        </w:rPr>
        <w:t>.</w:t>
      </w:r>
      <w:r w:rsidRPr="00C95296">
        <w:rPr>
          <w:rFonts w:ascii="Modern No. 20" w:hAnsi="Modern No. 20"/>
          <w:szCs w:val="24"/>
          <w:vertAlign w:val="superscript"/>
        </w:rPr>
        <w:footnoteReference w:id="3"/>
      </w:r>
      <w:r w:rsidRPr="00C95296">
        <w:rPr>
          <w:rFonts w:ascii="Modern No. 20" w:hAnsi="Modern No. 20"/>
          <w:szCs w:val="24"/>
          <w:vertAlign w:val="superscript"/>
        </w:rPr>
        <w:t>]</w:t>
      </w:r>
      <w:r>
        <w:rPr>
          <w:rFonts w:ascii="Times New Roman" w:hAnsi="Times New Roman"/>
          <w:szCs w:val="24"/>
        </w:rPr>
        <w:t xml:space="preserve"> του Ε.Γ.Λ.Σ.</w:t>
      </w:r>
    </w:p>
    <w:p w:rsidR="00C95296" w:rsidRPr="00C95296" w:rsidRDefault="00C95296" w:rsidP="00C95296">
      <w:pPr>
        <w:spacing w:after="0"/>
        <w:ind w:firstLine="0"/>
        <w:jc w:val="both"/>
        <w:rPr>
          <w:rFonts w:ascii="Times New Roman" w:hAnsi="Times New Roman"/>
          <w:b/>
          <w:bCs/>
          <w:szCs w:val="24"/>
        </w:rPr>
      </w:pPr>
    </w:p>
    <w:p w:rsidR="00C95296" w:rsidRPr="00C95296" w:rsidRDefault="00C95296" w:rsidP="00C95296">
      <w:pPr>
        <w:spacing w:after="0"/>
        <w:ind w:firstLine="0"/>
        <w:jc w:val="both"/>
        <w:rPr>
          <w:rFonts w:ascii="Times New Roman" w:hAnsi="Times New Roman"/>
          <w:b/>
          <w:bCs/>
          <w:szCs w:val="24"/>
        </w:rPr>
      </w:pPr>
    </w:p>
    <w:p w:rsidR="00C95296" w:rsidRPr="00C95296" w:rsidRDefault="00C95296" w:rsidP="00C95296">
      <w:pPr>
        <w:spacing w:after="0"/>
        <w:ind w:firstLine="0"/>
        <w:jc w:val="both"/>
        <w:rPr>
          <w:rFonts w:ascii="Times New Roman" w:hAnsi="Times New Roman"/>
          <w:b/>
          <w:bCs/>
          <w:szCs w:val="24"/>
        </w:rPr>
      </w:pP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
          <w:bCs/>
          <w:szCs w:val="24"/>
        </w:rPr>
        <w:t xml:space="preserve">Άσκηση Ε.6 </w:t>
      </w:r>
      <w:r w:rsidRPr="00C95296">
        <w:rPr>
          <w:rFonts w:ascii="Times New Roman" w:hAnsi="Times New Roman"/>
          <w:bCs/>
          <w:szCs w:val="24"/>
        </w:rPr>
        <w:t>(Τόκοι χρηματοδοτήσεων)</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 xml:space="preserve">Η «ΖΗΤΑ» Α.Ε. έχει συνάψει ένα μακροπρόθεσμο δάνειο το έτος </w:t>
      </w:r>
      <w:r w:rsidRPr="00C95296">
        <w:rPr>
          <w:rFonts w:ascii="Modern No. 20" w:hAnsi="Modern No. 20"/>
          <w:bCs/>
          <w:szCs w:val="24"/>
        </w:rPr>
        <w:t>201</w:t>
      </w:r>
      <w:r w:rsidRPr="00C95296">
        <w:rPr>
          <w:rFonts w:ascii="Times New Roman" w:hAnsi="Times New Roman"/>
          <w:bCs/>
          <w:szCs w:val="24"/>
        </w:rPr>
        <w:t>Χ–</w:t>
      </w:r>
      <w:r w:rsidRPr="00C95296">
        <w:rPr>
          <w:rFonts w:ascii="Modern No. 20" w:hAnsi="Modern No. 20"/>
          <w:bCs/>
          <w:szCs w:val="24"/>
        </w:rPr>
        <w:t>2</w:t>
      </w:r>
      <w:r w:rsidRPr="00C95296">
        <w:rPr>
          <w:rFonts w:ascii="Times New Roman" w:hAnsi="Times New Roman"/>
          <w:bCs/>
          <w:szCs w:val="24"/>
        </w:rPr>
        <w:t xml:space="preserve"> με ετήσιο επιτόκιο </w:t>
      </w:r>
      <w:r w:rsidRPr="00C95296">
        <w:rPr>
          <w:rFonts w:ascii="Modern No. 20" w:hAnsi="Modern No. 20"/>
          <w:bCs/>
          <w:szCs w:val="24"/>
        </w:rPr>
        <w:t>20</w:t>
      </w:r>
      <w:r w:rsidRPr="00C95296">
        <w:rPr>
          <w:rFonts w:ascii="Times New Roman" w:hAnsi="Times New Roman"/>
          <w:bCs/>
          <w:szCs w:val="24"/>
        </w:rPr>
        <w:t xml:space="preserve">%. Στην απογραφή του έτους </w:t>
      </w:r>
      <w:r w:rsidRPr="00C95296">
        <w:rPr>
          <w:rFonts w:ascii="Modern No. 20" w:hAnsi="Modern No. 20"/>
          <w:bCs/>
          <w:szCs w:val="24"/>
        </w:rPr>
        <w:t>201</w:t>
      </w:r>
      <w:r w:rsidRPr="00C95296">
        <w:rPr>
          <w:rFonts w:ascii="Times New Roman" w:hAnsi="Times New Roman"/>
          <w:bCs/>
          <w:szCs w:val="24"/>
        </w:rPr>
        <w:t>Χ–</w:t>
      </w:r>
      <w:r w:rsidRPr="00C95296">
        <w:rPr>
          <w:rFonts w:ascii="Modern No. 20" w:hAnsi="Modern No. 20"/>
          <w:bCs/>
          <w:szCs w:val="24"/>
        </w:rPr>
        <w:t>1</w:t>
      </w:r>
      <w:r w:rsidRPr="00C95296">
        <w:rPr>
          <w:rFonts w:ascii="Times New Roman" w:hAnsi="Times New Roman"/>
          <w:bCs/>
          <w:szCs w:val="24"/>
        </w:rPr>
        <w:t xml:space="preserve"> το δάνειο φαίνεται στον Λ</w:t>
      </w:r>
      <w:r w:rsidRPr="00C95296">
        <w:rPr>
          <w:rFonts w:ascii="Modern No. 20" w:hAnsi="Modern No. 20"/>
          <w:bCs/>
          <w:szCs w:val="24"/>
        </w:rPr>
        <w:t>.45.10.00</w:t>
      </w:r>
      <w:r w:rsidRPr="00C95296">
        <w:rPr>
          <w:rFonts w:ascii="Times New Roman" w:hAnsi="Times New Roman"/>
          <w:bCs/>
          <w:szCs w:val="24"/>
        </w:rPr>
        <w:t xml:space="preserve"> «Δάνειο Τράπεζας ΧΙ λογ.</w:t>
      </w:r>
      <w:r w:rsidRPr="00C95296">
        <w:rPr>
          <w:rFonts w:ascii="Modern No. 20" w:hAnsi="Modern No. 20"/>
          <w:bCs/>
          <w:szCs w:val="24"/>
        </w:rPr>
        <w:t>123</w:t>
      </w:r>
      <w:r w:rsidRPr="00C95296">
        <w:rPr>
          <w:rFonts w:ascii="Times New Roman" w:hAnsi="Times New Roman"/>
          <w:bCs/>
          <w:szCs w:val="24"/>
        </w:rPr>
        <w:t xml:space="preserve">» με ποσό </w:t>
      </w:r>
      <w:r w:rsidRPr="00C95296">
        <w:rPr>
          <w:rFonts w:ascii="Modern No. 20" w:hAnsi="Modern No. 20"/>
          <w:bCs/>
          <w:szCs w:val="24"/>
        </w:rPr>
        <w:t>€100.000,00</w:t>
      </w:r>
      <w:r w:rsidRPr="00C95296">
        <w:rPr>
          <w:rFonts w:ascii="Times New Roman" w:hAnsi="Times New Roman"/>
          <w:bCs/>
          <w:szCs w:val="24"/>
        </w:rPr>
        <w:t xml:space="preserve">. Το δάνειο εξοφλείται με εξαμηνιαίες </w:t>
      </w:r>
      <w:r w:rsidRPr="00C95296">
        <w:rPr>
          <w:rFonts w:ascii="Times New Roman" w:hAnsi="Times New Roman"/>
          <w:bCs/>
          <w:szCs w:val="24"/>
        </w:rPr>
        <w:lastRenderedPageBreak/>
        <w:t xml:space="preserve">τοκοχρεολυτικές δόσεις. Το τοκοχρεολύσιο για το πρώτο εξάμηνο του </w:t>
      </w:r>
      <w:r w:rsidRPr="00C95296">
        <w:rPr>
          <w:rFonts w:ascii="Modern No. 20" w:hAnsi="Modern No. 20"/>
          <w:bCs/>
          <w:szCs w:val="24"/>
        </w:rPr>
        <w:t>201</w:t>
      </w:r>
      <w:r w:rsidRPr="00C95296">
        <w:rPr>
          <w:rFonts w:ascii="Times New Roman" w:hAnsi="Times New Roman"/>
          <w:bCs/>
          <w:szCs w:val="24"/>
        </w:rPr>
        <w:t xml:space="preserve">Χ είναι </w:t>
      </w:r>
      <w:r w:rsidRPr="00C95296">
        <w:rPr>
          <w:rFonts w:ascii="Modern No. 20" w:hAnsi="Modern No. 20"/>
          <w:bCs/>
          <w:szCs w:val="24"/>
        </w:rPr>
        <w:t>€10.000,00</w:t>
      </w:r>
      <w:r w:rsidRPr="00C95296">
        <w:rPr>
          <w:rFonts w:ascii="Times New Roman" w:hAnsi="Times New Roman"/>
          <w:bCs/>
          <w:szCs w:val="24"/>
        </w:rPr>
        <w:t xml:space="preserve"> (χρεολύσιο </w:t>
      </w:r>
      <w:r w:rsidRPr="00C95296">
        <w:rPr>
          <w:rFonts w:ascii="Modern No. 20" w:hAnsi="Modern No. 20"/>
          <w:bCs/>
          <w:szCs w:val="24"/>
        </w:rPr>
        <w:t>€4.000,00</w:t>
      </w:r>
      <w:r w:rsidRPr="00C95296">
        <w:rPr>
          <w:rFonts w:ascii="Times New Roman" w:hAnsi="Times New Roman"/>
          <w:bCs/>
          <w:szCs w:val="24"/>
        </w:rPr>
        <w:t xml:space="preserve">, τόκοι </w:t>
      </w:r>
      <w:r w:rsidRPr="00C95296">
        <w:rPr>
          <w:rFonts w:ascii="Modern No. 20" w:hAnsi="Modern No. 20"/>
          <w:bCs/>
          <w:szCs w:val="24"/>
        </w:rPr>
        <w:t>€6.000,00</w:t>
      </w:r>
      <w:r w:rsidRPr="00C95296">
        <w:rPr>
          <w:rFonts w:ascii="Times New Roman" w:hAnsi="Times New Roman"/>
          <w:bCs/>
          <w:szCs w:val="24"/>
        </w:rPr>
        <w:t xml:space="preserve">), ενώ το δεύτερο εξάμηνο </w:t>
      </w:r>
      <w:r w:rsidRPr="00C95296">
        <w:rPr>
          <w:rFonts w:ascii="Modern No. 20" w:hAnsi="Modern No. 20"/>
          <w:bCs/>
          <w:szCs w:val="24"/>
        </w:rPr>
        <w:t>201</w:t>
      </w:r>
      <w:r w:rsidRPr="00C95296">
        <w:rPr>
          <w:rFonts w:ascii="Times New Roman" w:hAnsi="Times New Roman"/>
          <w:bCs/>
          <w:szCs w:val="24"/>
        </w:rPr>
        <w:t xml:space="preserve">Χ η δόση αναλύεται ως χρεολύσιο </w:t>
      </w:r>
      <w:r w:rsidRPr="00C95296">
        <w:rPr>
          <w:rFonts w:ascii="Modern No. 20" w:hAnsi="Modern No. 20"/>
          <w:bCs/>
          <w:szCs w:val="24"/>
        </w:rPr>
        <w:t>€4.500,00</w:t>
      </w:r>
      <w:r w:rsidRPr="00C95296">
        <w:rPr>
          <w:rFonts w:ascii="Times New Roman" w:hAnsi="Times New Roman"/>
          <w:bCs/>
          <w:szCs w:val="24"/>
        </w:rPr>
        <w:t xml:space="preserve">, τόκοι </w:t>
      </w:r>
      <w:r w:rsidRPr="00C95296">
        <w:rPr>
          <w:rFonts w:ascii="Modern No. 20" w:hAnsi="Modern No. 20"/>
          <w:bCs/>
          <w:szCs w:val="24"/>
        </w:rPr>
        <w:t>€5.500,00</w:t>
      </w:r>
      <w:r w:rsidRPr="00C95296">
        <w:rPr>
          <w:rFonts w:ascii="Times New Roman" w:hAnsi="Times New Roman"/>
          <w:bCs/>
          <w:szCs w:val="24"/>
        </w:rPr>
        <w:t xml:space="preserve">. Η πρώτη δόση καταβλήθηκε στην προθεσμία της, ενώ η δεύτερη όχι. Να γίνουν οι λογιστικές εγγραφές για τις δόσεις του δανείου για το έτος </w:t>
      </w:r>
      <w:r w:rsidRPr="00C95296">
        <w:rPr>
          <w:rFonts w:ascii="Modern No. 20" w:hAnsi="Modern No. 20"/>
          <w:bCs/>
          <w:szCs w:val="24"/>
        </w:rPr>
        <w:t>201</w:t>
      </w:r>
      <w:r w:rsidRPr="00C95296">
        <w:rPr>
          <w:rFonts w:ascii="Times New Roman" w:hAnsi="Times New Roman"/>
          <w:bCs/>
          <w:szCs w:val="24"/>
        </w:rPr>
        <w:t>Χ.</w:t>
      </w:r>
    </w:p>
    <w:p w:rsidR="00C95296" w:rsidRPr="00C95296" w:rsidRDefault="00C95296" w:rsidP="00C95296">
      <w:pPr>
        <w:spacing w:after="0"/>
        <w:ind w:firstLine="0"/>
        <w:jc w:val="both"/>
        <w:rPr>
          <w:rFonts w:ascii="Times New Roman" w:hAnsi="Times New Roman"/>
          <w:b/>
          <w:bCs/>
          <w:szCs w:val="24"/>
        </w:rPr>
      </w:pPr>
      <w:r w:rsidRPr="00C95296">
        <w:rPr>
          <w:rFonts w:ascii="Times New Roman" w:hAnsi="Times New Roman"/>
          <w:b/>
          <w:bCs/>
          <w:szCs w:val="24"/>
        </w:rPr>
        <w:t>Λύση</w:t>
      </w:r>
    </w:p>
    <w:p w:rsidR="00C95296" w:rsidRPr="00C95296" w:rsidRDefault="00C95296" w:rsidP="00C95296">
      <w:pPr>
        <w:spacing w:after="0"/>
        <w:ind w:firstLine="0"/>
        <w:jc w:val="both"/>
        <w:rPr>
          <w:rFonts w:ascii="Times New Roman" w:hAnsi="Times New Roman"/>
          <w:bCs/>
          <w:szCs w:val="24"/>
        </w:rPr>
      </w:pPr>
      <w:r w:rsidRPr="00C95296">
        <w:rPr>
          <w:rFonts w:ascii="Modern No. 20" w:hAnsi="Modern No. 20"/>
          <w:bCs/>
          <w:szCs w:val="24"/>
        </w:rPr>
        <w:t>1</w:t>
      </w:r>
      <w:r w:rsidRPr="00C95296">
        <w:rPr>
          <w:rFonts w:ascii="Times New Roman" w:hAnsi="Times New Roman"/>
          <w:bCs/>
          <w:szCs w:val="24"/>
          <w:vertAlign w:val="superscript"/>
        </w:rPr>
        <w:t>η</w:t>
      </w:r>
      <w:r w:rsidRPr="00C95296">
        <w:rPr>
          <w:rFonts w:ascii="Times New Roman" w:hAnsi="Times New Roman"/>
          <w:bCs/>
          <w:szCs w:val="24"/>
        </w:rPr>
        <w:t xml:space="preserve"> δόση</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1</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66" name="Ευθεία γραμμή σύνδεσης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416D26" id="Ευθεία γραμμή σύνδεσης 66"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b/9Z3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65</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συναφή έξοδα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65.01</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έξοδα λοιπών μακροπρόθεσμων υποχρεώσεων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65.01.00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έξοδα δανείου τράπεζας ΧΙ λογ.</w:t>
            </w:r>
            <w:r w:rsidRPr="00C95296">
              <w:rPr>
                <w:rFonts w:ascii="Modern No. 20" w:eastAsia="Calibri" w:hAnsi="Modern No. 20"/>
                <w:sz w:val="22"/>
                <w:szCs w:val="22"/>
                <w:lang w:eastAsia="en-US"/>
              </w:rPr>
              <w:t>123</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45</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Μακροπρόθεσμες υποχρεώσεις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45.10</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Τράπεζες λογαριασμοί μακροπρόθεσμων υποχρεώσεων σε </w:t>
            </w:r>
            <w:r w:rsidRPr="00C95296">
              <w:rPr>
                <w:rFonts w:ascii="Modern No. 20" w:eastAsia="Calibri" w:hAnsi="Modern No. 20"/>
                <w:sz w:val="22"/>
                <w:szCs w:val="22"/>
                <w:lang w:eastAsia="en-US"/>
              </w:rPr>
              <w:t>€</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45.10.00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Δάνειο τράπεζας ΧΙ λογ.</w:t>
            </w:r>
            <w:r w:rsidRPr="00C95296">
              <w:rPr>
                <w:rFonts w:ascii="Modern No. 20" w:eastAsia="Calibri" w:hAnsi="Modern No. 20"/>
                <w:sz w:val="22"/>
                <w:szCs w:val="22"/>
                <w:lang w:eastAsia="en-US"/>
              </w:rPr>
              <w:t>123</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4.000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Χρηματικά διαθέσιμα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38.00.00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Ταμείο επιχείρησης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10.000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29920" behindDoc="0" locked="0" layoutInCell="1" allowOverlap="1">
                <wp:simplePos x="0" y="0"/>
                <wp:positionH relativeFrom="column">
                  <wp:posOffset>2438400</wp:posOffset>
                </wp:positionH>
                <wp:positionV relativeFrom="paragraph">
                  <wp:posOffset>106680</wp:posOffset>
                </wp:positionV>
                <wp:extent cx="114300" cy="228600"/>
                <wp:effectExtent l="9525" t="6985" r="9525" b="12065"/>
                <wp:wrapNone/>
                <wp:docPr id="65" name="Ευθεία γραμμή σύνδεσης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81E435" id="Ευθεία γραμμή σύνδεσης 65"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I5WQ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A7aYI5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30944" behindDoc="0" locked="0" layoutInCell="1" allowOverlap="1">
                <wp:simplePos x="0" y="0"/>
                <wp:positionH relativeFrom="column">
                  <wp:posOffset>2400300</wp:posOffset>
                </wp:positionH>
                <wp:positionV relativeFrom="paragraph">
                  <wp:posOffset>106680</wp:posOffset>
                </wp:positionV>
                <wp:extent cx="114300" cy="228600"/>
                <wp:effectExtent l="9525" t="6985" r="9525" b="12065"/>
                <wp:wrapNone/>
                <wp:docPr id="64" name="Ευθεία γραμμή σύνδεσης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ED5FFB" id="Ευθεία γραμμή σύνδεσης 64"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AT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OQcsBNYAgAAXgQAAA4AAAAAAAAAAAAAAAAALgIAAGRycy9lMm9Eb2MueG1sUEsB&#10;Ai0AFAAGAAgAAAAhAJJIisLdAAAACQEAAA8AAAAAAAAAAAAAAAAAsgQAAGRycy9kb3ducmV2Lnht&#10;bFBLBQYAAAAABAAEAPMAAAC8BQAAAAA=&#10;" strokeweight=".25pt"/>
            </w:pict>
          </mc:Fallback>
        </mc:AlternateContent>
      </w:r>
      <w:r w:rsidRPr="00C95296">
        <w:rPr>
          <w:rFonts w:ascii="Garamond" w:eastAsia="Calibri" w:hAnsi="Garamond"/>
          <w:i/>
          <w:noProof/>
          <w:sz w:val="20"/>
          <w:lang w:eastAsia="en-US"/>
        </w:rPr>
        <w:t>Πληρωμή 1</w:t>
      </w:r>
      <w:r w:rsidRPr="00C95296">
        <w:rPr>
          <w:rFonts w:ascii="Garamond" w:eastAsia="Calibri" w:hAnsi="Garamond"/>
          <w:i/>
          <w:noProof/>
          <w:sz w:val="20"/>
          <w:vertAlign w:val="superscript"/>
          <w:lang w:eastAsia="en-US"/>
        </w:rPr>
        <w:t>ης</w:t>
      </w:r>
      <w:r w:rsidRPr="00C95296">
        <w:rPr>
          <w:rFonts w:ascii="Garamond" w:eastAsia="Calibri" w:hAnsi="Garamond"/>
          <w:i/>
          <w:noProof/>
          <w:sz w:val="20"/>
          <w:lang w:eastAsia="en-US"/>
        </w:rPr>
        <w:t xml:space="preserve"> δόσης 201Χ</w:t>
      </w:r>
    </w:p>
    <w:p w:rsidR="00C95296" w:rsidRPr="00C95296" w:rsidRDefault="00C95296" w:rsidP="00C95296">
      <w:pPr>
        <w:spacing w:after="0"/>
        <w:ind w:firstLine="0"/>
        <w:jc w:val="both"/>
        <w:rPr>
          <w:rFonts w:ascii="Calibri" w:eastAsia="Calibri" w:hAnsi="Calibri"/>
          <w:sz w:val="22"/>
          <w:szCs w:val="22"/>
          <w:lang w:eastAsia="en-US"/>
        </w:rPr>
      </w:pPr>
      <w:r w:rsidRPr="00C95296">
        <w:rPr>
          <w:rFonts w:ascii="Calibri" w:eastAsia="Calibri" w:hAnsi="Calibri"/>
          <w:noProof/>
          <w:sz w:val="22"/>
          <w:szCs w:val="22"/>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2540</wp:posOffset>
                </wp:positionV>
                <wp:extent cx="5372100" cy="0"/>
                <wp:effectExtent l="9525" t="12700" r="9525" b="6350"/>
                <wp:wrapNone/>
                <wp:docPr id="63" name="Ευθεία γραμμή σύνδεσης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39BFB3" id="Ευθεία γραμμή σύνδεσης 6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Cxzz/U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lang w:val="en-US"/>
        </w:rPr>
        <w:t>2</w:t>
      </w:r>
      <w:r w:rsidRPr="00C95296">
        <w:rPr>
          <w:rFonts w:ascii="Times New Roman" w:hAnsi="Times New Roman"/>
          <w:bCs/>
          <w:szCs w:val="24"/>
          <w:vertAlign w:val="superscript"/>
        </w:rPr>
        <w:t>η</w:t>
      </w:r>
      <w:r w:rsidRPr="00C95296">
        <w:rPr>
          <w:rFonts w:ascii="Times New Roman" w:hAnsi="Times New Roman"/>
          <w:bCs/>
          <w:szCs w:val="24"/>
        </w:rPr>
        <w:t xml:space="preserve"> δόση</w:t>
      </w: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t>2</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252095</wp:posOffset>
                      </wp:positionV>
                      <wp:extent cx="5257800" cy="0"/>
                      <wp:effectExtent l="9525" t="8890" r="9525" b="10160"/>
                      <wp:wrapNone/>
                      <wp:docPr id="62" name="Ευθεία γραμμή σύνδεσης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7AD279" id="Ευθεία γραμμή σύνδεσης 62"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TlKh1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65</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συναφή έξοδα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65.01</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έξοδα λοιπών μακροπρόθεσμων υποχρεώσεων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65.01.00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έξοδα δανείου τράπεζας ΧΙ λογ.</w:t>
            </w:r>
            <w:r w:rsidRPr="00C95296">
              <w:rPr>
                <w:rFonts w:ascii="Modern No. 20" w:eastAsia="Calibri" w:hAnsi="Modern No. 20"/>
                <w:sz w:val="22"/>
                <w:szCs w:val="22"/>
                <w:lang w:eastAsia="en-US"/>
              </w:rPr>
              <w:t>123</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5.500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45</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Μακροπρόθεσμες υποχρεώσεις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45.10</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Τράπεζες λογαριασμοί μακροπρόθεσμων υποχρεώσεων σε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45.10.00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Δάνειο τράπεζας ΧΙ λογ.</w:t>
            </w:r>
            <w:r w:rsidRPr="00C95296">
              <w:rPr>
                <w:rFonts w:ascii="Modern No. 20" w:eastAsia="Calibri" w:hAnsi="Modern No. 20"/>
                <w:sz w:val="22"/>
                <w:szCs w:val="22"/>
                <w:lang w:eastAsia="en-US"/>
              </w:rPr>
              <w:t>123</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4.500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52</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Τράπεζες – λογαριασμοί βραχυπρόθεσμων υποχρεώσεων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52.00</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Τράπεζα ΧΙ</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52.00.00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Τράπεζα ΧΙ δάνειο λογ.</w:t>
            </w:r>
            <w:r w:rsidRPr="00C95296">
              <w:rPr>
                <w:rFonts w:ascii="Modern No. 20" w:eastAsia="Calibri" w:hAnsi="Modern No. 20"/>
                <w:sz w:val="22"/>
                <w:szCs w:val="22"/>
                <w:lang w:eastAsia="en-US"/>
              </w:rPr>
              <w:t>123</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10.000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34016" behindDoc="0" locked="0" layoutInCell="1" allowOverlap="1">
                <wp:simplePos x="0" y="0"/>
                <wp:positionH relativeFrom="column">
                  <wp:posOffset>2438400</wp:posOffset>
                </wp:positionH>
                <wp:positionV relativeFrom="paragraph">
                  <wp:posOffset>106680</wp:posOffset>
                </wp:positionV>
                <wp:extent cx="114300" cy="228600"/>
                <wp:effectExtent l="9525" t="12065" r="9525" b="6985"/>
                <wp:wrapNone/>
                <wp:docPr id="61" name="Ευθεία γραμμή σύνδεσης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7613C" id="Ευθεία γραμμή σύνδεσης 61"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uRWAIAAF4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35040" behindDoc="0" locked="0" layoutInCell="1" allowOverlap="1">
                <wp:simplePos x="0" y="0"/>
                <wp:positionH relativeFrom="column">
                  <wp:posOffset>2400300</wp:posOffset>
                </wp:positionH>
                <wp:positionV relativeFrom="paragraph">
                  <wp:posOffset>106680</wp:posOffset>
                </wp:positionV>
                <wp:extent cx="114300" cy="228600"/>
                <wp:effectExtent l="9525" t="12065" r="9525" b="6985"/>
                <wp:wrapNone/>
                <wp:docPr id="60" name="Ευθεία γραμμή σύνδεσης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9B2055" id="Ευθεία γραμμή σύνδεσης 60"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m7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JjLebtYAgAAXgQAAA4AAAAAAAAAAAAAAAAALgIAAGRycy9lMm9Eb2MueG1sUEsB&#10;Ai0AFAAGAAgAAAAhAJJIisLdAAAACQEAAA8AAAAAAAAAAAAAAAAAsgQAAGRycy9kb3ducmV2Lnht&#10;bFBLBQYAAAAABAAEAPMAAAC8BQAAAAA=&#10;" strokeweight=".25pt"/>
            </w:pict>
          </mc:Fallback>
        </mc:AlternateContent>
      </w:r>
      <w:r w:rsidRPr="00C95296">
        <w:rPr>
          <w:rFonts w:ascii="Garamond" w:eastAsia="Calibri" w:hAnsi="Garamond"/>
          <w:i/>
          <w:noProof/>
          <w:sz w:val="20"/>
          <w:lang w:eastAsia="en-US"/>
        </w:rPr>
        <w:t>Λογισμός</w:t>
      </w:r>
      <w:r w:rsidRPr="00C95296">
        <w:rPr>
          <w:rFonts w:ascii="Garamond" w:eastAsia="Calibri" w:hAnsi="Garamond"/>
          <w:i/>
          <w:noProof/>
          <w:sz w:val="20"/>
          <w:lang w:val="en-US" w:eastAsia="en-US"/>
        </w:rPr>
        <w:t>2</w:t>
      </w:r>
      <w:r w:rsidRPr="00C95296">
        <w:rPr>
          <w:rFonts w:ascii="Garamond" w:eastAsia="Calibri" w:hAnsi="Garamond"/>
          <w:i/>
          <w:noProof/>
          <w:sz w:val="20"/>
          <w:vertAlign w:val="superscript"/>
          <w:lang w:eastAsia="en-US"/>
        </w:rPr>
        <w:t>ης</w:t>
      </w:r>
      <w:r w:rsidRPr="00C95296">
        <w:rPr>
          <w:rFonts w:ascii="Garamond" w:eastAsia="Calibri" w:hAnsi="Garamond"/>
          <w:i/>
          <w:noProof/>
          <w:sz w:val="20"/>
          <w:lang w:eastAsia="en-US"/>
        </w:rPr>
        <w:t xml:space="preserve"> δόσης 201Χ</w:t>
      </w:r>
    </w:p>
    <w:p w:rsidR="00C95296" w:rsidRPr="00C95296" w:rsidRDefault="00C95296" w:rsidP="00C95296">
      <w:pPr>
        <w:spacing w:after="0"/>
        <w:ind w:firstLine="0"/>
        <w:jc w:val="both"/>
        <w:rPr>
          <w:rFonts w:ascii="Times New Roman" w:hAnsi="Times New Roman"/>
          <w:b/>
          <w:bCs/>
          <w:szCs w:val="24"/>
        </w:rPr>
      </w:pPr>
      <w:r w:rsidRPr="00C95296">
        <w:rPr>
          <w:rFonts w:ascii="Calibri" w:eastAsia="Calibri" w:hAnsi="Calibri"/>
          <w:noProof/>
          <w:sz w:val="22"/>
          <w:szCs w:val="22"/>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2540</wp:posOffset>
                </wp:positionV>
                <wp:extent cx="5372100" cy="0"/>
                <wp:effectExtent l="9525" t="7620" r="9525" b="11430"/>
                <wp:wrapNone/>
                <wp:docPr id="59" name="Ευθεία γραμμή σύνδεσης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DC3A8B" id="Ευθεία γραμμή σύνδεσης 5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IP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O5/SD0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Modern No. 20" w:hAnsi="Modern No. 20"/>
          <w:bCs/>
          <w:szCs w:val="24"/>
        </w:rPr>
      </w:pPr>
      <w:r w:rsidRPr="00C95296">
        <w:rPr>
          <w:rFonts w:ascii="Modern No. 20" w:hAnsi="Modern No. 20"/>
          <w:bCs/>
          <w:szCs w:val="24"/>
        </w:rPr>
        <w:t>31/12/201</w:t>
      </w:r>
      <w:r w:rsidRPr="00C95296">
        <w:rPr>
          <w:rFonts w:ascii="Times New Roman" w:hAnsi="Times New Roman"/>
          <w:bCs/>
          <w:szCs w:val="24"/>
        </w:rPr>
        <w:t>Χ</w:t>
      </w:r>
    </w:p>
    <w:p w:rsidR="00C95296" w:rsidRPr="00C95296" w:rsidRDefault="00C95296" w:rsidP="00C95296">
      <w:pPr>
        <w:spacing w:after="0"/>
        <w:ind w:firstLine="0"/>
        <w:jc w:val="both"/>
        <w:rPr>
          <w:rFonts w:ascii="Times New Roman" w:hAnsi="Times New Roman"/>
          <w:bCs/>
          <w:szCs w:val="24"/>
        </w:rPr>
      </w:pPr>
      <w:r w:rsidRPr="00C95296">
        <w:rPr>
          <w:rFonts w:ascii="Times New Roman" w:hAnsi="Times New Roman"/>
          <w:bCs/>
          <w:szCs w:val="24"/>
        </w:rPr>
        <w:t>Μεταφορά στη Γενική Εκμετάλλευση</w:t>
      </w:r>
    </w:p>
    <w:p w:rsidR="00C95296" w:rsidRDefault="00C95296" w:rsidP="00C95296">
      <w:pPr>
        <w:spacing w:after="0"/>
        <w:ind w:firstLine="0"/>
        <w:jc w:val="both"/>
        <w:rPr>
          <w:rFonts w:ascii="Times New Roman" w:hAnsi="Times New Roman"/>
          <w:bCs/>
          <w:szCs w:val="24"/>
        </w:rPr>
      </w:pPr>
    </w:p>
    <w:p w:rsidR="00C95296" w:rsidRDefault="00C95296" w:rsidP="00C95296">
      <w:pPr>
        <w:spacing w:after="0"/>
        <w:ind w:firstLine="0"/>
        <w:jc w:val="both"/>
        <w:rPr>
          <w:rFonts w:ascii="Times New Roman" w:hAnsi="Times New Roman"/>
          <w:bCs/>
          <w:szCs w:val="24"/>
        </w:rPr>
      </w:pPr>
    </w:p>
    <w:p w:rsidR="00C95296" w:rsidRDefault="00C95296" w:rsidP="00C95296">
      <w:pPr>
        <w:spacing w:after="0"/>
        <w:ind w:firstLine="0"/>
        <w:jc w:val="both"/>
        <w:rPr>
          <w:rFonts w:ascii="Times New Roman" w:hAnsi="Times New Roman"/>
          <w:bCs/>
          <w:szCs w:val="24"/>
        </w:rPr>
      </w:pPr>
    </w:p>
    <w:p w:rsidR="00C95296" w:rsidRDefault="00C95296" w:rsidP="00C95296">
      <w:pPr>
        <w:spacing w:after="0"/>
        <w:ind w:firstLine="0"/>
        <w:jc w:val="both"/>
        <w:rPr>
          <w:rFonts w:ascii="Times New Roman" w:hAnsi="Times New Roman"/>
          <w:bCs/>
          <w:szCs w:val="24"/>
        </w:rPr>
      </w:pPr>
    </w:p>
    <w:p w:rsidR="00C95296" w:rsidRPr="00C95296" w:rsidRDefault="00C95296" w:rsidP="00C95296">
      <w:pPr>
        <w:spacing w:after="0"/>
        <w:ind w:firstLine="0"/>
        <w:jc w:val="both"/>
        <w:rPr>
          <w:rFonts w:ascii="Times New Roman" w:hAnsi="Times New Roman"/>
          <w:bCs/>
          <w:szCs w:val="24"/>
        </w:rPr>
      </w:pPr>
    </w:p>
    <w:p w:rsidR="00C95296" w:rsidRPr="00C95296" w:rsidRDefault="00C95296" w:rsidP="00C95296">
      <w:pPr>
        <w:spacing w:after="0"/>
        <w:ind w:firstLine="0"/>
        <w:jc w:val="both"/>
        <w:rPr>
          <w:rFonts w:ascii="Modern No. 20" w:eastAsia="Calibri" w:hAnsi="Modern No. 20"/>
          <w:sz w:val="28"/>
          <w:szCs w:val="28"/>
          <w:lang w:eastAsia="en-US"/>
        </w:rPr>
      </w:pPr>
      <w:r w:rsidRPr="00C95296">
        <w:rPr>
          <w:rFonts w:ascii="Modern No. 20" w:eastAsia="Calibri" w:hAnsi="Modern No. 20"/>
          <w:sz w:val="28"/>
          <w:szCs w:val="28"/>
          <w:lang w:val="en-US" w:eastAsia="en-US"/>
        </w:rPr>
        <w:lastRenderedPageBreak/>
        <w:t>3</w:t>
      </w:r>
      <w:r w:rsidRPr="00C95296">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110"/>
        <w:gridCol w:w="208"/>
        <w:gridCol w:w="336"/>
        <w:gridCol w:w="4507"/>
        <w:gridCol w:w="1061"/>
        <w:gridCol w:w="1145"/>
      </w:tblGrid>
      <w:tr w:rsidR="00C95296" w:rsidRPr="00C95296" w:rsidTr="00842669">
        <w:tc>
          <w:tcPr>
            <w:tcW w:w="6316" w:type="dxa"/>
            <w:gridSpan w:val="8"/>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noProof/>
                <w:szCs w:val="24"/>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58" name="Ευθεία γραμμή σύνδεσης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B7C7" id="Ευθεία γραμμή σύνδεσης 5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6EUwIAAFo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BZY76EUwIAAFoEAAAOAAAAAAAAAAAAAAAAAC4CAABkcnMvZTJvRG9jLnhtbFBLAQItABQABgAI&#10;AAAAIQA+CcOd2gAAAAYBAAAPAAAAAAAAAAAAAAAAAK0EAABkcnMvZG93bnJldi54bWxQSwUGAAAA&#10;AAQABADzAAAAtAUAAAAA&#10;" strokeweight=".25pt"/>
                  </w:pict>
                </mc:Fallback>
              </mc:AlternateContent>
            </w:r>
            <w:r w:rsidRPr="00C95296">
              <w:rPr>
                <w:rFonts w:ascii="Times New Roman" w:eastAsia="Calibri" w:hAnsi="Times New Roman"/>
                <w:b/>
                <w:szCs w:val="24"/>
                <w:lang w:eastAsia="en-US"/>
              </w:rPr>
              <w:t>Λ</w:t>
            </w:r>
            <w:r w:rsidRPr="00C95296">
              <w:rPr>
                <w:rFonts w:ascii="Times New Roman" w:eastAsia="Calibri" w:hAnsi="Times New Roman"/>
                <w:szCs w:val="24"/>
                <w:lang w:eastAsia="en-US"/>
              </w:rPr>
              <w:t>ογαριασμός</w:t>
            </w:r>
          </w:p>
        </w:tc>
        <w:tc>
          <w:tcPr>
            <w:tcW w:w="1061"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Χ</w:t>
            </w:r>
            <w:r w:rsidRPr="00C95296">
              <w:rPr>
                <w:rFonts w:ascii="Times New Roman" w:eastAsia="Calibri" w:hAnsi="Times New Roman"/>
                <w:szCs w:val="24"/>
                <w:lang w:eastAsia="en-US"/>
              </w:rPr>
              <w:t>ρέωση</w:t>
            </w:r>
          </w:p>
        </w:tc>
        <w:tc>
          <w:tcPr>
            <w:tcW w:w="1145" w:type="dxa"/>
          </w:tcPr>
          <w:p w:rsidR="00C95296" w:rsidRPr="00C95296" w:rsidRDefault="00C95296" w:rsidP="00C95296">
            <w:pPr>
              <w:spacing w:after="0"/>
              <w:ind w:firstLine="0"/>
              <w:jc w:val="center"/>
              <w:rPr>
                <w:rFonts w:ascii="Times New Roman" w:eastAsia="Calibri" w:hAnsi="Times New Roman"/>
                <w:szCs w:val="24"/>
                <w:lang w:eastAsia="en-US"/>
              </w:rPr>
            </w:pPr>
            <w:r w:rsidRPr="00C95296">
              <w:rPr>
                <w:rFonts w:ascii="Times New Roman" w:eastAsia="Calibri" w:hAnsi="Times New Roman"/>
                <w:b/>
                <w:szCs w:val="24"/>
                <w:lang w:eastAsia="en-US"/>
              </w:rPr>
              <w:t>Π</w:t>
            </w:r>
            <w:r w:rsidRPr="00C95296">
              <w:rPr>
                <w:rFonts w:ascii="Times New Roman" w:eastAsia="Calibri" w:hAnsi="Times New Roman"/>
                <w:szCs w:val="24"/>
                <w:lang w:eastAsia="en-US"/>
              </w:rPr>
              <w:t>ίστωση</w:t>
            </w:r>
          </w:p>
        </w:tc>
      </w:tr>
      <w:tr w:rsidR="00C95296" w:rsidRPr="00C95296" w:rsidTr="00842669">
        <w:tc>
          <w:tcPr>
            <w:tcW w:w="535" w:type="dxa"/>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80</w:t>
            </w:r>
          </w:p>
        </w:tc>
        <w:tc>
          <w:tcPr>
            <w:tcW w:w="5781" w:type="dxa"/>
            <w:gridSpan w:val="7"/>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Γενική Εκμετάλλευση</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872" w:type="dxa"/>
            <w:gridSpan w:val="3"/>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80.00</w:t>
            </w:r>
          </w:p>
        </w:tc>
        <w:tc>
          <w:tcPr>
            <w:tcW w:w="5444" w:type="dxa"/>
            <w:gridSpan w:val="5"/>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Λογαριασμός Γενικής Εκμετάλλευσης </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1265" w:type="dxa"/>
            <w:gridSpan w:val="5"/>
          </w:tcPr>
          <w:p w:rsidR="00C95296" w:rsidRPr="00C95296" w:rsidRDefault="00C95296" w:rsidP="00C95296">
            <w:pPr>
              <w:spacing w:after="0" w:line="240" w:lineRule="exact"/>
              <w:ind w:firstLine="0"/>
              <w:jc w:val="both"/>
              <w:rPr>
                <w:rFonts w:ascii="Calibri" w:eastAsia="Calibri" w:hAnsi="Calibri"/>
                <w:sz w:val="28"/>
                <w:szCs w:val="28"/>
                <w:lang w:val="en-US" w:eastAsia="en-US"/>
              </w:rPr>
            </w:pPr>
            <w:r w:rsidRPr="00C95296">
              <w:rPr>
                <w:rFonts w:ascii="Modern No. 20" w:eastAsia="Calibri" w:hAnsi="Modern No. 20"/>
                <w:sz w:val="28"/>
                <w:szCs w:val="28"/>
                <w:lang w:val="en-US" w:eastAsia="en-US"/>
              </w:rPr>
              <w:t>80.00.00</w:t>
            </w:r>
          </w:p>
        </w:tc>
        <w:tc>
          <w:tcPr>
            <w:tcW w:w="5051" w:type="dxa"/>
            <w:gridSpan w:val="3"/>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Λογαριασμός Γενικής Εκμετάλλευσης</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11.500</w:t>
            </w:r>
          </w:p>
        </w:tc>
        <w:tc>
          <w:tcPr>
            <w:tcW w:w="1145" w:type="dxa"/>
          </w:tcPr>
          <w:p w:rsidR="00C95296" w:rsidRPr="00C95296" w:rsidRDefault="00C95296" w:rsidP="00C95296">
            <w:pPr>
              <w:spacing w:after="0" w:line="240" w:lineRule="exact"/>
              <w:ind w:firstLine="0"/>
              <w:jc w:val="right"/>
              <w:rPr>
                <w:rFonts w:ascii="Modern No. 20" w:eastAsia="Calibri" w:hAnsi="Modern No. 20"/>
                <w:sz w:val="22"/>
                <w:szCs w:val="22"/>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471" w:type="dxa"/>
            <w:gridSpan w:val="2"/>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65</w:t>
            </w:r>
          </w:p>
        </w:tc>
        <w:tc>
          <w:tcPr>
            <w:tcW w:w="5161" w:type="dxa"/>
            <w:gridSpan w:val="4"/>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και συναφή έξοδα</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789" w:type="dxa"/>
            <w:gridSpan w:val="4"/>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65.01</w:t>
            </w:r>
          </w:p>
        </w:tc>
        <w:tc>
          <w:tcPr>
            <w:tcW w:w="4843" w:type="dxa"/>
            <w:gridSpan w:val="2"/>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 xml:space="preserve">Τόκοι και </w:t>
            </w:r>
            <w:proofErr w:type="spellStart"/>
            <w:r w:rsidRPr="00C95296">
              <w:rPr>
                <w:rFonts w:ascii="Times New Roman" w:eastAsia="Calibri" w:hAnsi="Times New Roman"/>
                <w:sz w:val="22"/>
                <w:szCs w:val="22"/>
                <w:lang w:eastAsia="en-US"/>
              </w:rPr>
              <w:t>εξοδα</w:t>
            </w:r>
            <w:proofErr w:type="spellEnd"/>
            <w:r w:rsidRPr="00C95296">
              <w:rPr>
                <w:rFonts w:ascii="Times New Roman" w:eastAsia="Calibri" w:hAnsi="Times New Roman"/>
                <w:sz w:val="22"/>
                <w:szCs w:val="22"/>
                <w:lang w:eastAsia="en-US"/>
              </w:rPr>
              <w:t xml:space="preserve"> λοιπών μακροπρόθεσμων υποχρεώσεων</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r>
      <w:tr w:rsidR="00C95296" w:rsidRPr="00C95296" w:rsidTr="00842669">
        <w:tc>
          <w:tcPr>
            <w:tcW w:w="684" w:type="dxa"/>
            <w:gridSpan w:val="2"/>
          </w:tcPr>
          <w:p w:rsidR="00C95296" w:rsidRPr="00C95296" w:rsidRDefault="00C95296" w:rsidP="00C95296">
            <w:pPr>
              <w:spacing w:after="0" w:line="240" w:lineRule="exact"/>
              <w:ind w:firstLine="0"/>
              <w:jc w:val="both"/>
              <w:rPr>
                <w:rFonts w:ascii="Calibri" w:eastAsia="Calibri" w:hAnsi="Calibri"/>
                <w:sz w:val="28"/>
                <w:szCs w:val="28"/>
                <w:lang w:eastAsia="en-US"/>
              </w:rPr>
            </w:pPr>
          </w:p>
        </w:tc>
        <w:tc>
          <w:tcPr>
            <w:tcW w:w="1125" w:type="dxa"/>
            <w:gridSpan w:val="5"/>
          </w:tcPr>
          <w:p w:rsidR="00C95296" w:rsidRPr="00C95296" w:rsidRDefault="00C95296" w:rsidP="00C95296">
            <w:pPr>
              <w:spacing w:after="0" w:line="240" w:lineRule="exact"/>
              <w:ind w:firstLine="0"/>
              <w:jc w:val="both"/>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65.01.00</w:t>
            </w:r>
          </w:p>
        </w:tc>
        <w:tc>
          <w:tcPr>
            <w:tcW w:w="4507" w:type="dxa"/>
          </w:tcPr>
          <w:p w:rsidR="00C95296" w:rsidRPr="00C95296" w:rsidRDefault="00C95296" w:rsidP="00C95296">
            <w:pPr>
              <w:spacing w:after="0" w:line="240" w:lineRule="exact"/>
              <w:ind w:firstLine="0"/>
              <w:jc w:val="both"/>
              <w:rPr>
                <w:rFonts w:ascii="Times New Roman" w:eastAsia="Calibri" w:hAnsi="Times New Roman"/>
                <w:sz w:val="22"/>
                <w:szCs w:val="22"/>
                <w:lang w:eastAsia="en-US"/>
              </w:rPr>
            </w:pPr>
            <w:r w:rsidRPr="00C95296">
              <w:rPr>
                <w:rFonts w:ascii="Times New Roman" w:eastAsia="Calibri" w:hAnsi="Times New Roman"/>
                <w:sz w:val="22"/>
                <w:szCs w:val="22"/>
                <w:lang w:eastAsia="en-US"/>
              </w:rPr>
              <w:t>Τόκοι δανείου τράπεζας ΧΙ λογ.</w:t>
            </w:r>
            <w:r w:rsidRPr="00C95296">
              <w:rPr>
                <w:rFonts w:ascii="Modern No. 20" w:eastAsia="Calibri" w:hAnsi="Modern No. 20"/>
                <w:sz w:val="22"/>
                <w:szCs w:val="22"/>
                <w:lang w:eastAsia="en-US"/>
              </w:rPr>
              <w:t>123</w:t>
            </w:r>
          </w:p>
        </w:tc>
        <w:tc>
          <w:tcPr>
            <w:tcW w:w="1061" w:type="dxa"/>
          </w:tcPr>
          <w:p w:rsidR="00C95296" w:rsidRPr="00C95296" w:rsidRDefault="00C95296" w:rsidP="00C95296">
            <w:pPr>
              <w:spacing w:after="0" w:line="240" w:lineRule="exact"/>
              <w:ind w:firstLine="0"/>
              <w:jc w:val="right"/>
              <w:rPr>
                <w:rFonts w:ascii="Modern No. 20" w:eastAsia="Calibri" w:hAnsi="Modern No. 20"/>
                <w:sz w:val="28"/>
                <w:szCs w:val="28"/>
                <w:lang w:eastAsia="en-US"/>
              </w:rPr>
            </w:pPr>
          </w:p>
        </w:tc>
        <w:tc>
          <w:tcPr>
            <w:tcW w:w="1145" w:type="dxa"/>
          </w:tcPr>
          <w:p w:rsidR="00C95296" w:rsidRPr="00C95296" w:rsidRDefault="00C95296" w:rsidP="00C95296">
            <w:pPr>
              <w:spacing w:after="0" w:line="240" w:lineRule="exact"/>
              <w:ind w:firstLine="0"/>
              <w:jc w:val="right"/>
              <w:rPr>
                <w:rFonts w:ascii="Modern No. 20" w:eastAsia="Calibri" w:hAnsi="Modern No. 20"/>
                <w:sz w:val="28"/>
                <w:szCs w:val="28"/>
                <w:lang w:val="en-US" w:eastAsia="en-US"/>
              </w:rPr>
            </w:pPr>
            <w:r w:rsidRPr="00C95296">
              <w:rPr>
                <w:rFonts w:ascii="Modern No. 20" w:eastAsia="Calibri" w:hAnsi="Modern No. 20"/>
                <w:sz w:val="28"/>
                <w:szCs w:val="28"/>
                <w:lang w:val="en-US" w:eastAsia="en-US"/>
              </w:rPr>
              <w:t>11.500</w:t>
            </w:r>
          </w:p>
        </w:tc>
      </w:tr>
    </w:tbl>
    <w:p w:rsidR="00C95296" w:rsidRPr="00C95296" w:rsidRDefault="00C95296" w:rsidP="00C95296">
      <w:pPr>
        <w:spacing w:after="0"/>
        <w:ind w:firstLine="0"/>
        <w:jc w:val="center"/>
        <w:rPr>
          <w:rFonts w:ascii="Cambria" w:eastAsia="Calibri" w:hAnsi="Cambria"/>
          <w:i/>
          <w:sz w:val="20"/>
          <w:lang w:eastAsia="en-US"/>
        </w:rPr>
      </w:pPr>
      <w:r w:rsidRPr="00C95296">
        <w:rPr>
          <w:rFonts w:ascii="Garamond" w:eastAsia="Calibri" w:hAnsi="Garamond"/>
          <w:i/>
          <w:noProof/>
          <w:sz w:val="20"/>
        </w:rPr>
        <mc:AlternateContent>
          <mc:Choice Requires="wps">
            <w:drawing>
              <wp:anchor distT="0" distB="0" distL="114300" distR="114300" simplePos="0" relativeHeight="251738112" behindDoc="0" locked="0" layoutInCell="1" allowOverlap="1">
                <wp:simplePos x="0" y="0"/>
                <wp:positionH relativeFrom="column">
                  <wp:posOffset>2438400</wp:posOffset>
                </wp:positionH>
                <wp:positionV relativeFrom="paragraph">
                  <wp:posOffset>106680</wp:posOffset>
                </wp:positionV>
                <wp:extent cx="114300" cy="228600"/>
                <wp:effectExtent l="9525" t="11430" r="9525" b="7620"/>
                <wp:wrapNone/>
                <wp:docPr id="57" name="Ευθεία γραμμή σύνδεσης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A34235" id="Ευθεία γραμμή σύνδεσης 57"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1XWQIAAF4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DVhS1XWQIAAF4EAAAOAAAAAAAAAAAAAAAAAC4CAABkcnMvZTJvRG9jLnhtbFBL&#10;AQItABQABgAIAAAAIQCu5yqv3QAAAAkBAAAPAAAAAAAAAAAAAAAAALMEAABkcnMvZG93bnJldi54&#10;bWxQSwUGAAAAAAQABADzAAAAvQUAAAAA&#10;" strokeweight=".25pt"/>
            </w:pict>
          </mc:Fallback>
        </mc:AlternateContent>
      </w:r>
      <w:r w:rsidRPr="00C95296">
        <w:rPr>
          <w:rFonts w:ascii="Garamond" w:eastAsia="Calibri" w:hAnsi="Garamond"/>
          <w:i/>
          <w:noProof/>
          <w:sz w:val="20"/>
        </w:rPr>
        <mc:AlternateContent>
          <mc:Choice Requires="wps">
            <w:drawing>
              <wp:anchor distT="0" distB="0" distL="114300" distR="114300" simplePos="0" relativeHeight="251739136" behindDoc="0" locked="0" layoutInCell="1" allowOverlap="1">
                <wp:simplePos x="0" y="0"/>
                <wp:positionH relativeFrom="column">
                  <wp:posOffset>2400300</wp:posOffset>
                </wp:positionH>
                <wp:positionV relativeFrom="paragraph">
                  <wp:posOffset>106680</wp:posOffset>
                </wp:positionV>
                <wp:extent cx="114300" cy="228600"/>
                <wp:effectExtent l="9525" t="11430" r="9525" b="7620"/>
                <wp:wrapNone/>
                <wp:docPr id="56" name="Ευθεία γραμμή σύνδεσης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A8B251" id="Ευθεία γραμμή σύνδεσης 56"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99WQ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AK8B99WQIAAF4EAAAOAAAAAAAAAAAAAAAAAC4CAABkcnMvZTJvRG9jLnhtbFBL&#10;AQItABQABgAIAAAAIQCSSIrC3QAAAAkBAAAPAAAAAAAAAAAAAAAAALMEAABkcnMvZG93bnJldi54&#10;bWxQSwUGAAAAAAQABADzAAAAvQUAAAAA&#10;" strokeweight=".25pt"/>
            </w:pict>
          </mc:Fallback>
        </mc:AlternateContent>
      </w:r>
      <w:r w:rsidRPr="00C95296">
        <w:rPr>
          <w:rFonts w:ascii="Garamond" w:eastAsia="Calibri" w:hAnsi="Garamond"/>
          <w:i/>
          <w:noProof/>
          <w:sz w:val="20"/>
          <w:lang w:eastAsia="en-US"/>
        </w:rPr>
        <w:t>Μεταφορά β σε α</w:t>
      </w:r>
    </w:p>
    <w:p w:rsidR="00C95296" w:rsidRPr="00C95296" w:rsidRDefault="00C95296" w:rsidP="00C95296">
      <w:pPr>
        <w:spacing w:after="0"/>
        <w:ind w:firstLine="0"/>
        <w:jc w:val="both"/>
        <w:rPr>
          <w:rFonts w:ascii="Times New Roman" w:hAnsi="Times New Roman"/>
          <w:bCs/>
          <w:szCs w:val="24"/>
        </w:rPr>
      </w:pPr>
      <w:r w:rsidRPr="00C95296">
        <w:rPr>
          <w:rFonts w:ascii="Calibri" w:eastAsia="Calibri" w:hAnsi="Calibri"/>
          <w:noProof/>
          <w:sz w:val="22"/>
          <w:szCs w:val="22"/>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2540</wp:posOffset>
                </wp:positionV>
                <wp:extent cx="5372100" cy="0"/>
                <wp:effectExtent l="9525" t="7620" r="9525" b="11430"/>
                <wp:wrapNone/>
                <wp:docPr id="55" name="Ευθεία γραμμή σύνδεσης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AD979F" id="Ευθεία γραμμή σύνδεσης 5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" strokeweight=".25pt"/>
            </w:pict>
          </mc:Fallback>
        </mc:AlternateContent>
      </w:r>
      <w:r w:rsidRPr="00C95296">
        <w:rPr>
          <w:rFonts w:ascii="Calibri" w:eastAsia="Calibri" w:hAnsi="Calibri"/>
          <w:sz w:val="22"/>
          <w:szCs w:val="22"/>
          <w:lang w:eastAsia="en-US"/>
        </w:rPr>
        <w:tab/>
      </w:r>
    </w:p>
    <w:p w:rsidR="00C95296" w:rsidRPr="00C95296" w:rsidRDefault="00C95296" w:rsidP="00C95296">
      <w:pPr>
        <w:spacing w:after="0"/>
        <w:ind w:firstLine="0"/>
        <w:jc w:val="both"/>
        <w:rPr>
          <w:rFonts w:ascii="Times New Roman" w:hAnsi="Times New Roman"/>
          <w:b/>
          <w:bCs/>
          <w:sz w:val="28"/>
          <w:szCs w:val="28"/>
          <w:lang w:val="en-US"/>
        </w:rPr>
      </w:pPr>
    </w:p>
    <w:p w:rsidR="00C95296" w:rsidRPr="00C95296" w:rsidRDefault="00C95296" w:rsidP="00C95296">
      <w:pPr>
        <w:pStyle w:val="Heading1"/>
      </w:pPr>
      <w:bookmarkStart w:id="30" w:name="_Toc426570192"/>
      <w:r w:rsidRPr="00C95296">
        <w:t xml:space="preserve">Λογαριασμός </w:t>
      </w:r>
      <w:r w:rsidRPr="00C95296">
        <w:rPr>
          <w:rFonts w:ascii="Modern No. 20" w:hAnsi="Modern No. 20"/>
        </w:rPr>
        <w:t>66</w:t>
      </w:r>
      <w:r w:rsidRPr="00C95296">
        <w:t xml:space="preserve"> «Αποσβέσεις πάγιων στοιχείων ενσωματωμένες στο λειτουργικό κόστος»</w:t>
      </w:r>
      <w:bookmarkEnd w:id="30"/>
      <w:r w:rsidRPr="00C95296">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Στο λογαριασμό </w:t>
      </w:r>
      <w:r w:rsidRPr="00C95296">
        <w:rPr>
          <w:rFonts w:ascii="Times New Roman" w:hAnsi="Times New Roman"/>
          <w:b/>
          <w:szCs w:val="24"/>
        </w:rPr>
        <w:t>Λ</w:t>
      </w:r>
      <w:r w:rsidRPr="00C95296">
        <w:rPr>
          <w:rFonts w:ascii="Modern No. 20" w:hAnsi="Modern No. 20"/>
          <w:b/>
          <w:szCs w:val="24"/>
        </w:rPr>
        <w:t xml:space="preserve">.66 </w:t>
      </w:r>
      <w:r w:rsidRPr="00C95296">
        <w:rPr>
          <w:rFonts w:ascii="Times New Roman" w:hAnsi="Times New Roman"/>
          <w:szCs w:val="24"/>
        </w:rPr>
        <w:t xml:space="preserve">καταχωρούνται οι αποσβέσεις στοιχείων του πάγιου ενεργητικού που ενσωματώνονται στο λειτουργικό κόστος της οικονομικής μονάδας, δηλαδή στο λογαριασμό αυτό καταχωρούνται οι τακτικές αποσβέσεις που προβλέπονται από τη νομοθεσία που ισχύει κάθε φορά. Οι αποσβέσεις αυτές υπολογίζονται σύμφωνα με όσα καθορίζονται στην παρ. </w:t>
      </w:r>
      <w:r w:rsidRPr="00C95296">
        <w:rPr>
          <w:rFonts w:ascii="Modern No. 20" w:hAnsi="Modern No. 20"/>
          <w:szCs w:val="24"/>
        </w:rPr>
        <w:t>2.2.102</w:t>
      </w:r>
      <w:r w:rsidRPr="00C95296">
        <w:rPr>
          <w:rFonts w:ascii="Times New Roman" w:hAnsi="Times New Roman"/>
          <w:szCs w:val="24"/>
        </w:rPr>
        <w:t>/ΙΙ</w:t>
      </w:r>
      <w:r w:rsidRPr="00C95296">
        <w:rPr>
          <w:rFonts w:ascii="Modern No. 20" w:hAnsi="Modern No. 20"/>
          <w:szCs w:val="24"/>
          <w:vertAlign w:val="superscript"/>
        </w:rPr>
        <w:t>[</w:t>
      </w:r>
      <w:r w:rsidRPr="00C95296">
        <w:rPr>
          <w:rFonts w:ascii="Modern No. 20" w:hAnsi="Modern No. 20"/>
          <w:szCs w:val="24"/>
          <w:vertAlign w:val="superscript"/>
          <w:lang w:val="en-US"/>
        </w:rPr>
        <w:t>IX</w:t>
      </w:r>
      <w:r w:rsidRPr="00C95296">
        <w:rPr>
          <w:rFonts w:ascii="Modern No. 20" w:hAnsi="Modern No. 20"/>
          <w:szCs w:val="24"/>
          <w:vertAlign w:val="superscript"/>
        </w:rPr>
        <w:t>.</w:t>
      </w:r>
      <w:r w:rsidRPr="00C95296">
        <w:rPr>
          <w:rFonts w:ascii="Modern No. 20" w:hAnsi="Modern No. 20"/>
          <w:szCs w:val="24"/>
          <w:vertAlign w:val="superscript"/>
        </w:rPr>
        <w:footnoteReference w:id="4"/>
      </w:r>
      <w:r w:rsidRPr="00C95296">
        <w:rPr>
          <w:rFonts w:ascii="Modern No. 20" w:hAnsi="Modern No. 20"/>
          <w:szCs w:val="24"/>
          <w:vertAlign w:val="superscript"/>
        </w:rPr>
        <w:t>]</w:t>
      </w:r>
      <w:r w:rsidRPr="00C95296">
        <w:rPr>
          <w:rFonts w:ascii="Times New Roman" w:hAnsi="Times New Roman"/>
          <w:szCs w:val="24"/>
        </w:rPr>
        <w:t>.</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lastRenderedPageBreak/>
        <w:br/>
        <w:t xml:space="preserve"> Οι δευτεροβάθμιοι λογαριασμοί του </w:t>
      </w:r>
      <w:r w:rsidRPr="00C95296">
        <w:rPr>
          <w:rFonts w:ascii="Times New Roman" w:hAnsi="Times New Roman"/>
          <w:b/>
          <w:szCs w:val="24"/>
        </w:rPr>
        <w:t>Λ</w:t>
      </w:r>
      <w:r w:rsidRPr="00C95296">
        <w:rPr>
          <w:rFonts w:ascii="Modern No. 20" w:hAnsi="Modern No. 20"/>
          <w:b/>
          <w:szCs w:val="24"/>
        </w:rPr>
        <w:t>.66</w:t>
      </w:r>
      <w:r w:rsidRPr="00C95296">
        <w:rPr>
          <w:rFonts w:ascii="Modern No. 20" w:hAnsi="Modern No. 20"/>
          <w:szCs w:val="24"/>
        </w:rPr>
        <w:t xml:space="preserve"> </w:t>
      </w:r>
      <w:r w:rsidRPr="00C95296">
        <w:rPr>
          <w:rFonts w:ascii="Times New Roman" w:hAnsi="Times New Roman"/>
          <w:szCs w:val="24"/>
        </w:rPr>
        <w:t xml:space="preserve">χρεώνονται με πίστωση των αντίστοιχων λογαριασμών της ομάδας </w:t>
      </w:r>
      <w:r w:rsidRPr="00C95296">
        <w:rPr>
          <w:rFonts w:ascii="Modern No. 20" w:hAnsi="Modern No. 20"/>
          <w:szCs w:val="24"/>
        </w:rPr>
        <w:t>1</w:t>
      </w:r>
      <w:r w:rsidRPr="00C95296">
        <w:rPr>
          <w:rFonts w:ascii="Times New Roman" w:hAnsi="Times New Roman"/>
          <w:szCs w:val="24"/>
        </w:rPr>
        <w:t xml:space="preserve"> (</w:t>
      </w:r>
      <w:r w:rsidRPr="00C95296">
        <w:rPr>
          <w:rFonts w:ascii="Modern No. 20" w:hAnsi="Modern No. 20"/>
          <w:szCs w:val="24"/>
        </w:rPr>
        <w:t xml:space="preserve">10.99, 11.99, 12.99, 13.99, 14.99 </w:t>
      </w:r>
      <w:r w:rsidRPr="00C95296">
        <w:rPr>
          <w:rFonts w:ascii="Times New Roman" w:hAnsi="Times New Roman"/>
          <w:szCs w:val="24"/>
        </w:rPr>
        <w:t>και</w:t>
      </w:r>
      <w:r w:rsidRPr="00C95296">
        <w:rPr>
          <w:rFonts w:ascii="Modern No. 20" w:hAnsi="Modern No. 20"/>
          <w:szCs w:val="24"/>
        </w:rPr>
        <w:t xml:space="preserve"> 16.99</w:t>
      </w:r>
      <w:r w:rsidRPr="00C95296">
        <w:rPr>
          <w:rFonts w:ascii="Times New Roman" w:hAnsi="Times New Roman"/>
          <w:szCs w:val="24"/>
        </w:rPr>
        <w:t>).</w:t>
      </w:r>
    </w:p>
    <w:p w:rsidR="00C95296" w:rsidRPr="00C95296" w:rsidRDefault="00C95296" w:rsidP="00C95296">
      <w:pPr>
        <w:spacing w:after="0"/>
        <w:ind w:firstLine="0"/>
        <w:jc w:val="both"/>
        <w:rPr>
          <w:rFonts w:ascii="Modern No. 20" w:hAnsi="Modern No. 20"/>
          <w:szCs w:val="24"/>
        </w:rPr>
      </w:pPr>
      <w:r w:rsidRPr="00C95296">
        <w:rPr>
          <w:rFonts w:ascii="Times New Roman" w:hAnsi="Times New Roman"/>
          <w:szCs w:val="24"/>
        </w:rPr>
        <w:t xml:space="preserve"> Οι αποσβέσεις που δεν ενσωματώνονται στο λειτουργικό κόστος της οικονομικής μονάδας (πρόσθετες) καταχωρούνται στους αντίστοιχους δευτεροβάθμιους λογαριασμούς του </w:t>
      </w:r>
      <w:r w:rsidRPr="00C95296">
        <w:rPr>
          <w:rFonts w:ascii="Times New Roman" w:hAnsi="Times New Roman"/>
          <w:b/>
          <w:szCs w:val="24"/>
        </w:rPr>
        <w:t>Λ</w:t>
      </w:r>
      <w:r w:rsidRPr="00C95296">
        <w:rPr>
          <w:rFonts w:ascii="Modern No. 20" w:hAnsi="Modern No. 20"/>
          <w:b/>
          <w:szCs w:val="24"/>
        </w:rPr>
        <w:t xml:space="preserve">.85 </w:t>
      </w:r>
      <w:r w:rsidRPr="00C95296">
        <w:rPr>
          <w:rFonts w:ascii="Times New Roman" w:hAnsi="Times New Roman"/>
          <w:szCs w:val="24"/>
        </w:rPr>
        <w:t>«</w:t>
      </w:r>
      <w:r w:rsidRPr="00C95296">
        <w:rPr>
          <w:rFonts w:ascii="Times New Roman" w:hAnsi="Times New Roman"/>
          <w:b/>
          <w:i/>
          <w:szCs w:val="24"/>
        </w:rPr>
        <w:t>μη ενσωματωμένες στο λειτουργικό κόστος αποσβέσεις παγίων</w:t>
      </w:r>
      <w:r w:rsidRPr="00C95296">
        <w:rPr>
          <w:rFonts w:ascii="Times New Roman" w:hAnsi="Times New Roman"/>
          <w:szCs w:val="24"/>
        </w:rPr>
        <w:t xml:space="preserve">», με πίστωση των αυτών αντίστοιχων λογαριασμών της ομάδας </w:t>
      </w:r>
      <w:r w:rsidRPr="00C95296">
        <w:rPr>
          <w:rFonts w:ascii="Modern No. 20" w:hAnsi="Modern No. 20"/>
          <w:szCs w:val="24"/>
        </w:rPr>
        <w:t xml:space="preserve">1 (10.99, 11.99, 12.99, 13.99, 14.99 </w:t>
      </w:r>
      <w:r w:rsidRPr="00C95296">
        <w:rPr>
          <w:rFonts w:ascii="Times New Roman" w:hAnsi="Times New Roman"/>
          <w:szCs w:val="24"/>
        </w:rPr>
        <w:t>και</w:t>
      </w:r>
      <w:r w:rsidRPr="00C95296">
        <w:rPr>
          <w:rFonts w:ascii="Modern No. 20" w:hAnsi="Modern No. 20"/>
          <w:szCs w:val="24"/>
        </w:rPr>
        <w:t xml:space="preserve"> 16.99).</w:t>
      </w:r>
    </w:p>
    <w:p w:rsidR="00C95296" w:rsidRPr="00C95296" w:rsidRDefault="00C95296" w:rsidP="00C95296">
      <w:pPr>
        <w:spacing w:after="0"/>
        <w:ind w:firstLine="0"/>
        <w:jc w:val="both"/>
        <w:rPr>
          <w:rFonts w:ascii="Times New Roman" w:hAnsi="Times New Roman"/>
          <w:szCs w:val="24"/>
        </w:rPr>
      </w:pP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Για τον κοστολογικό χειρισμό του </w:t>
      </w:r>
      <w:proofErr w:type="spellStart"/>
      <w:r w:rsidRPr="00C95296">
        <w:rPr>
          <w:rFonts w:ascii="Times New Roman" w:hAnsi="Times New Roman"/>
          <w:szCs w:val="24"/>
        </w:rPr>
        <w:t>υπολογαριασμού</w:t>
      </w:r>
      <w:proofErr w:type="spellEnd"/>
      <w:r w:rsidRPr="00C95296">
        <w:rPr>
          <w:rFonts w:ascii="Times New Roman" w:hAnsi="Times New Roman"/>
          <w:szCs w:val="24"/>
        </w:rPr>
        <w:t xml:space="preserve"> </w:t>
      </w:r>
      <w:r w:rsidRPr="00C95296">
        <w:rPr>
          <w:rFonts w:ascii="Times New Roman" w:hAnsi="Times New Roman"/>
          <w:b/>
          <w:szCs w:val="24"/>
        </w:rPr>
        <w:t>Λ</w:t>
      </w:r>
      <w:r w:rsidRPr="00C95296">
        <w:rPr>
          <w:rFonts w:ascii="Modern No. 20" w:hAnsi="Modern No. 20"/>
          <w:b/>
          <w:szCs w:val="24"/>
        </w:rPr>
        <w:t xml:space="preserve">.66.05 </w:t>
      </w:r>
      <w:r w:rsidRPr="00C95296">
        <w:rPr>
          <w:rFonts w:ascii="Times New Roman" w:hAnsi="Times New Roman"/>
          <w:szCs w:val="24"/>
        </w:rPr>
        <w:t>«</w:t>
      </w:r>
      <w:r w:rsidRPr="00C95296">
        <w:rPr>
          <w:rFonts w:ascii="Times New Roman" w:hAnsi="Times New Roman"/>
          <w:b/>
          <w:i/>
          <w:szCs w:val="24"/>
        </w:rPr>
        <w:t>αποσβέσεις ασώματων ακινητοποιήσεων και εξόδων πολυετούς αποσβέσεως</w:t>
      </w:r>
      <w:r w:rsidRPr="00C95296">
        <w:rPr>
          <w:rFonts w:ascii="Times New Roman" w:hAnsi="Times New Roman"/>
          <w:szCs w:val="24"/>
        </w:rPr>
        <w:t xml:space="preserve">» σημειώνουμε τα ακόλουθα: </w:t>
      </w:r>
      <w:r w:rsidRPr="00C95296">
        <w:rPr>
          <w:rFonts w:ascii="Times New Roman" w:hAnsi="Times New Roman"/>
          <w:szCs w:val="24"/>
        </w:rPr>
        <w:br/>
        <w:t> </w:t>
      </w:r>
      <w:r w:rsidRPr="00C95296">
        <w:rPr>
          <w:rFonts w:ascii="Times New Roman" w:hAnsi="Times New Roman"/>
          <w:szCs w:val="24"/>
        </w:rPr>
        <w:br/>
        <w:t> </w:t>
      </w:r>
      <w:r w:rsidRPr="00C95296">
        <w:rPr>
          <w:rFonts w:ascii="Times New Roman" w:hAnsi="Times New Roman"/>
          <w:b/>
          <w:sz w:val="28"/>
          <w:szCs w:val="28"/>
        </w:rPr>
        <w:t>α)</w:t>
      </w:r>
      <w:r w:rsidRPr="00C95296">
        <w:rPr>
          <w:rFonts w:ascii="Times New Roman" w:hAnsi="Times New Roman"/>
          <w:szCs w:val="24"/>
        </w:rPr>
        <w:t xml:space="preserve"> Για τα περισσότερα άυλα στοιχεία και έξοδα του λογαριασμού </w:t>
      </w:r>
      <w:r w:rsidRPr="00C95296">
        <w:rPr>
          <w:rFonts w:ascii="Times New Roman" w:hAnsi="Times New Roman"/>
          <w:b/>
          <w:szCs w:val="24"/>
        </w:rPr>
        <w:t>Λ</w:t>
      </w:r>
      <w:r w:rsidRPr="00C95296">
        <w:rPr>
          <w:rFonts w:ascii="Modern No. 20" w:hAnsi="Modern No. 20"/>
          <w:b/>
          <w:szCs w:val="24"/>
        </w:rPr>
        <w:t>.16</w:t>
      </w:r>
      <w:r w:rsidRPr="00C95296">
        <w:rPr>
          <w:rFonts w:ascii="Times New Roman" w:hAnsi="Times New Roman"/>
          <w:szCs w:val="24"/>
        </w:rPr>
        <w:t xml:space="preserve"> - οι αποσβέσεις των οποίων καταχωρούνται στον πιο πάνω </w:t>
      </w:r>
      <w:proofErr w:type="spellStart"/>
      <w:r w:rsidRPr="00C95296">
        <w:rPr>
          <w:rFonts w:ascii="Times New Roman" w:hAnsi="Times New Roman"/>
          <w:szCs w:val="24"/>
        </w:rPr>
        <w:t>λογ</w:t>
      </w:r>
      <w:proofErr w:type="spellEnd"/>
      <w:r w:rsidRPr="00C95296">
        <w:rPr>
          <w:rFonts w:ascii="Times New Roman" w:hAnsi="Times New Roman"/>
          <w:szCs w:val="24"/>
        </w:rPr>
        <w:t>/</w:t>
      </w:r>
      <w:proofErr w:type="spellStart"/>
      <w:r w:rsidRPr="00C95296">
        <w:rPr>
          <w:rFonts w:ascii="Times New Roman" w:hAnsi="Times New Roman"/>
          <w:szCs w:val="24"/>
        </w:rPr>
        <w:t>σμό</w:t>
      </w:r>
      <w:proofErr w:type="spellEnd"/>
      <w:r w:rsidRPr="00C95296">
        <w:rPr>
          <w:rFonts w:ascii="Times New Roman" w:hAnsi="Times New Roman"/>
          <w:szCs w:val="24"/>
        </w:rPr>
        <w:t xml:space="preserve"> </w:t>
      </w:r>
      <w:r w:rsidRPr="00C95296">
        <w:rPr>
          <w:rFonts w:ascii="Times New Roman" w:hAnsi="Times New Roman"/>
          <w:b/>
          <w:szCs w:val="24"/>
        </w:rPr>
        <w:t>Λ.</w:t>
      </w:r>
      <w:r w:rsidRPr="00C95296">
        <w:rPr>
          <w:rFonts w:ascii="Modern No. 20" w:hAnsi="Modern No. 20"/>
          <w:b/>
          <w:szCs w:val="24"/>
        </w:rPr>
        <w:t>66.05</w:t>
      </w:r>
      <w:r w:rsidRPr="00C95296">
        <w:rPr>
          <w:rFonts w:ascii="Times New Roman" w:hAnsi="Times New Roman"/>
          <w:szCs w:val="24"/>
        </w:rPr>
        <w:t xml:space="preserve"> - παρέχεται από το νόμο η ευχέρεια να αποσβένονται «είτε εφάπαξ είτε τμηματικά και ισόποσα μέσα σε μία πενταετία» (βλ. άρθρο </w:t>
      </w:r>
      <w:r w:rsidRPr="00C95296">
        <w:rPr>
          <w:rFonts w:ascii="Modern No. 20" w:hAnsi="Modern No. 20"/>
          <w:szCs w:val="24"/>
        </w:rPr>
        <w:t>43</w:t>
      </w:r>
      <w:r w:rsidRPr="00C95296">
        <w:rPr>
          <w:rFonts w:ascii="Times New Roman" w:hAnsi="Times New Roman"/>
          <w:szCs w:val="24"/>
        </w:rPr>
        <w:t xml:space="preserve"> παρ. </w:t>
      </w:r>
      <w:r w:rsidRPr="00C95296">
        <w:rPr>
          <w:rFonts w:ascii="Modern No. 20" w:hAnsi="Modern No. 20"/>
          <w:szCs w:val="24"/>
        </w:rPr>
        <w:t xml:space="preserve">3 </w:t>
      </w:r>
      <w:r w:rsidRPr="00C95296">
        <w:rPr>
          <w:rFonts w:ascii="Times New Roman" w:hAnsi="Times New Roman"/>
          <w:szCs w:val="24"/>
        </w:rPr>
        <w:t>και</w:t>
      </w:r>
      <w:r w:rsidRPr="00C95296">
        <w:rPr>
          <w:rFonts w:ascii="Modern No. 20" w:hAnsi="Modern No. 20"/>
          <w:szCs w:val="24"/>
        </w:rPr>
        <w:t xml:space="preserve"> 4 </w:t>
      </w:r>
      <w:r w:rsidRPr="00C95296">
        <w:rPr>
          <w:rFonts w:ascii="Times New Roman" w:hAnsi="Times New Roman"/>
          <w:szCs w:val="24"/>
        </w:rPr>
        <w:t>κωδ</w:t>
      </w:r>
      <w:r w:rsidRPr="00C95296">
        <w:rPr>
          <w:rFonts w:ascii="Modern No. 20" w:hAnsi="Modern No. 20"/>
          <w:szCs w:val="24"/>
        </w:rPr>
        <w:t xml:space="preserve">. </w:t>
      </w:r>
      <w:r w:rsidRPr="00C95296">
        <w:rPr>
          <w:rFonts w:ascii="Times New Roman" w:hAnsi="Times New Roman"/>
          <w:szCs w:val="24"/>
        </w:rPr>
        <w:t>Ν</w:t>
      </w:r>
      <w:r w:rsidRPr="00C95296">
        <w:rPr>
          <w:rFonts w:ascii="Modern No. 20" w:hAnsi="Modern No. 20"/>
          <w:szCs w:val="24"/>
        </w:rPr>
        <w:t>. 2190/1920</w:t>
      </w:r>
      <w:r w:rsidRPr="00C95296">
        <w:rPr>
          <w:rFonts w:ascii="Times New Roman" w:hAnsi="Times New Roman"/>
          <w:szCs w:val="24"/>
        </w:rPr>
        <w:t xml:space="preserve">. Στις περιπτώσεις που επιλέγεται η εφάπαξ απόσβεσή τους δεν ενδείκνυται να επιβαρύνεται το λειτουργικό κόστος, αλλά πρέπει να καταχωρούνται στο </w:t>
      </w:r>
      <w:proofErr w:type="spellStart"/>
      <w:r w:rsidRPr="00C95296">
        <w:rPr>
          <w:rFonts w:ascii="Times New Roman" w:hAnsi="Times New Roman"/>
          <w:szCs w:val="24"/>
        </w:rPr>
        <w:t>λογ</w:t>
      </w:r>
      <w:proofErr w:type="spellEnd"/>
      <w:r w:rsidRPr="00C95296">
        <w:rPr>
          <w:rFonts w:ascii="Times New Roman" w:hAnsi="Times New Roman"/>
          <w:szCs w:val="24"/>
        </w:rPr>
        <w:t>/</w:t>
      </w:r>
      <w:proofErr w:type="spellStart"/>
      <w:r w:rsidRPr="00C95296">
        <w:rPr>
          <w:rFonts w:ascii="Times New Roman" w:hAnsi="Times New Roman"/>
          <w:szCs w:val="24"/>
        </w:rPr>
        <w:t>σμό</w:t>
      </w:r>
      <w:proofErr w:type="spellEnd"/>
      <w:r w:rsidRPr="00C95296">
        <w:rPr>
          <w:rFonts w:ascii="Times New Roman" w:hAnsi="Times New Roman"/>
          <w:szCs w:val="24"/>
        </w:rPr>
        <w:t xml:space="preserve"> </w:t>
      </w:r>
      <w:r w:rsidRPr="00C95296">
        <w:rPr>
          <w:rFonts w:ascii="Times New Roman" w:hAnsi="Times New Roman"/>
          <w:b/>
          <w:szCs w:val="24"/>
        </w:rPr>
        <w:t>Λ.</w:t>
      </w:r>
      <w:r w:rsidRPr="00C95296">
        <w:rPr>
          <w:rFonts w:ascii="Modern No. 20" w:hAnsi="Modern No. 20"/>
          <w:b/>
          <w:szCs w:val="24"/>
        </w:rPr>
        <w:t>85</w:t>
      </w:r>
      <w:r w:rsidRPr="00C95296">
        <w:rPr>
          <w:rFonts w:ascii="Times New Roman" w:hAnsi="Times New Roman"/>
          <w:szCs w:val="24"/>
        </w:rPr>
        <w:t xml:space="preserve"> «</w:t>
      </w:r>
      <w:r w:rsidRPr="00C95296">
        <w:rPr>
          <w:rFonts w:ascii="Times New Roman" w:hAnsi="Times New Roman"/>
          <w:b/>
          <w:i/>
          <w:szCs w:val="24"/>
        </w:rPr>
        <w:t>αποσβέσεις παγίων μη ενσωματωμένες στο λειτουργικό κόστος</w:t>
      </w:r>
      <w:r w:rsidRPr="00C95296">
        <w:rPr>
          <w:rFonts w:ascii="Times New Roman" w:hAnsi="Times New Roman"/>
          <w:szCs w:val="24"/>
        </w:rPr>
        <w:t xml:space="preserve">» (και όχι εδώ, στο </w:t>
      </w:r>
      <w:r w:rsidRPr="00C95296">
        <w:rPr>
          <w:rFonts w:ascii="Times New Roman" w:hAnsi="Times New Roman"/>
          <w:b/>
          <w:szCs w:val="24"/>
        </w:rPr>
        <w:t>Λ</w:t>
      </w:r>
      <w:r w:rsidRPr="00C95296">
        <w:rPr>
          <w:rFonts w:ascii="Modern No. 20" w:hAnsi="Modern No. 20"/>
          <w:b/>
          <w:szCs w:val="24"/>
        </w:rPr>
        <w:t>.66.05</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sz w:val="28"/>
          <w:szCs w:val="28"/>
        </w:rPr>
        <w:t>β)</w:t>
      </w:r>
      <w:r w:rsidRPr="00C95296">
        <w:rPr>
          <w:rFonts w:ascii="Times New Roman" w:hAnsi="Times New Roman"/>
          <w:szCs w:val="24"/>
        </w:rPr>
        <w:t xml:space="preserve"> Οι αποσβέσεις των λογαριασμών </w:t>
      </w:r>
      <w:r w:rsidRPr="00C95296">
        <w:rPr>
          <w:rFonts w:ascii="Times New Roman" w:hAnsi="Times New Roman"/>
          <w:b/>
          <w:szCs w:val="24"/>
        </w:rPr>
        <w:t>Λ</w:t>
      </w:r>
      <w:r w:rsidRPr="00C95296">
        <w:rPr>
          <w:rFonts w:ascii="Modern No. 20" w:hAnsi="Modern No. 20"/>
          <w:b/>
          <w:szCs w:val="24"/>
        </w:rPr>
        <w:t xml:space="preserve">.66.05.01, </w:t>
      </w:r>
      <w:r w:rsidRPr="00C95296">
        <w:rPr>
          <w:rFonts w:ascii="Times New Roman" w:hAnsi="Times New Roman"/>
          <w:b/>
          <w:szCs w:val="24"/>
        </w:rPr>
        <w:t>Λ</w:t>
      </w:r>
      <w:r w:rsidRPr="00C95296">
        <w:rPr>
          <w:rFonts w:ascii="Modern No. 20" w:hAnsi="Modern No. 20"/>
          <w:b/>
          <w:szCs w:val="24"/>
        </w:rPr>
        <w:t>.66.05.02</w:t>
      </w:r>
      <w:r w:rsidRPr="00C95296">
        <w:rPr>
          <w:rFonts w:ascii="Modern No. 20" w:hAnsi="Modern No. 20"/>
          <w:szCs w:val="24"/>
        </w:rPr>
        <w:t xml:space="preserve"> </w:t>
      </w:r>
      <w:r w:rsidRPr="00C95296">
        <w:rPr>
          <w:rFonts w:ascii="Times New Roman" w:hAnsi="Times New Roman"/>
          <w:szCs w:val="24"/>
        </w:rPr>
        <w:t>και</w:t>
      </w:r>
      <w:r w:rsidRPr="00C95296">
        <w:rPr>
          <w:rFonts w:ascii="Modern No. 20" w:hAnsi="Modern No. 20"/>
          <w:szCs w:val="24"/>
        </w:rPr>
        <w:t xml:space="preserve"> </w:t>
      </w:r>
      <w:r w:rsidRPr="00C95296">
        <w:rPr>
          <w:rFonts w:ascii="Times New Roman" w:hAnsi="Times New Roman"/>
          <w:b/>
          <w:szCs w:val="24"/>
        </w:rPr>
        <w:t>Λ</w:t>
      </w:r>
      <w:r w:rsidRPr="00C95296">
        <w:rPr>
          <w:rFonts w:ascii="Modern No. 20" w:hAnsi="Modern No. 20"/>
          <w:b/>
          <w:szCs w:val="24"/>
        </w:rPr>
        <w:t>.66.05.03</w:t>
      </w:r>
      <w:r w:rsidRPr="00C95296">
        <w:rPr>
          <w:rFonts w:ascii="Modern No. 20" w:hAnsi="Modern No. 20"/>
          <w:szCs w:val="24"/>
        </w:rPr>
        <w:t xml:space="preserve"> </w:t>
      </w:r>
      <w:r w:rsidRPr="00C95296">
        <w:rPr>
          <w:rFonts w:ascii="Times New Roman" w:hAnsi="Times New Roman"/>
          <w:szCs w:val="24"/>
        </w:rPr>
        <w:t xml:space="preserve">επιβαρύνουν το λογαριασμό </w:t>
      </w:r>
      <w:r w:rsidRPr="00C95296">
        <w:rPr>
          <w:rFonts w:ascii="Times New Roman" w:hAnsi="Times New Roman"/>
          <w:b/>
          <w:szCs w:val="24"/>
        </w:rPr>
        <w:t>Λ</w:t>
      </w:r>
      <w:r w:rsidRPr="00C95296">
        <w:rPr>
          <w:rFonts w:ascii="Modern No. 20" w:hAnsi="Modern No. 20"/>
          <w:b/>
          <w:szCs w:val="24"/>
        </w:rPr>
        <w:t>.92.00</w:t>
      </w:r>
      <w:r w:rsidRPr="00C95296">
        <w:rPr>
          <w:rFonts w:ascii="Times New Roman" w:hAnsi="Times New Roman"/>
          <w:szCs w:val="24"/>
        </w:rPr>
        <w:t xml:space="preserve"> «</w:t>
      </w:r>
      <w:r w:rsidRPr="00C95296">
        <w:rPr>
          <w:rFonts w:ascii="Times New Roman" w:hAnsi="Times New Roman"/>
          <w:b/>
          <w:i/>
          <w:szCs w:val="24"/>
        </w:rPr>
        <w:t>έξοδα λειτουργίας παραγωγής</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sz w:val="28"/>
          <w:szCs w:val="28"/>
        </w:rPr>
        <w:t>γ)</w:t>
      </w:r>
      <w:r w:rsidRPr="00C95296">
        <w:rPr>
          <w:rFonts w:ascii="Times New Roman" w:hAnsi="Times New Roman"/>
          <w:szCs w:val="24"/>
        </w:rPr>
        <w:t xml:space="preserve"> Οι αποσβέσεις των λογαριασμών </w:t>
      </w:r>
      <w:r w:rsidRPr="00C95296">
        <w:rPr>
          <w:rFonts w:ascii="Times New Roman" w:hAnsi="Times New Roman"/>
          <w:b/>
          <w:szCs w:val="24"/>
        </w:rPr>
        <w:t>Λ</w:t>
      </w:r>
      <w:r w:rsidRPr="00C95296">
        <w:rPr>
          <w:rFonts w:ascii="Modern No. 20" w:hAnsi="Modern No. 20"/>
          <w:b/>
          <w:szCs w:val="24"/>
        </w:rPr>
        <w:t xml:space="preserve">.66.05.00, </w:t>
      </w:r>
      <w:r w:rsidRPr="00C95296">
        <w:rPr>
          <w:rFonts w:ascii="Times New Roman" w:hAnsi="Times New Roman"/>
          <w:b/>
          <w:szCs w:val="24"/>
        </w:rPr>
        <w:t>Λ</w:t>
      </w:r>
      <w:r w:rsidRPr="00C95296">
        <w:rPr>
          <w:rFonts w:ascii="Modern No. 20" w:hAnsi="Modern No. 20"/>
          <w:b/>
          <w:szCs w:val="24"/>
        </w:rPr>
        <w:t xml:space="preserve">.66.05.10, </w:t>
      </w:r>
      <w:r w:rsidRPr="00C95296">
        <w:rPr>
          <w:rFonts w:ascii="Times New Roman" w:hAnsi="Times New Roman"/>
          <w:b/>
          <w:szCs w:val="24"/>
        </w:rPr>
        <w:t>Λ</w:t>
      </w:r>
      <w:r w:rsidRPr="00C95296">
        <w:rPr>
          <w:rFonts w:ascii="Modern No. 20" w:hAnsi="Modern No. 20"/>
          <w:b/>
          <w:szCs w:val="24"/>
        </w:rPr>
        <w:t>.66.05.13</w:t>
      </w:r>
      <w:r w:rsidRPr="00C95296">
        <w:rPr>
          <w:rFonts w:ascii="Times New Roman" w:hAnsi="Times New Roman"/>
          <w:szCs w:val="24"/>
        </w:rPr>
        <w:t xml:space="preserve"> (των εξόδων αυξήσεως κεφαλαίου) και </w:t>
      </w:r>
      <w:r w:rsidRPr="00C95296">
        <w:rPr>
          <w:rFonts w:ascii="Times New Roman" w:hAnsi="Times New Roman"/>
          <w:b/>
          <w:szCs w:val="24"/>
        </w:rPr>
        <w:t>Λ</w:t>
      </w:r>
      <w:r w:rsidRPr="00C95296">
        <w:rPr>
          <w:rFonts w:ascii="Modern No. 20" w:hAnsi="Modern No. 20"/>
          <w:b/>
          <w:szCs w:val="24"/>
        </w:rPr>
        <w:t>.66.05.17</w:t>
      </w:r>
      <w:r w:rsidRPr="00C95296">
        <w:rPr>
          <w:rFonts w:ascii="Times New Roman" w:hAnsi="Times New Roman"/>
          <w:szCs w:val="24"/>
        </w:rPr>
        <w:t xml:space="preserve">, επιβαρύνουν το λογαριασμό </w:t>
      </w:r>
      <w:r w:rsidRPr="00C95296">
        <w:rPr>
          <w:rFonts w:ascii="Times New Roman" w:hAnsi="Times New Roman"/>
          <w:b/>
          <w:szCs w:val="24"/>
        </w:rPr>
        <w:t>Λ</w:t>
      </w:r>
      <w:r w:rsidRPr="00C95296">
        <w:rPr>
          <w:rFonts w:ascii="Modern No. 20" w:hAnsi="Modern No. 20"/>
          <w:b/>
          <w:szCs w:val="24"/>
        </w:rPr>
        <w:t>.92.01</w:t>
      </w:r>
      <w:r w:rsidRPr="00C95296">
        <w:rPr>
          <w:rFonts w:ascii="Times New Roman" w:hAnsi="Times New Roman"/>
          <w:szCs w:val="24"/>
        </w:rPr>
        <w:t xml:space="preserve"> «</w:t>
      </w:r>
      <w:r w:rsidRPr="00C95296">
        <w:rPr>
          <w:rFonts w:ascii="Times New Roman" w:hAnsi="Times New Roman"/>
          <w:b/>
          <w:i/>
          <w:szCs w:val="24"/>
        </w:rPr>
        <w:t>έξοδα διοικητικής λειτουργίας</w:t>
      </w:r>
      <w:r w:rsidRPr="00C95296">
        <w:rPr>
          <w:rFonts w:ascii="Times New Roman" w:hAnsi="Times New Roman"/>
          <w:szCs w:val="24"/>
        </w:rPr>
        <w:t xml:space="preserve">». Διευκρινίζεται ότι στο λογαριασμό </w:t>
      </w:r>
      <w:r w:rsidRPr="00C95296">
        <w:rPr>
          <w:rFonts w:ascii="Times New Roman" w:hAnsi="Times New Roman"/>
          <w:b/>
          <w:szCs w:val="24"/>
        </w:rPr>
        <w:t>Λ</w:t>
      </w:r>
      <w:r w:rsidRPr="00C95296">
        <w:rPr>
          <w:rFonts w:ascii="Modern No. 20" w:hAnsi="Modern No. 20"/>
          <w:b/>
          <w:szCs w:val="24"/>
        </w:rPr>
        <w:t>.66.05.17</w:t>
      </w:r>
      <w:r w:rsidRPr="00C95296">
        <w:rPr>
          <w:rFonts w:ascii="Times New Roman" w:hAnsi="Times New Roman"/>
          <w:szCs w:val="24"/>
        </w:rPr>
        <w:t xml:space="preserve"> περιλαμβάνονται και οι αποσβέσεις των λογισμικών προγραμμάτων Η/Υ (που καταχωρούνται στο </w:t>
      </w:r>
      <w:proofErr w:type="spellStart"/>
      <w:r w:rsidRPr="00C95296">
        <w:rPr>
          <w:rFonts w:ascii="Times New Roman" w:hAnsi="Times New Roman"/>
          <w:szCs w:val="24"/>
        </w:rPr>
        <w:t>λογ</w:t>
      </w:r>
      <w:proofErr w:type="spellEnd"/>
      <w:r w:rsidRPr="00C95296">
        <w:rPr>
          <w:rFonts w:ascii="Times New Roman" w:hAnsi="Times New Roman"/>
          <w:szCs w:val="24"/>
        </w:rPr>
        <w:t>/</w:t>
      </w:r>
      <w:proofErr w:type="spellStart"/>
      <w:r w:rsidRPr="00C95296">
        <w:rPr>
          <w:rFonts w:ascii="Times New Roman" w:hAnsi="Times New Roman"/>
          <w:szCs w:val="24"/>
        </w:rPr>
        <w:t>σμό</w:t>
      </w:r>
      <w:proofErr w:type="spellEnd"/>
      <w:r w:rsidRPr="00C95296">
        <w:rPr>
          <w:rFonts w:ascii="Times New Roman" w:hAnsi="Times New Roman"/>
          <w:szCs w:val="24"/>
        </w:rPr>
        <w:t xml:space="preserve"> </w:t>
      </w:r>
      <w:r w:rsidRPr="00C95296">
        <w:rPr>
          <w:rFonts w:ascii="Times New Roman" w:hAnsi="Times New Roman"/>
          <w:szCs w:val="24"/>
        </w:rPr>
        <w:lastRenderedPageBreak/>
        <w:t>Λ</w:t>
      </w:r>
      <w:r w:rsidRPr="00C95296">
        <w:rPr>
          <w:rFonts w:ascii="Modern No. 20" w:hAnsi="Modern No. 20"/>
          <w:szCs w:val="24"/>
        </w:rPr>
        <w:t>.16.17</w:t>
      </w:r>
      <w:r w:rsidRPr="00C95296">
        <w:rPr>
          <w:rFonts w:ascii="Times New Roman" w:hAnsi="Times New Roman"/>
          <w:szCs w:val="24"/>
        </w:rPr>
        <w:t xml:space="preserve"> και αποσβένονται, σύμφωνα με το άρθρο </w:t>
      </w:r>
      <w:r w:rsidRPr="00C95296">
        <w:rPr>
          <w:rFonts w:ascii="Modern No. 20" w:hAnsi="Modern No. 20"/>
          <w:szCs w:val="24"/>
        </w:rPr>
        <w:t>3</w:t>
      </w:r>
      <w:r w:rsidRPr="00C95296">
        <w:rPr>
          <w:rFonts w:ascii="Times New Roman" w:hAnsi="Times New Roman"/>
          <w:szCs w:val="24"/>
        </w:rPr>
        <w:t xml:space="preserve"> παρ. </w:t>
      </w:r>
      <w:r w:rsidRPr="00C95296">
        <w:rPr>
          <w:rFonts w:ascii="Modern No. 20" w:hAnsi="Modern No. 20"/>
          <w:szCs w:val="24"/>
        </w:rPr>
        <w:t>3</w:t>
      </w:r>
      <w:r w:rsidRPr="00C95296">
        <w:rPr>
          <w:rFonts w:ascii="Times New Roman" w:hAnsi="Times New Roman"/>
          <w:szCs w:val="24"/>
        </w:rPr>
        <w:t xml:space="preserve"> του Π.Δ. </w:t>
      </w:r>
      <w:r w:rsidRPr="00C95296">
        <w:rPr>
          <w:rFonts w:ascii="Modern No. 20" w:hAnsi="Modern No. 20"/>
          <w:szCs w:val="24"/>
        </w:rPr>
        <w:t>88/1973</w:t>
      </w:r>
      <w:r w:rsidRPr="00C95296">
        <w:rPr>
          <w:rFonts w:ascii="Times New Roman" w:hAnsi="Times New Roman"/>
          <w:szCs w:val="24"/>
        </w:rPr>
        <w:t xml:space="preserve"> όπως η παράγραφος αυτή συμπληρώθηκε με το άρθρο 5 παρ. 4 του Ν. </w:t>
      </w:r>
      <w:r w:rsidRPr="00C95296">
        <w:rPr>
          <w:rFonts w:ascii="Modern No. 20" w:hAnsi="Modern No. 20"/>
          <w:szCs w:val="24"/>
        </w:rPr>
        <w:t>1947/1991</w:t>
      </w:r>
      <w:r w:rsidRPr="00C95296">
        <w:rPr>
          <w:rFonts w:ascii="Times New Roman" w:hAnsi="Times New Roman"/>
          <w:szCs w:val="24"/>
        </w:rPr>
        <w:t xml:space="preserve">, με συντελεστή </w:t>
      </w:r>
      <w:r w:rsidRPr="00C95296">
        <w:rPr>
          <w:rFonts w:ascii="Modern No. 20" w:hAnsi="Modern No. 20"/>
          <w:szCs w:val="24"/>
        </w:rPr>
        <w:t>25</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sz w:val="28"/>
          <w:szCs w:val="28"/>
        </w:rPr>
        <w:t>δ)</w:t>
      </w:r>
      <w:r w:rsidRPr="00C95296">
        <w:rPr>
          <w:rFonts w:ascii="Times New Roman" w:hAnsi="Times New Roman"/>
          <w:szCs w:val="24"/>
        </w:rPr>
        <w:t xml:space="preserve"> Οι αποσβέσεις των λογαριασμών </w:t>
      </w:r>
      <w:r w:rsidRPr="00C95296">
        <w:rPr>
          <w:rFonts w:ascii="Times New Roman" w:hAnsi="Times New Roman"/>
          <w:b/>
          <w:szCs w:val="24"/>
        </w:rPr>
        <w:t>Λ</w:t>
      </w:r>
      <w:r w:rsidRPr="00C95296">
        <w:rPr>
          <w:rFonts w:ascii="Modern No. 20" w:hAnsi="Modern No. 20"/>
          <w:b/>
          <w:szCs w:val="24"/>
        </w:rPr>
        <w:t>.66.05.1</w:t>
      </w:r>
      <w:r w:rsidRPr="00C95296">
        <w:rPr>
          <w:rFonts w:ascii="Modern No. 20" w:hAnsi="Modern No. 20"/>
          <w:szCs w:val="24"/>
        </w:rPr>
        <w:t xml:space="preserve">1 </w:t>
      </w:r>
      <w:r w:rsidRPr="00C95296">
        <w:rPr>
          <w:rFonts w:ascii="Times New Roman" w:hAnsi="Times New Roman"/>
          <w:szCs w:val="24"/>
        </w:rPr>
        <w:t>και</w:t>
      </w:r>
      <w:r w:rsidRPr="00C95296">
        <w:rPr>
          <w:rFonts w:ascii="Modern No. 20" w:hAnsi="Modern No. 20"/>
          <w:szCs w:val="24"/>
        </w:rPr>
        <w:t xml:space="preserve"> </w:t>
      </w:r>
      <w:r w:rsidRPr="00C95296">
        <w:rPr>
          <w:rFonts w:ascii="Times New Roman" w:hAnsi="Times New Roman"/>
          <w:b/>
          <w:szCs w:val="24"/>
        </w:rPr>
        <w:t>Λ</w:t>
      </w:r>
      <w:r w:rsidRPr="00C95296">
        <w:rPr>
          <w:rFonts w:ascii="Modern No. 20" w:hAnsi="Modern No. 20"/>
          <w:b/>
          <w:szCs w:val="24"/>
        </w:rPr>
        <w:t>.66.05.12</w:t>
      </w:r>
      <w:r w:rsidRPr="00C95296">
        <w:rPr>
          <w:rFonts w:ascii="Times New Roman" w:hAnsi="Times New Roman"/>
          <w:szCs w:val="24"/>
        </w:rPr>
        <w:t xml:space="preserve"> βαρύνουν το λογαριασμό </w:t>
      </w:r>
      <w:r w:rsidRPr="00C95296">
        <w:rPr>
          <w:rFonts w:ascii="Times New Roman" w:hAnsi="Times New Roman"/>
          <w:b/>
          <w:szCs w:val="24"/>
        </w:rPr>
        <w:t>Λ</w:t>
      </w:r>
      <w:r w:rsidRPr="00C95296">
        <w:rPr>
          <w:rFonts w:ascii="Modern No. 20" w:hAnsi="Modern No. 20"/>
          <w:b/>
          <w:szCs w:val="24"/>
        </w:rPr>
        <w:t>.92.02</w:t>
      </w:r>
      <w:r w:rsidRPr="00C95296">
        <w:rPr>
          <w:rFonts w:ascii="Times New Roman" w:hAnsi="Times New Roman"/>
          <w:szCs w:val="24"/>
        </w:rPr>
        <w:t xml:space="preserve"> «</w:t>
      </w:r>
      <w:r w:rsidRPr="00C95296">
        <w:rPr>
          <w:rFonts w:ascii="Times New Roman" w:hAnsi="Times New Roman"/>
          <w:b/>
          <w:i/>
          <w:szCs w:val="24"/>
        </w:rPr>
        <w:t>έξοδα λειτουργίας ερευνών και αναπτύξεως</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b/>
          <w:sz w:val="28"/>
          <w:szCs w:val="28"/>
        </w:rPr>
        <w:t> ε)</w:t>
      </w:r>
      <w:r w:rsidRPr="00C95296">
        <w:rPr>
          <w:rFonts w:ascii="Times New Roman" w:hAnsi="Times New Roman"/>
          <w:szCs w:val="24"/>
        </w:rPr>
        <w:t xml:space="preserve"> Οι αποσβέσεις των λογαριασμών </w:t>
      </w:r>
      <w:r w:rsidRPr="00C95296">
        <w:rPr>
          <w:rFonts w:ascii="Times New Roman" w:hAnsi="Times New Roman"/>
          <w:b/>
          <w:szCs w:val="24"/>
        </w:rPr>
        <w:t>Λ</w:t>
      </w:r>
      <w:r w:rsidRPr="00C95296">
        <w:rPr>
          <w:rFonts w:ascii="Modern No. 20" w:hAnsi="Modern No. 20"/>
          <w:b/>
          <w:szCs w:val="24"/>
        </w:rPr>
        <w:t>.66.05.13</w:t>
      </w:r>
      <w:r w:rsidRPr="00C95296">
        <w:rPr>
          <w:rFonts w:ascii="Times New Roman" w:hAnsi="Times New Roman"/>
          <w:szCs w:val="24"/>
        </w:rPr>
        <w:t xml:space="preserve"> (των εξόδων εκδόσεως ομολογιακών δανείων), </w:t>
      </w:r>
      <w:r w:rsidRPr="00C95296">
        <w:rPr>
          <w:rFonts w:ascii="Times New Roman" w:hAnsi="Times New Roman"/>
          <w:b/>
          <w:szCs w:val="24"/>
        </w:rPr>
        <w:t>Λ</w:t>
      </w:r>
      <w:r w:rsidRPr="00C95296">
        <w:rPr>
          <w:rFonts w:ascii="Modern No. 20" w:hAnsi="Modern No. 20"/>
          <w:b/>
          <w:szCs w:val="24"/>
        </w:rPr>
        <w:t>.66.05.16</w:t>
      </w:r>
      <w:r w:rsidRPr="00C95296">
        <w:rPr>
          <w:rFonts w:ascii="Times New Roman" w:hAnsi="Times New Roman"/>
          <w:szCs w:val="24"/>
        </w:rPr>
        <w:t xml:space="preserve"> και </w:t>
      </w:r>
      <w:r w:rsidRPr="00C95296">
        <w:rPr>
          <w:rFonts w:ascii="Times New Roman" w:hAnsi="Times New Roman"/>
          <w:b/>
          <w:szCs w:val="24"/>
        </w:rPr>
        <w:t>Λ</w:t>
      </w:r>
      <w:r w:rsidRPr="00C95296">
        <w:rPr>
          <w:rFonts w:ascii="Modern No. 20" w:hAnsi="Modern No. 20"/>
          <w:b/>
          <w:szCs w:val="24"/>
        </w:rPr>
        <w:t>.66.05.18</w:t>
      </w:r>
      <w:r w:rsidRPr="00C95296">
        <w:rPr>
          <w:rFonts w:ascii="Times New Roman" w:hAnsi="Times New Roman"/>
          <w:szCs w:val="24"/>
        </w:rPr>
        <w:t xml:space="preserve"> βαρύνουν το λογαριασμό </w:t>
      </w:r>
      <w:r w:rsidRPr="00C95296">
        <w:rPr>
          <w:rFonts w:ascii="Times New Roman" w:hAnsi="Times New Roman"/>
          <w:b/>
          <w:szCs w:val="24"/>
        </w:rPr>
        <w:t>Λ</w:t>
      </w:r>
      <w:r w:rsidRPr="00C95296">
        <w:rPr>
          <w:rFonts w:ascii="Modern No. 20" w:hAnsi="Modern No. 20"/>
          <w:b/>
          <w:szCs w:val="24"/>
        </w:rPr>
        <w:t>.92.04</w:t>
      </w:r>
      <w:r w:rsidRPr="00C95296">
        <w:rPr>
          <w:rFonts w:ascii="Times New Roman" w:hAnsi="Times New Roman"/>
          <w:szCs w:val="24"/>
        </w:rPr>
        <w:t xml:space="preserve"> «</w:t>
      </w:r>
      <w:r w:rsidRPr="00C95296">
        <w:rPr>
          <w:rFonts w:ascii="Times New Roman" w:hAnsi="Times New Roman"/>
          <w:b/>
          <w:i/>
          <w:szCs w:val="24"/>
        </w:rPr>
        <w:t>έξοδα χρηματοοικονομικής λειτουργίας</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w:t>
      </w:r>
      <w:r w:rsidRPr="00C95296">
        <w:rPr>
          <w:rFonts w:ascii="Times New Roman" w:hAnsi="Times New Roman"/>
          <w:b/>
          <w:sz w:val="28"/>
          <w:szCs w:val="28"/>
        </w:rPr>
        <w:t>στ)</w:t>
      </w:r>
      <w:r w:rsidRPr="00C95296">
        <w:rPr>
          <w:rFonts w:ascii="Times New Roman" w:hAnsi="Times New Roman"/>
          <w:szCs w:val="24"/>
        </w:rPr>
        <w:t xml:space="preserve"> Η επιβάρυνση των θέσεων κόστους του </w:t>
      </w:r>
      <w:r w:rsidRPr="00C95296">
        <w:rPr>
          <w:rFonts w:ascii="Times New Roman" w:hAnsi="Times New Roman"/>
          <w:b/>
          <w:szCs w:val="24"/>
        </w:rPr>
        <w:t>Λ</w:t>
      </w:r>
      <w:r w:rsidRPr="00C95296">
        <w:rPr>
          <w:rFonts w:ascii="Modern No. 20" w:hAnsi="Modern No. 20"/>
          <w:b/>
          <w:szCs w:val="24"/>
        </w:rPr>
        <w:t>.92</w:t>
      </w:r>
      <w:r w:rsidRPr="00C95296">
        <w:rPr>
          <w:rFonts w:ascii="Times New Roman" w:hAnsi="Times New Roman"/>
          <w:szCs w:val="24"/>
        </w:rPr>
        <w:t xml:space="preserve"> με τις αποσβέσεις των λογαριασμών </w:t>
      </w:r>
      <w:r w:rsidRPr="00C95296">
        <w:rPr>
          <w:rFonts w:ascii="Times New Roman" w:hAnsi="Times New Roman"/>
          <w:b/>
          <w:szCs w:val="24"/>
        </w:rPr>
        <w:t>Λ</w:t>
      </w:r>
      <w:r w:rsidRPr="00C95296">
        <w:rPr>
          <w:rFonts w:ascii="Modern No. 20" w:hAnsi="Modern No. 20"/>
          <w:b/>
          <w:szCs w:val="24"/>
        </w:rPr>
        <w:t xml:space="preserve">.66.05.04, </w:t>
      </w:r>
      <w:r w:rsidRPr="00C95296">
        <w:rPr>
          <w:rFonts w:ascii="Times New Roman" w:hAnsi="Times New Roman"/>
          <w:b/>
          <w:szCs w:val="24"/>
        </w:rPr>
        <w:t>Λ</w:t>
      </w:r>
      <w:r w:rsidRPr="00C95296">
        <w:rPr>
          <w:rFonts w:ascii="Modern No. 20" w:hAnsi="Modern No. 20"/>
          <w:b/>
          <w:szCs w:val="24"/>
        </w:rPr>
        <w:t xml:space="preserve">.66.05.05, </w:t>
      </w:r>
      <w:r w:rsidRPr="00C95296">
        <w:rPr>
          <w:rFonts w:ascii="Times New Roman" w:hAnsi="Times New Roman"/>
          <w:b/>
          <w:szCs w:val="24"/>
        </w:rPr>
        <w:t>Λ</w:t>
      </w:r>
      <w:r w:rsidRPr="00C95296">
        <w:rPr>
          <w:rFonts w:ascii="Modern No. 20" w:hAnsi="Modern No. 20"/>
          <w:b/>
          <w:szCs w:val="24"/>
        </w:rPr>
        <w:t xml:space="preserve">.66.05.14 </w:t>
      </w:r>
      <w:r w:rsidRPr="00C95296">
        <w:rPr>
          <w:rFonts w:ascii="Times New Roman" w:hAnsi="Times New Roman"/>
          <w:b/>
          <w:szCs w:val="24"/>
        </w:rPr>
        <w:t>και</w:t>
      </w:r>
      <w:r w:rsidRPr="00C95296">
        <w:rPr>
          <w:rFonts w:ascii="Modern No. 20" w:hAnsi="Modern No. 20"/>
          <w:b/>
          <w:szCs w:val="24"/>
        </w:rPr>
        <w:t xml:space="preserve"> </w:t>
      </w:r>
      <w:r w:rsidRPr="00C95296">
        <w:rPr>
          <w:rFonts w:ascii="Times New Roman" w:hAnsi="Times New Roman"/>
          <w:b/>
          <w:szCs w:val="24"/>
        </w:rPr>
        <w:t>Λ</w:t>
      </w:r>
      <w:r w:rsidRPr="00C95296">
        <w:rPr>
          <w:rFonts w:ascii="Modern No. 20" w:hAnsi="Modern No. 20"/>
          <w:b/>
          <w:szCs w:val="24"/>
        </w:rPr>
        <w:t>.66.05.19</w:t>
      </w:r>
      <w:r w:rsidRPr="00C95296">
        <w:rPr>
          <w:rFonts w:ascii="Times New Roman" w:hAnsi="Times New Roman"/>
          <w:szCs w:val="24"/>
        </w:rPr>
        <w:t xml:space="preserve">, γίνεται ανάλογα με τη χρησιμοποίηση των αντίστοιχων περιουσιακών στοιχείων (των λογαριασμών </w:t>
      </w:r>
      <w:r w:rsidRPr="00C95296">
        <w:rPr>
          <w:rFonts w:ascii="Times New Roman" w:hAnsi="Times New Roman"/>
          <w:b/>
          <w:szCs w:val="24"/>
        </w:rPr>
        <w:t>Λ</w:t>
      </w:r>
      <w:r w:rsidRPr="00C95296">
        <w:rPr>
          <w:rFonts w:ascii="Modern No. 20" w:hAnsi="Modern No. 20"/>
          <w:b/>
          <w:szCs w:val="24"/>
        </w:rPr>
        <w:t xml:space="preserve">.16.04, </w:t>
      </w:r>
      <w:r w:rsidRPr="00C95296">
        <w:rPr>
          <w:rFonts w:ascii="Times New Roman" w:hAnsi="Times New Roman"/>
          <w:b/>
          <w:szCs w:val="24"/>
        </w:rPr>
        <w:t>Λ</w:t>
      </w:r>
      <w:r w:rsidRPr="00C95296">
        <w:rPr>
          <w:rFonts w:ascii="Modern No. 20" w:hAnsi="Modern No. 20"/>
          <w:b/>
          <w:szCs w:val="24"/>
        </w:rPr>
        <w:t xml:space="preserve">.16.14 </w:t>
      </w:r>
      <w:r w:rsidRPr="00C95296">
        <w:rPr>
          <w:rFonts w:ascii="Times New Roman" w:hAnsi="Times New Roman"/>
          <w:b/>
          <w:szCs w:val="24"/>
        </w:rPr>
        <w:t>και</w:t>
      </w:r>
      <w:r w:rsidRPr="00C95296">
        <w:rPr>
          <w:rFonts w:ascii="Modern No. 20" w:hAnsi="Modern No. 20"/>
          <w:b/>
          <w:szCs w:val="24"/>
        </w:rPr>
        <w:t xml:space="preserve"> </w:t>
      </w:r>
      <w:r w:rsidRPr="00C95296">
        <w:rPr>
          <w:rFonts w:ascii="Times New Roman" w:hAnsi="Times New Roman"/>
          <w:b/>
          <w:szCs w:val="24"/>
        </w:rPr>
        <w:t>Λ</w:t>
      </w:r>
      <w:r w:rsidRPr="00C95296">
        <w:rPr>
          <w:rFonts w:ascii="Modern No. 20" w:hAnsi="Modern No. 20"/>
          <w:b/>
          <w:szCs w:val="24"/>
        </w:rPr>
        <w:t>.16.19</w:t>
      </w:r>
      <w:r w:rsidRPr="00C95296">
        <w:rPr>
          <w:rFonts w:ascii="Times New Roman" w:hAnsi="Times New Roman"/>
          <w:szCs w:val="24"/>
        </w:rPr>
        <w:t xml:space="preserve">). </w:t>
      </w:r>
    </w:p>
    <w:p w:rsidR="00C95296" w:rsidRPr="00C95296" w:rsidRDefault="00C95296" w:rsidP="00C95296">
      <w:pPr>
        <w:spacing w:after="0"/>
        <w:ind w:firstLine="0"/>
        <w:jc w:val="both"/>
        <w:rPr>
          <w:rFonts w:ascii="Times New Roman" w:hAnsi="Times New Roman"/>
          <w:b/>
          <w:bCs/>
          <w:szCs w:val="24"/>
        </w:rPr>
      </w:pPr>
    </w:p>
    <w:p w:rsidR="00C95296" w:rsidRPr="00C95296" w:rsidRDefault="00C95296" w:rsidP="00C95296">
      <w:pPr>
        <w:spacing w:after="0"/>
        <w:ind w:firstLine="0"/>
        <w:jc w:val="both"/>
        <w:rPr>
          <w:rFonts w:ascii="Times New Roman" w:hAnsi="Times New Roman"/>
          <w:b/>
          <w:bCs/>
          <w:szCs w:val="24"/>
        </w:rPr>
      </w:pPr>
    </w:p>
    <w:p w:rsidR="00C95296" w:rsidRPr="00C95296" w:rsidRDefault="00C95296" w:rsidP="00C95296">
      <w:pPr>
        <w:pStyle w:val="Heading1"/>
      </w:pPr>
      <w:bookmarkStart w:id="31" w:name="_Toc426570193"/>
      <w:r w:rsidRPr="00C95296">
        <w:t xml:space="preserve">Λογαριασμός </w:t>
      </w:r>
      <w:r w:rsidRPr="00C95296">
        <w:rPr>
          <w:rFonts w:ascii="Modern No. 20" w:hAnsi="Modern No. 20"/>
        </w:rPr>
        <w:t>68</w:t>
      </w:r>
      <w:r w:rsidRPr="00C95296">
        <w:t xml:space="preserve"> «Προβλέψεις εκμεταλλεύσεως»</w:t>
      </w:r>
      <w:bookmarkEnd w:id="31"/>
    </w:p>
    <w:p w:rsidR="00C95296" w:rsidRPr="00C95296" w:rsidRDefault="00C95296" w:rsidP="00C95296">
      <w:pPr>
        <w:spacing w:after="0"/>
        <w:ind w:firstLine="0"/>
        <w:jc w:val="both"/>
        <w:rPr>
          <w:rFonts w:ascii="Times New Roman" w:hAnsi="Times New Roman"/>
          <w:szCs w:val="24"/>
        </w:rPr>
      </w:pPr>
      <w:r w:rsidRPr="00C95296">
        <w:rPr>
          <w:rFonts w:ascii="Times New Roman" w:hAnsi="Times New Roman"/>
          <w:szCs w:val="24"/>
        </w:rPr>
        <w:t xml:space="preserve"> Στους </w:t>
      </w:r>
      <w:proofErr w:type="spellStart"/>
      <w:r w:rsidRPr="00C95296">
        <w:rPr>
          <w:rFonts w:ascii="Times New Roman" w:hAnsi="Times New Roman"/>
          <w:szCs w:val="24"/>
        </w:rPr>
        <w:t>υπολογαριασμούς</w:t>
      </w:r>
      <w:proofErr w:type="spellEnd"/>
      <w:r w:rsidRPr="00C95296">
        <w:rPr>
          <w:rFonts w:ascii="Times New Roman" w:hAnsi="Times New Roman"/>
          <w:szCs w:val="24"/>
        </w:rPr>
        <w:t xml:space="preserve"> του Λ</w:t>
      </w:r>
      <w:r w:rsidRPr="00C95296">
        <w:rPr>
          <w:rFonts w:ascii="Modern No. 20" w:hAnsi="Modern No. 20"/>
          <w:szCs w:val="24"/>
        </w:rPr>
        <w:t>.68</w:t>
      </w:r>
      <w:r w:rsidRPr="00C95296">
        <w:rPr>
          <w:rFonts w:ascii="Times New Roman" w:hAnsi="Times New Roman"/>
          <w:szCs w:val="24"/>
        </w:rPr>
        <w:t xml:space="preserve"> καταχωρούνται οι προβλέψεις που γίνονται από την οικονομική μονάδα για κινδύνους εκμεταλλεύσεως, σύμφωνα με όσα καθορίζονται στην παρ. </w:t>
      </w:r>
      <w:r w:rsidRPr="00C95296">
        <w:rPr>
          <w:rFonts w:ascii="Modern No. 20" w:hAnsi="Modern No. 20"/>
          <w:szCs w:val="24"/>
        </w:rPr>
        <w:t>2.2.405</w:t>
      </w:r>
      <w:r w:rsidRPr="00C95296">
        <w:rPr>
          <w:rFonts w:ascii="Times New Roman" w:hAnsi="Times New Roman"/>
          <w:szCs w:val="24"/>
        </w:rPr>
        <w:t xml:space="preserve"> του Ε.Γ.Λ.Σ. για το λογαριασμό </w:t>
      </w:r>
      <w:r w:rsidRPr="00C95296">
        <w:rPr>
          <w:rFonts w:ascii="Times New Roman" w:hAnsi="Times New Roman"/>
          <w:b/>
          <w:szCs w:val="24"/>
        </w:rPr>
        <w:t>Λ</w:t>
      </w:r>
      <w:r w:rsidRPr="00C95296">
        <w:rPr>
          <w:rFonts w:ascii="Modern No. 20" w:hAnsi="Modern No. 20"/>
          <w:b/>
          <w:szCs w:val="24"/>
        </w:rPr>
        <w:t>.44</w:t>
      </w:r>
      <w:r w:rsidRPr="00C95296">
        <w:rPr>
          <w:rFonts w:ascii="Times New Roman" w:hAnsi="Times New Roman"/>
          <w:szCs w:val="24"/>
        </w:rPr>
        <w:t xml:space="preserve"> «</w:t>
      </w:r>
      <w:r w:rsidRPr="00C95296">
        <w:rPr>
          <w:rFonts w:ascii="Times New Roman" w:hAnsi="Times New Roman"/>
          <w:b/>
          <w:i/>
          <w:szCs w:val="24"/>
        </w:rPr>
        <w:t>προβλέψεις</w:t>
      </w:r>
      <w:r w:rsidRPr="00C95296">
        <w:rPr>
          <w:rFonts w:ascii="Times New Roman" w:hAnsi="Times New Roman"/>
          <w:szCs w:val="24"/>
        </w:rPr>
        <w:t>» (βλέπε κεφάλαιο «Περί προβλέψεων» των σημειώσεων).</w:t>
      </w:r>
    </w:p>
    <w:p w:rsidR="00AE0C16" w:rsidRPr="0090687C" w:rsidRDefault="00AE0C16" w:rsidP="00E1034F">
      <w:pPr>
        <w:pStyle w:val="Heading1"/>
        <w:rPr>
          <w:rFonts w:asciiTheme="minorHAnsi" w:hAnsiTheme="minorHAnsi"/>
          <w:sz w:val="22"/>
        </w:rPr>
      </w:pPr>
      <w:bookmarkStart w:id="32" w:name="_Toc426570194"/>
      <w:r w:rsidRPr="0090687C">
        <w:rPr>
          <w:rFonts w:asciiTheme="minorHAnsi" w:hAnsiTheme="minorHAnsi"/>
          <w:sz w:val="22"/>
        </w:rPr>
        <w:t>Τέλος Ενότητας</w:t>
      </w:r>
      <w:bookmarkEnd w:id="32"/>
    </w:p>
    <w:p w:rsidR="00AE0C16" w:rsidRPr="0090687C" w:rsidRDefault="00AE0C16" w:rsidP="00AE0C16">
      <w:pPr>
        <w:spacing w:after="840"/>
        <w:jc w:val="right"/>
        <w:rPr>
          <w:rFonts w:cs="Arial"/>
          <w:sz w:val="16"/>
          <w:szCs w:val="24"/>
        </w:rPr>
      </w:pPr>
      <w:r w:rsidRPr="0090687C">
        <w:rPr>
          <w:rFonts w:cs="Arial"/>
          <w:sz w:val="16"/>
          <w:szCs w:val="24"/>
        </w:rPr>
        <w:t xml:space="preserve">Επεξεργασία: </w:t>
      </w:r>
      <w:r w:rsidR="00290591" w:rsidRPr="0090687C">
        <w:rPr>
          <w:rFonts w:cs="Arial"/>
          <w:sz w:val="16"/>
          <w:szCs w:val="24"/>
        </w:rPr>
        <w:t>Μέγας Χρήστος</w:t>
      </w:r>
    </w:p>
    <w:p w:rsidR="00AE0C16" w:rsidRPr="0090687C" w:rsidRDefault="00AE0C16" w:rsidP="00AE0C16">
      <w:pPr>
        <w:pBdr>
          <w:bottom w:val="single" w:sz="24" w:space="1" w:color="auto"/>
        </w:pBdr>
        <w:spacing w:after="0"/>
        <w:ind w:firstLine="0"/>
        <w:rPr>
          <w:sz w:val="16"/>
        </w:rPr>
      </w:pPr>
      <w:r w:rsidRPr="0090687C">
        <w:rPr>
          <w:rFonts w:cs="Arial"/>
          <w:sz w:val="10"/>
          <w:lang w:bidi="en-US"/>
        </w:rPr>
        <w:t xml:space="preserve"> </w:t>
      </w:r>
      <w:bookmarkStart w:id="33" w:name="_Toc368074847"/>
      <w:bookmarkStart w:id="34" w:name="_Toc368074700"/>
      <w:bookmarkStart w:id="35" w:name="_Toc367996097"/>
      <w:bookmarkStart w:id="36" w:name="_Toc367787343"/>
      <w:bookmarkStart w:id="37" w:name="_Toc367783587"/>
      <w:bookmarkStart w:id="38" w:name="_Toc367783569"/>
      <w:bookmarkStart w:id="39" w:name="_Toc367783523"/>
      <w:bookmarkStart w:id="40" w:name="_Toc367708260"/>
      <w:r w:rsidRPr="0090687C">
        <w:rPr>
          <w:noProof/>
          <w:sz w:val="16"/>
        </w:rPr>
        <w:drawing>
          <wp:inline distT="0" distB="0" distL="0" distR="0" wp14:anchorId="7FECE4F2" wp14:editId="3E1825AE">
            <wp:extent cx="1648800" cy="576000"/>
            <wp:effectExtent l="0" t="0" r="8890" b="0"/>
            <wp:docPr id="2" name="Picture 22" descr="Λογότυπο για άδειες χρήσης creative commons b y, n c, s a">
              <a:hlinkClick xmlns:a="http://schemas.openxmlformats.org/drawingml/2006/main" r:id="rId15"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90687C">
        <w:rPr>
          <w:rFonts w:cs="Arial"/>
          <w:noProof/>
          <w:sz w:val="10"/>
        </w:rPr>
        <w:drawing>
          <wp:inline distT="0" distB="0" distL="0" distR="0" wp14:anchorId="3F6A512A" wp14:editId="6CB880A3">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3"/>
      <w:bookmarkEnd w:id="34"/>
      <w:bookmarkEnd w:id="35"/>
      <w:bookmarkEnd w:id="36"/>
      <w:bookmarkEnd w:id="37"/>
      <w:bookmarkEnd w:id="38"/>
      <w:bookmarkEnd w:id="39"/>
      <w:bookmarkEnd w:id="40"/>
    </w:p>
    <w:p w:rsidR="00121366" w:rsidRDefault="00121366" w:rsidP="00E1034F">
      <w:pPr>
        <w:pStyle w:val="Heading1"/>
        <w:rPr>
          <w:rFonts w:asciiTheme="minorHAnsi" w:hAnsiTheme="minorHAnsi"/>
          <w:sz w:val="22"/>
        </w:rPr>
      </w:pPr>
    </w:p>
    <w:p w:rsidR="00D848AC" w:rsidRDefault="00D848AC" w:rsidP="00D848AC"/>
    <w:p w:rsidR="00AE0C16" w:rsidRPr="0090687C" w:rsidRDefault="00AE0C16" w:rsidP="00E1034F">
      <w:pPr>
        <w:pStyle w:val="Heading1"/>
        <w:rPr>
          <w:rFonts w:asciiTheme="minorHAnsi" w:hAnsiTheme="minorHAnsi"/>
          <w:sz w:val="22"/>
        </w:rPr>
      </w:pPr>
      <w:bookmarkStart w:id="41" w:name="_Toc426565288"/>
      <w:bookmarkStart w:id="42" w:name="_Toc426570195"/>
      <w:r w:rsidRPr="0090687C">
        <w:rPr>
          <w:rFonts w:asciiTheme="minorHAnsi" w:hAnsiTheme="minorHAnsi"/>
          <w:sz w:val="22"/>
        </w:rPr>
        <w:lastRenderedPageBreak/>
        <w:t>Σημειώματα</w:t>
      </w:r>
      <w:bookmarkEnd w:id="41"/>
      <w:bookmarkEnd w:id="42"/>
    </w:p>
    <w:p w:rsidR="00AE0C16" w:rsidRPr="0090687C" w:rsidRDefault="00AE0C16" w:rsidP="00AE0C16">
      <w:pPr>
        <w:spacing w:line="276" w:lineRule="auto"/>
        <w:rPr>
          <w:b/>
          <w:sz w:val="18"/>
          <w:lang w:eastAsia="en-US" w:bidi="en-US"/>
        </w:rPr>
      </w:pPr>
      <w:r w:rsidRPr="0090687C">
        <w:rPr>
          <w:b/>
          <w:sz w:val="18"/>
          <w:lang w:eastAsia="en-US" w:bidi="en-US"/>
        </w:rPr>
        <w:t>Σημείωμα Ιστορικού Εκδόσεων Έργου</w:t>
      </w:r>
    </w:p>
    <w:p w:rsidR="00AE0C16" w:rsidRPr="0090687C" w:rsidRDefault="00AE0C16" w:rsidP="00AE0C16">
      <w:pPr>
        <w:spacing w:after="600" w:line="276" w:lineRule="auto"/>
        <w:rPr>
          <w:sz w:val="16"/>
        </w:rPr>
      </w:pPr>
      <w:r w:rsidRPr="0090687C">
        <w:rPr>
          <w:sz w:val="16"/>
        </w:rPr>
        <w:t xml:space="preserve">Το παρόν έργο αποτελεί την έκδοση </w:t>
      </w:r>
      <w:r w:rsidRPr="0090687C">
        <w:rPr>
          <w:color w:val="000000"/>
          <w:sz w:val="16"/>
        </w:rPr>
        <w:t>1.01.</w:t>
      </w:r>
    </w:p>
    <w:p w:rsidR="00AE0C16" w:rsidRPr="0090687C" w:rsidRDefault="00AE0C16" w:rsidP="00AE0C16">
      <w:pPr>
        <w:spacing w:line="276" w:lineRule="auto"/>
        <w:rPr>
          <w:b/>
          <w:sz w:val="18"/>
          <w:lang w:eastAsia="en-US" w:bidi="en-US"/>
        </w:rPr>
      </w:pPr>
      <w:r w:rsidRPr="0090687C">
        <w:rPr>
          <w:b/>
          <w:sz w:val="18"/>
          <w:lang w:eastAsia="en-US" w:bidi="en-US"/>
        </w:rPr>
        <w:t>Σημείωμα Αναφοράς</w:t>
      </w:r>
    </w:p>
    <w:p w:rsidR="00AE0C16" w:rsidRPr="0090687C" w:rsidRDefault="00AE0C16" w:rsidP="00AE0C16">
      <w:pPr>
        <w:spacing w:after="600" w:line="276" w:lineRule="auto"/>
        <w:ind w:left="720" w:firstLine="0"/>
        <w:rPr>
          <w:sz w:val="16"/>
        </w:rPr>
      </w:pPr>
      <w:proofErr w:type="gramStart"/>
      <w:r w:rsidRPr="0090687C">
        <w:rPr>
          <w:sz w:val="16"/>
          <w:lang w:val="en-US"/>
        </w:rPr>
        <w:t>Copyright</w:t>
      </w:r>
      <w:r w:rsidRPr="0090687C">
        <w:rPr>
          <w:sz w:val="16"/>
        </w:rPr>
        <w:t xml:space="preserve"> Τεχνολογικό Εκπαιδευτικό Ίδρυμα Θεσσαλίας, </w:t>
      </w:r>
      <w:r w:rsidR="00D91C1A" w:rsidRPr="0090687C">
        <w:rPr>
          <w:sz w:val="16"/>
        </w:rPr>
        <w:t xml:space="preserve">Αναστασίου Θεόδωρος </w:t>
      </w:r>
      <w:r w:rsidRPr="0090687C">
        <w:rPr>
          <w:sz w:val="16"/>
        </w:rPr>
        <w:t>2015.</w:t>
      </w:r>
      <w:proofErr w:type="gramEnd"/>
      <w:r w:rsidRPr="0090687C">
        <w:rPr>
          <w:sz w:val="16"/>
        </w:rPr>
        <w:t xml:space="preserve"> </w:t>
      </w:r>
      <w:r w:rsidR="00D91C1A" w:rsidRPr="0090687C">
        <w:rPr>
          <w:sz w:val="16"/>
        </w:rPr>
        <w:t>Αναστασίου Θεόδωρος</w:t>
      </w:r>
      <w:r w:rsidRPr="0090687C">
        <w:rPr>
          <w:sz w:val="16"/>
        </w:rPr>
        <w:t>. «</w:t>
      </w:r>
      <w:r w:rsidR="00D91C1A" w:rsidRPr="0090687C">
        <w:rPr>
          <w:sz w:val="16"/>
        </w:rPr>
        <w:t>Χρημοτοοικονομική Λογιστική</w:t>
      </w:r>
      <w:r w:rsidRPr="0090687C">
        <w:rPr>
          <w:sz w:val="16"/>
        </w:rPr>
        <w:t xml:space="preserve">». Έκδοση: 1.0. Λάρισα </w:t>
      </w:r>
      <w:r w:rsidR="00D91C1A" w:rsidRPr="0090687C">
        <w:rPr>
          <w:sz w:val="16"/>
        </w:rPr>
        <w:t>01</w:t>
      </w:r>
      <w:r w:rsidRPr="0090687C">
        <w:rPr>
          <w:sz w:val="16"/>
        </w:rPr>
        <w:t>/0</w:t>
      </w:r>
      <w:r w:rsidR="00D91C1A" w:rsidRPr="0090687C">
        <w:rPr>
          <w:sz w:val="16"/>
        </w:rPr>
        <w:t>7</w:t>
      </w:r>
      <w:r w:rsidRPr="0090687C">
        <w:rPr>
          <w:sz w:val="16"/>
        </w:rPr>
        <w:t xml:space="preserve">/2015. Διαθέσιμο από τη δικτυακή διεύθυνση: </w:t>
      </w:r>
      <w:hyperlink r:id="rId18" w:tgtFrame="none" w:history="1">
        <w:r w:rsidR="00D91C1A" w:rsidRPr="0090687C">
          <w:rPr>
            <w:rStyle w:val="Hyperlink"/>
            <w:sz w:val="16"/>
            <w:highlight w:val="yellow"/>
          </w:rPr>
          <w:t>http://cdev.teilar.gr/courses/</w:t>
        </w:r>
      </w:hyperlink>
      <w:r w:rsidR="00D91C1A" w:rsidRPr="0090687C">
        <w:rPr>
          <w:rStyle w:val="Hyperlink"/>
          <w:sz w:val="16"/>
        </w:rPr>
        <w:t xml:space="preserve">            </w:t>
      </w:r>
      <w:r w:rsidR="003E2E65" w:rsidRPr="0090687C">
        <w:rPr>
          <w:sz w:val="16"/>
        </w:rPr>
        <w:t>.</w:t>
      </w:r>
    </w:p>
    <w:p w:rsidR="00AE0C16" w:rsidRPr="0090687C" w:rsidRDefault="00AE0C16" w:rsidP="00AE0C16">
      <w:pPr>
        <w:spacing w:line="276" w:lineRule="auto"/>
        <w:rPr>
          <w:b/>
          <w:sz w:val="18"/>
          <w:lang w:eastAsia="en-US" w:bidi="en-US"/>
        </w:rPr>
      </w:pPr>
      <w:r w:rsidRPr="0090687C">
        <w:rPr>
          <w:b/>
          <w:sz w:val="18"/>
          <w:lang w:eastAsia="en-US" w:bidi="en-US"/>
        </w:rPr>
        <w:t>Σημείωμα Αδειοδότησης</w:t>
      </w:r>
    </w:p>
    <w:p w:rsidR="00AE0C16" w:rsidRPr="0090687C" w:rsidRDefault="00AE0C16" w:rsidP="00AE0C16">
      <w:pPr>
        <w:spacing w:after="240" w:line="276" w:lineRule="auto"/>
        <w:ind w:left="720" w:firstLine="0"/>
        <w:rPr>
          <w:sz w:val="16"/>
        </w:rPr>
      </w:pPr>
      <w:r w:rsidRPr="0090687C">
        <w:rPr>
          <w:sz w:val="16"/>
        </w:rPr>
        <w:t xml:space="preserve">Το παρόν υλικό διατίθεται με τους όρους της άδειας χρήσης </w:t>
      </w:r>
      <w:r w:rsidRPr="0090687C">
        <w:rPr>
          <w:sz w:val="16"/>
          <w:lang w:val="en-US"/>
        </w:rPr>
        <w:t>Creative</w:t>
      </w:r>
      <w:r w:rsidRPr="0090687C">
        <w:rPr>
          <w:sz w:val="16"/>
        </w:rPr>
        <w:t xml:space="preserve"> </w:t>
      </w:r>
      <w:r w:rsidRPr="0090687C">
        <w:rPr>
          <w:sz w:val="16"/>
          <w:lang w:val="en-US"/>
        </w:rPr>
        <w:t>Commons</w:t>
      </w:r>
      <w:r w:rsidRPr="0090687C">
        <w:rPr>
          <w:sz w:val="16"/>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90687C" w:rsidRDefault="00AE0C16" w:rsidP="00AE0C16">
      <w:pPr>
        <w:spacing w:after="360" w:line="276" w:lineRule="auto"/>
        <w:ind w:firstLine="0"/>
        <w:jc w:val="center"/>
        <w:rPr>
          <w:sz w:val="16"/>
        </w:rPr>
      </w:pPr>
      <w:r w:rsidRPr="0090687C">
        <w:rPr>
          <w:noProof/>
          <w:sz w:val="16"/>
        </w:rPr>
        <w:drawing>
          <wp:inline distT="0" distB="0" distL="0" distR="0" wp14:anchorId="7D2BD8E2" wp14:editId="162C570E">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15"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90687C" w:rsidRDefault="00AE0C16" w:rsidP="00AE0C16">
      <w:pPr>
        <w:spacing w:line="276" w:lineRule="auto"/>
        <w:rPr>
          <w:sz w:val="16"/>
        </w:rPr>
      </w:pPr>
      <w:r w:rsidRPr="0090687C">
        <w:rPr>
          <w:sz w:val="16"/>
        </w:rPr>
        <w:t xml:space="preserve">[1] </w:t>
      </w:r>
      <w:hyperlink r:id="rId19" w:tooltip="Μετάβαση στην Άδεια Χρήσης" w:history="1">
        <w:r w:rsidRPr="0090687C">
          <w:rPr>
            <w:color w:val="0000FF"/>
            <w:sz w:val="16"/>
            <w:u w:val="single"/>
          </w:rPr>
          <w:t>http://creativecommons.org/licenses/by-nc-sa/4.0/</w:t>
        </w:r>
      </w:hyperlink>
      <w:r w:rsidRPr="0090687C">
        <w:rPr>
          <w:sz w:val="16"/>
        </w:rPr>
        <w:t xml:space="preserve"> </w:t>
      </w:r>
    </w:p>
    <w:p w:rsidR="00AE0C16" w:rsidRPr="0090687C" w:rsidRDefault="00AE0C16" w:rsidP="00AE0C16">
      <w:pPr>
        <w:spacing w:after="0" w:line="276" w:lineRule="auto"/>
        <w:rPr>
          <w:sz w:val="16"/>
        </w:rPr>
      </w:pPr>
      <w:r w:rsidRPr="0090687C">
        <w:rPr>
          <w:sz w:val="16"/>
        </w:rPr>
        <w:t xml:space="preserve">Ως </w:t>
      </w:r>
      <w:r w:rsidRPr="0090687C">
        <w:rPr>
          <w:b/>
          <w:bCs/>
          <w:sz w:val="16"/>
        </w:rPr>
        <w:t>Μη Εμπορική</w:t>
      </w:r>
      <w:r w:rsidRPr="0090687C">
        <w:rPr>
          <w:sz w:val="16"/>
        </w:rPr>
        <w:t xml:space="preserve"> ορίζεται η χρήση:</w:t>
      </w:r>
    </w:p>
    <w:p w:rsidR="00AE0C16" w:rsidRPr="0090687C" w:rsidRDefault="00AE0C16" w:rsidP="00AE0C16">
      <w:pPr>
        <w:spacing w:after="0" w:line="276" w:lineRule="auto"/>
        <w:ind w:left="1440" w:firstLine="0"/>
        <w:rPr>
          <w:sz w:val="16"/>
        </w:rPr>
      </w:pPr>
      <w:r w:rsidRPr="0090687C">
        <w:rPr>
          <w:sz w:val="16"/>
        </w:rPr>
        <w:t>που δεν περιλαμβάνει άμεσο ή έμμεσο οικονομικό όφελος από την χρήση του έργου, για το διανομέα του έργου και αδειοδόχο,</w:t>
      </w:r>
    </w:p>
    <w:p w:rsidR="00AE0C16" w:rsidRPr="0090687C" w:rsidRDefault="00AE0C16" w:rsidP="00AE0C16">
      <w:pPr>
        <w:spacing w:after="0" w:line="276" w:lineRule="auto"/>
        <w:ind w:left="1440" w:firstLine="0"/>
        <w:rPr>
          <w:sz w:val="16"/>
        </w:rPr>
      </w:pPr>
      <w:r w:rsidRPr="0090687C">
        <w:rPr>
          <w:sz w:val="16"/>
        </w:rPr>
        <w:t>που δεν περιλαμβάνει οικονομική συναλλαγή ως προϋπόθεση για τη χρήση ή πρόσβαση στο έργο,</w:t>
      </w:r>
    </w:p>
    <w:p w:rsidR="00AE0C16" w:rsidRPr="0090687C" w:rsidRDefault="00AE0C16" w:rsidP="00AE0C16">
      <w:pPr>
        <w:spacing w:line="276" w:lineRule="auto"/>
        <w:ind w:left="1440" w:firstLine="0"/>
        <w:rPr>
          <w:sz w:val="16"/>
        </w:rPr>
      </w:pPr>
      <w:r w:rsidRPr="0090687C">
        <w:rPr>
          <w:sz w:val="16"/>
        </w:rPr>
        <w:t>που δεν προσπορίζει στο διανομέα του έργου και</w:t>
      </w:r>
      <w:r w:rsidRPr="0090687C">
        <w:rPr>
          <w:sz w:val="16"/>
          <w:lang w:val="en-GB"/>
        </w:rPr>
        <w:t> </w:t>
      </w:r>
      <w:r w:rsidRPr="0090687C">
        <w:rPr>
          <w:sz w:val="16"/>
        </w:rPr>
        <w:t>αδειοδόχο</w:t>
      </w:r>
      <w:r w:rsidRPr="0090687C">
        <w:rPr>
          <w:sz w:val="16"/>
          <w:lang w:val="en-GB"/>
        </w:rPr>
        <w:t> </w:t>
      </w:r>
      <w:r w:rsidRPr="0090687C">
        <w:rPr>
          <w:sz w:val="16"/>
        </w:rPr>
        <w:t>έμμεσο οικονομικό όφελος (π.χ. διαφημίσεις) από την προβολή του έργου σε διαδικτυακό τόπο.</w:t>
      </w:r>
    </w:p>
    <w:p w:rsidR="00AE0C16" w:rsidRDefault="00AE0C16" w:rsidP="00AE0C16">
      <w:pPr>
        <w:spacing w:after="600" w:line="276" w:lineRule="auto"/>
        <w:ind w:left="720" w:firstLine="0"/>
        <w:rPr>
          <w:sz w:val="16"/>
        </w:rPr>
      </w:pPr>
      <w:r w:rsidRPr="0090687C">
        <w:rPr>
          <w:sz w:val="16"/>
        </w:rPr>
        <w:t>Ο δικαιούχος μπορεί να παρέχει στον αδειοδόχο ξεχωριστή άδεια να χρησιμοποιεί το έργο για εμπορική χρήση, εφόσον αυτό του ζητηθεί.</w:t>
      </w:r>
    </w:p>
    <w:p w:rsidR="006A28EA" w:rsidRPr="0090687C" w:rsidRDefault="006A28EA" w:rsidP="00AE0C16">
      <w:pPr>
        <w:spacing w:after="600" w:line="276" w:lineRule="auto"/>
        <w:ind w:left="720" w:firstLine="0"/>
        <w:rPr>
          <w:sz w:val="16"/>
        </w:rPr>
      </w:pPr>
    </w:p>
    <w:p w:rsidR="00765808" w:rsidRPr="0090687C" w:rsidRDefault="00765808" w:rsidP="00765808">
      <w:pPr>
        <w:spacing w:line="276" w:lineRule="auto"/>
        <w:rPr>
          <w:b/>
          <w:sz w:val="18"/>
          <w:lang w:eastAsia="en-US" w:bidi="en-US"/>
        </w:rPr>
      </w:pPr>
      <w:r w:rsidRPr="0090687C">
        <w:rPr>
          <w:b/>
          <w:sz w:val="18"/>
          <w:lang w:eastAsia="en-US" w:bidi="en-US"/>
        </w:rPr>
        <w:t xml:space="preserve">Σημείωμα Χρήσης Έργων Τρίτων </w:t>
      </w:r>
    </w:p>
    <w:p w:rsidR="00765808" w:rsidRPr="0090687C" w:rsidRDefault="00765808" w:rsidP="00765808">
      <w:pPr>
        <w:spacing w:after="240" w:line="276" w:lineRule="auto"/>
        <w:ind w:left="720" w:firstLine="0"/>
        <w:rPr>
          <w:sz w:val="16"/>
        </w:rPr>
      </w:pPr>
      <w:r w:rsidRPr="0090687C">
        <w:rPr>
          <w:sz w:val="16"/>
        </w:rPr>
        <w:t>Το Έργο αυτό κάνει χρήση των ακόλουθων έργων:</w:t>
      </w:r>
    </w:p>
    <w:p w:rsidR="00765808" w:rsidRPr="0090687C" w:rsidRDefault="003E2E65" w:rsidP="00765808">
      <w:pPr>
        <w:spacing w:line="276" w:lineRule="auto"/>
        <w:ind w:left="720" w:firstLine="0"/>
        <w:rPr>
          <w:sz w:val="16"/>
          <w:u w:val="single"/>
        </w:rPr>
      </w:pPr>
      <w:r w:rsidRPr="0090687C">
        <w:rPr>
          <w:sz w:val="16"/>
          <w:u w:val="single"/>
        </w:rPr>
        <w:t>Εικόνες</w:t>
      </w:r>
    </w:p>
    <w:p w:rsidR="00765808" w:rsidRPr="0090687C" w:rsidRDefault="00765808" w:rsidP="00765808">
      <w:pPr>
        <w:spacing w:after="0" w:line="276" w:lineRule="auto"/>
        <w:ind w:left="720" w:firstLine="0"/>
        <w:rPr>
          <w:color w:val="FF0000"/>
          <w:sz w:val="16"/>
        </w:rPr>
      </w:pPr>
      <w:r w:rsidRPr="0090687C">
        <w:rPr>
          <w:color w:val="FF0000"/>
          <w:sz w:val="16"/>
        </w:rPr>
        <w:t>Εικόνα 1: &lt;αναφορά&gt;&lt;άδεια με την οποία διατίθεται&gt; &lt;σύνδεσμος&gt;&lt;πηγή&gt;&lt;κ.τ.λ&gt;</w:t>
      </w:r>
    </w:p>
    <w:p w:rsidR="00765808" w:rsidRPr="0090687C" w:rsidRDefault="00765808" w:rsidP="00765808">
      <w:pPr>
        <w:spacing w:line="276" w:lineRule="auto"/>
        <w:rPr>
          <w:sz w:val="16"/>
        </w:rPr>
      </w:pPr>
    </w:p>
    <w:p w:rsidR="00765808" w:rsidRPr="0090687C" w:rsidRDefault="00765808" w:rsidP="00765808">
      <w:pPr>
        <w:spacing w:line="276" w:lineRule="auto"/>
        <w:rPr>
          <w:sz w:val="16"/>
          <w:u w:val="single"/>
        </w:rPr>
      </w:pPr>
      <w:r w:rsidRPr="0090687C">
        <w:rPr>
          <w:sz w:val="16"/>
          <w:u w:val="single"/>
        </w:rPr>
        <w:t>Πίνακες</w:t>
      </w:r>
    </w:p>
    <w:p w:rsidR="00765808" w:rsidRPr="0090687C" w:rsidRDefault="00765808" w:rsidP="00765808">
      <w:pPr>
        <w:spacing w:after="0" w:line="276" w:lineRule="auto"/>
        <w:ind w:left="720" w:firstLine="0"/>
        <w:rPr>
          <w:color w:val="FF0000"/>
          <w:sz w:val="16"/>
        </w:rPr>
      </w:pPr>
      <w:r w:rsidRPr="0090687C">
        <w:rPr>
          <w:color w:val="FF0000"/>
          <w:sz w:val="16"/>
        </w:rPr>
        <w:t>Πίνακας 1: &lt;αναφορά&gt;&lt;άδεια με την οποία διατίθεται&gt; &lt;σύνδεσμος&gt;&lt;πηγή&gt;&lt;κ.τ.λ&gt;</w:t>
      </w:r>
    </w:p>
    <w:p w:rsidR="00D91C1A" w:rsidRPr="0090687C" w:rsidRDefault="00D91C1A" w:rsidP="00AE0C16">
      <w:pPr>
        <w:widowControl w:val="0"/>
        <w:spacing w:line="276" w:lineRule="auto"/>
        <w:rPr>
          <w:b/>
          <w:sz w:val="18"/>
          <w:lang w:eastAsia="en-US" w:bidi="en-US"/>
        </w:rPr>
      </w:pPr>
    </w:p>
    <w:p w:rsidR="00AE0C16" w:rsidRPr="0090687C" w:rsidRDefault="00AE0C16" w:rsidP="00AE0C16">
      <w:pPr>
        <w:widowControl w:val="0"/>
        <w:spacing w:line="276" w:lineRule="auto"/>
        <w:rPr>
          <w:rFonts w:eastAsia="Calibri"/>
          <w:sz w:val="16"/>
          <w:szCs w:val="22"/>
        </w:rPr>
      </w:pPr>
      <w:r w:rsidRPr="0090687C">
        <w:rPr>
          <w:b/>
          <w:sz w:val="18"/>
          <w:lang w:eastAsia="en-US" w:bidi="en-US"/>
        </w:rPr>
        <w:t>Διατήρηση Σημειωμάτων</w:t>
      </w:r>
    </w:p>
    <w:p w:rsidR="00AE0C16" w:rsidRPr="0090687C" w:rsidRDefault="00AE0C16" w:rsidP="00AE0C16">
      <w:pPr>
        <w:spacing w:line="276" w:lineRule="auto"/>
        <w:ind w:left="720" w:firstLine="0"/>
        <w:rPr>
          <w:sz w:val="16"/>
        </w:rPr>
      </w:pPr>
      <w:r w:rsidRPr="0090687C">
        <w:rPr>
          <w:sz w:val="16"/>
        </w:rPr>
        <w:t>Οποιαδήποτε αναπαραγωγή ή διασκευή του υλικού θα πρέπει να συμπεριλαμβάνει:</w:t>
      </w:r>
    </w:p>
    <w:p w:rsidR="00AE0C16" w:rsidRPr="0090687C" w:rsidRDefault="003E2E65" w:rsidP="00D5283B">
      <w:pPr>
        <w:widowControl w:val="0"/>
        <w:numPr>
          <w:ilvl w:val="0"/>
          <w:numId w:val="2"/>
        </w:numPr>
        <w:spacing w:after="0" w:line="276" w:lineRule="auto"/>
        <w:contextualSpacing/>
        <w:rPr>
          <w:sz w:val="16"/>
        </w:rPr>
      </w:pPr>
      <w:r w:rsidRPr="0090687C">
        <w:rPr>
          <w:sz w:val="16"/>
        </w:rPr>
        <w:t>το Σημείωμα Αναφοράς,</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Αδειοδότησης,</w:t>
      </w:r>
    </w:p>
    <w:p w:rsidR="00AE0C16" w:rsidRPr="0090687C" w:rsidRDefault="00AE0C16" w:rsidP="00D5283B">
      <w:pPr>
        <w:widowControl w:val="0"/>
        <w:numPr>
          <w:ilvl w:val="0"/>
          <w:numId w:val="2"/>
        </w:numPr>
        <w:spacing w:after="0" w:line="276" w:lineRule="auto"/>
        <w:contextualSpacing/>
        <w:rPr>
          <w:sz w:val="16"/>
        </w:rPr>
      </w:pPr>
      <w:r w:rsidRPr="0090687C">
        <w:rPr>
          <w:sz w:val="16"/>
        </w:rPr>
        <w:lastRenderedPageBreak/>
        <w:t>τη Δήλωση Διατήρησης Σημειωμάτων,</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Χρήσης Έργων Τρίτων (εφόσον υπάρχει).</w:t>
      </w:r>
    </w:p>
    <w:p w:rsidR="00AE0C16" w:rsidRPr="0090687C" w:rsidRDefault="00AE0C16" w:rsidP="00AE0C16">
      <w:pPr>
        <w:spacing w:line="276" w:lineRule="auto"/>
        <w:ind w:left="720" w:firstLine="0"/>
        <w:rPr>
          <w:sz w:val="16"/>
        </w:rPr>
      </w:pPr>
      <w:r w:rsidRPr="0090687C">
        <w:rPr>
          <w:sz w:val="16"/>
        </w:rPr>
        <w:t>μαζί με τους συνοδευόμενους υπερσυνδέσμους.</w:t>
      </w:r>
    </w:p>
    <w:p w:rsidR="00AE0C16" w:rsidRPr="0090687C" w:rsidRDefault="00AE0C16" w:rsidP="00AE0C16">
      <w:pPr>
        <w:widowControl w:val="0"/>
        <w:spacing w:after="0" w:line="240" w:lineRule="auto"/>
        <w:ind w:left="576" w:firstLine="0"/>
        <w:rPr>
          <w:rFonts w:eastAsia="Calibri"/>
          <w:sz w:val="16"/>
          <w:szCs w:val="22"/>
          <w:lang w:eastAsia="en-US"/>
        </w:rPr>
      </w:pPr>
    </w:p>
    <w:p w:rsidR="00933620" w:rsidRPr="0090687C" w:rsidRDefault="00933620" w:rsidP="003C5132">
      <w:pPr>
        <w:spacing w:line="276" w:lineRule="auto"/>
        <w:rPr>
          <w:sz w:val="16"/>
        </w:rPr>
      </w:pPr>
    </w:p>
    <w:p w:rsidR="00F06809" w:rsidRPr="0090687C" w:rsidRDefault="00F06809" w:rsidP="003C5132">
      <w:pPr>
        <w:spacing w:line="276" w:lineRule="auto"/>
        <w:rPr>
          <w:sz w:val="16"/>
        </w:rPr>
      </w:pPr>
    </w:p>
    <w:sectPr w:rsidR="00F06809" w:rsidRPr="0090687C" w:rsidSect="00423CA6">
      <w:footerReference w:type="default" r:id="rId2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63" w:rsidRDefault="00A04163" w:rsidP="007D3DBF">
      <w:pPr>
        <w:spacing w:after="0"/>
      </w:pPr>
      <w:r>
        <w:separator/>
      </w:r>
    </w:p>
  </w:endnote>
  <w:endnote w:type="continuationSeparator" w:id="0">
    <w:p w:rsidR="00A04163" w:rsidRDefault="00A04163"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Euclid Fraktur">
    <w:altName w:val="Times New Roman"/>
    <w:charset w:val="00"/>
    <w:family w:val="script"/>
    <w:pitch w:val="variable"/>
    <w:sig w:usb0="00000001" w:usb1="10000008"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4F" w:rsidRPr="00B35D29" w:rsidRDefault="00C95296" w:rsidP="00C95296">
    <w:pPr>
      <w:pStyle w:val="Footer"/>
      <w:pBdr>
        <w:top w:val="thinThickSmallGap" w:sz="24" w:space="1" w:color="622423" w:themeColor="accent2" w:themeShade="7F"/>
      </w:pBdr>
      <w:rPr>
        <w:rFonts w:asciiTheme="majorHAnsi" w:eastAsiaTheme="majorEastAsia" w:hAnsiTheme="majorHAnsi" w:cstheme="majorBidi"/>
        <w:b/>
      </w:rPr>
    </w:pPr>
    <w:r w:rsidRPr="00C95296">
      <w:rPr>
        <w:rFonts w:asciiTheme="majorHAnsi" w:eastAsiaTheme="majorEastAsia" w:hAnsiTheme="majorHAnsi" w:cstheme="majorBidi"/>
        <w:b/>
      </w:rPr>
      <w:t xml:space="preserve">Λογιστική των Εξόδων  </w:t>
    </w:r>
    <w:r w:rsidR="00B13C4F" w:rsidRPr="0090687C">
      <w:rPr>
        <w:rFonts w:asciiTheme="majorHAnsi" w:eastAsiaTheme="majorEastAsia" w:hAnsiTheme="majorHAnsi" w:cstheme="majorBidi"/>
        <w:b/>
      </w:rPr>
      <w:t xml:space="preserve"> </w:t>
    </w:r>
    <w:r w:rsidR="00B13C4F">
      <w:rPr>
        <w:rFonts w:asciiTheme="majorHAnsi" w:eastAsiaTheme="majorEastAsia" w:hAnsiTheme="majorHAnsi" w:cstheme="majorBidi"/>
      </w:rPr>
      <w:ptab w:relativeTo="margin" w:alignment="right" w:leader="none"/>
    </w:r>
    <w:r w:rsidR="00B13C4F">
      <w:rPr>
        <w:rFonts w:asciiTheme="majorHAnsi" w:eastAsiaTheme="majorEastAsia" w:hAnsiTheme="majorHAnsi" w:cstheme="majorBidi"/>
      </w:rPr>
      <w:t xml:space="preserve">Σελίδα </w:t>
    </w:r>
    <w:r w:rsidR="00B13C4F">
      <w:rPr>
        <w:rFonts w:eastAsiaTheme="minorEastAsia" w:cstheme="minorBidi"/>
      </w:rPr>
      <w:fldChar w:fldCharType="begin"/>
    </w:r>
    <w:r w:rsidR="00B13C4F">
      <w:instrText>PAGE   \* MERGEFORMAT</w:instrText>
    </w:r>
    <w:r w:rsidR="00B13C4F">
      <w:rPr>
        <w:rFonts w:eastAsiaTheme="minorEastAsia" w:cstheme="minorBidi"/>
      </w:rPr>
      <w:fldChar w:fldCharType="separate"/>
    </w:r>
    <w:r w:rsidR="0010152B" w:rsidRPr="0010152B">
      <w:rPr>
        <w:rFonts w:asciiTheme="majorHAnsi" w:eastAsiaTheme="majorEastAsia" w:hAnsiTheme="majorHAnsi" w:cstheme="majorBidi"/>
        <w:noProof/>
      </w:rPr>
      <w:t>27</w:t>
    </w:r>
    <w:r w:rsidR="00B13C4F">
      <w:rPr>
        <w:rFonts w:asciiTheme="majorHAnsi" w:eastAsiaTheme="majorEastAsia" w:hAnsiTheme="majorHAnsi" w:cstheme="majorBidi"/>
      </w:rPr>
      <w:fldChar w:fldCharType="end"/>
    </w:r>
  </w:p>
  <w:p w:rsidR="00B13C4F" w:rsidRDefault="00B1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63" w:rsidRDefault="00A04163" w:rsidP="007D3DBF">
      <w:pPr>
        <w:spacing w:after="0"/>
      </w:pPr>
      <w:r>
        <w:separator/>
      </w:r>
    </w:p>
  </w:footnote>
  <w:footnote w:type="continuationSeparator" w:id="0">
    <w:p w:rsidR="00A04163" w:rsidRDefault="00A04163" w:rsidP="007D3DBF">
      <w:pPr>
        <w:spacing w:after="0"/>
      </w:pPr>
      <w:r>
        <w:continuationSeparator/>
      </w:r>
    </w:p>
  </w:footnote>
  <w:footnote w:id="1">
    <w:p w:rsidR="00C95296" w:rsidRDefault="00C95296" w:rsidP="00C95296">
      <w:pPr>
        <w:pStyle w:val="FootnoteText"/>
        <w:ind w:firstLine="0"/>
        <w:rPr>
          <w:rFonts w:ascii="Times New Roman" w:hAnsi="Times New Roman"/>
        </w:rPr>
      </w:pPr>
      <w:r w:rsidRPr="00A6318B">
        <w:rPr>
          <w:rFonts w:ascii="Modern No. 20" w:hAnsi="Modern No. 20"/>
          <w:vertAlign w:val="superscript"/>
        </w:rPr>
        <w:t>[</w:t>
      </w:r>
      <w:r w:rsidRPr="00A6318B">
        <w:rPr>
          <w:rFonts w:ascii="Modern No. 20" w:hAnsi="Modern No. 20"/>
          <w:vertAlign w:val="superscript"/>
          <w:lang w:val="en-US"/>
        </w:rPr>
        <w:t>IX</w:t>
      </w:r>
      <w:r w:rsidRPr="00A6318B">
        <w:rPr>
          <w:rFonts w:ascii="Modern No. 20" w:hAnsi="Modern No. 20"/>
          <w:vertAlign w:val="superscript"/>
        </w:rPr>
        <w:t>.</w:t>
      </w:r>
      <w:r w:rsidRPr="00A6318B">
        <w:rPr>
          <w:rStyle w:val="FootnoteReference"/>
          <w:rFonts w:ascii="Modern No. 20" w:hAnsi="Modern No. 20"/>
        </w:rPr>
        <w:footnoteRef/>
      </w:r>
      <w:r w:rsidRPr="00A6318B">
        <w:rPr>
          <w:rFonts w:ascii="Modern No. 20" w:hAnsi="Modern No. 20"/>
          <w:vertAlign w:val="superscript"/>
        </w:rPr>
        <w:t>]</w:t>
      </w:r>
      <w:r>
        <w:t xml:space="preserve"> </w:t>
      </w:r>
      <w:r w:rsidRPr="00031151">
        <w:rPr>
          <w:rFonts w:ascii="Times New Roman" w:hAnsi="Times New Roman"/>
          <w:b/>
        </w:rPr>
        <w:t>Ε.Γ.Λ.Σ. παρ.2.2.205, περ.5-β</w:t>
      </w:r>
      <w:r>
        <w:t xml:space="preserve">. </w:t>
      </w:r>
      <w:r w:rsidRPr="00A97839">
        <w:rPr>
          <w:rFonts w:ascii="Times New Roman" w:hAnsi="Times New Roman"/>
        </w:rPr>
        <w:t xml:space="preserve">Οι προβλέψεις εκμεταλλεύσεως σχηματίζονται, κατά το κλείσιμο του ισολογισμού, με χρέωση των οικείων </w:t>
      </w:r>
      <w:proofErr w:type="spellStart"/>
      <w:r w:rsidRPr="00A97839">
        <w:rPr>
          <w:rFonts w:ascii="Times New Roman" w:hAnsi="Times New Roman"/>
        </w:rPr>
        <w:t>υπολογαριασμών</w:t>
      </w:r>
      <w:proofErr w:type="spellEnd"/>
      <w:r w:rsidRPr="00A97839">
        <w:rPr>
          <w:rFonts w:ascii="Times New Roman" w:hAnsi="Times New Roman"/>
        </w:rPr>
        <w:t xml:space="preserve"> του 68 και πίστωση των λογαριασμών 44.00 - 44.09 . Τα έξοδα που πραγματοποιούνται κατά τις επόμενες χρήσεις - με εξαίρεση τη ζημία από εκποίηση συμμετοχών σε λοιπές, εκτός από Α.Ε., οικονομικές μονάδες, για την οποία ισχύουν όσα καθορίζονται στην αμέσως παρακάτω υποπερίπτωση γ - για τα οποία (έξοδα) είχαν σχηματιστεί προβλέψεις, καταχωρούνται κανονικά στους οικείους λογαριασμούς εξόδων της ομάδας 6. </w:t>
      </w:r>
    </w:p>
    <w:p w:rsidR="00C95296" w:rsidRDefault="00C95296" w:rsidP="00C95296">
      <w:pPr>
        <w:pStyle w:val="FootnoteText"/>
        <w:ind w:firstLine="0"/>
        <w:rPr>
          <w:rFonts w:ascii="Times New Roman" w:hAnsi="Times New Roman"/>
        </w:rPr>
      </w:pPr>
      <w:r w:rsidRPr="00A97839">
        <w:rPr>
          <w:rFonts w:ascii="Times New Roman" w:hAnsi="Times New Roman"/>
        </w:rPr>
        <w:t xml:space="preserve"> Μετά από κάθε καταχώρηση εξόδων αυτής της μορφής, από τις σχηματισμένες προβλέψεις μεταφέρονται, με χρέωση των οικείων </w:t>
      </w:r>
      <w:proofErr w:type="spellStart"/>
      <w:r w:rsidRPr="00A97839">
        <w:rPr>
          <w:rFonts w:ascii="Times New Roman" w:hAnsi="Times New Roman"/>
        </w:rPr>
        <w:t>υπολογαριασμών</w:t>
      </w:r>
      <w:proofErr w:type="spellEnd"/>
      <w:r w:rsidRPr="00A97839">
        <w:rPr>
          <w:rFonts w:ascii="Times New Roman" w:hAnsi="Times New Roman"/>
        </w:rPr>
        <w:t xml:space="preserve"> του 44 και πίστωση του λογαριασμού 78.05 «χρησιμοποιημένες προβλέψεις προς κάλυψη εξόδων εκμεταλλεύσεως», τα ποσά των προβλέψεων που είχαν σχηματιστεί για τα έξοδα που ήδη πραγματοποιήθηκαν. Η μεταφορά των ποσών αυτών γίνεται μέχρι το όριο καλύψεως τους, δηλαδή, στο λογαριασμό 78.05 μεταφέρεται ολόκληρη η σχηματισμένη πρόβλεψη, αν αυτή είναι μικρότερη ή ίση με τα έξοδα που ήδη πραγματοποιήθηκαν, αλλιώς μεταφέρεται ποσό ίσο με τα έξοδα που ήδη πραγματοποιήθηκαν. </w:t>
      </w:r>
    </w:p>
    <w:p w:rsidR="00C95296" w:rsidRDefault="00C95296" w:rsidP="00C95296">
      <w:pPr>
        <w:pStyle w:val="FootnoteText"/>
        <w:ind w:firstLine="0"/>
        <w:rPr>
          <w:rFonts w:ascii="Times New Roman" w:hAnsi="Times New Roman"/>
        </w:rPr>
      </w:pPr>
      <w:r w:rsidRPr="00A97839">
        <w:rPr>
          <w:rFonts w:ascii="Times New Roman" w:hAnsi="Times New Roman"/>
        </w:rPr>
        <w:t xml:space="preserve"> Για τα έξοδα που είχαν σχηματιστεί προβλέψεις σε προηγούμενες χρήσεις, τα οποία πραγματοποιούνται στην τρέχουσα χρήση, παρέχεται η ευχέρεια στις οικονομικές μονάδες, αντί να τα καταχωρούν στους οικείους λογαριασμούς εξόδων της ομάδας 6, να τα καταχωρούν στους οικείους </w:t>
      </w:r>
      <w:proofErr w:type="spellStart"/>
      <w:r w:rsidRPr="00A97839">
        <w:rPr>
          <w:rFonts w:ascii="Times New Roman" w:hAnsi="Times New Roman"/>
        </w:rPr>
        <w:t>υπολογαριασμούς</w:t>
      </w:r>
      <w:proofErr w:type="spellEnd"/>
      <w:r w:rsidRPr="00A97839">
        <w:rPr>
          <w:rFonts w:ascii="Times New Roman" w:hAnsi="Times New Roman"/>
        </w:rPr>
        <w:t xml:space="preserve"> των λογαριασμών 44.00 - 44.09 με τον τίτλο «χρησιμοποιημένες προβλέψεις». Στην περίπτωση που γίνεται χρήση της δυνητικής αυτής ευχέρειας, μετά από κάθε καταχώρηση εξόδων αυτής της μορφής, γίνονται υποχρεωτικά τα εξής: </w:t>
      </w:r>
    </w:p>
    <w:p w:rsidR="00C95296" w:rsidRDefault="00C95296" w:rsidP="00C95296">
      <w:pPr>
        <w:pStyle w:val="FootnoteText"/>
        <w:ind w:firstLine="0"/>
        <w:rPr>
          <w:rFonts w:ascii="Times New Roman" w:hAnsi="Times New Roman"/>
        </w:rPr>
      </w:pPr>
      <w:r w:rsidRPr="000F2C4C">
        <w:rPr>
          <w:rFonts w:ascii="Euclid Fraktur" w:hAnsi="Euclid Fraktur"/>
        </w:rPr>
        <w:t>-</w:t>
      </w:r>
      <w:r>
        <w:t xml:space="preserve"> </w:t>
      </w:r>
      <w:r w:rsidRPr="00A97839">
        <w:rPr>
          <w:rFonts w:ascii="Times New Roman" w:hAnsi="Times New Roman"/>
        </w:rPr>
        <w:t xml:space="preserve">Από τις σχηματισμένες προβλέψεις μεταφέρονται, με χρέωση των οικείων </w:t>
      </w:r>
      <w:proofErr w:type="spellStart"/>
      <w:r w:rsidRPr="00A97839">
        <w:rPr>
          <w:rFonts w:ascii="Times New Roman" w:hAnsi="Times New Roman"/>
        </w:rPr>
        <w:t>υπολογαριασμών</w:t>
      </w:r>
      <w:proofErr w:type="spellEnd"/>
      <w:r w:rsidRPr="00A97839">
        <w:rPr>
          <w:rFonts w:ascii="Times New Roman" w:hAnsi="Times New Roman"/>
        </w:rPr>
        <w:t xml:space="preserve"> των 44.00-44.09 με τον τίτλο «σχηματισμένες προβλέψεις» στην πίστωση του λογαριασμού 78.05 «χρησιμοποιημένες προβλέψεις προς κάλυψη εξόδων εκμεταλλεύσεως», οι τυχόν πιστωτικές διαφορές που προκύπτουν από τη σύγκριση των σχηματισμένων και των χρησιμοποιημένων προβλέψεων για κάθε περίπτωση καταχωρήσεως. </w:t>
      </w:r>
    </w:p>
    <w:p w:rsidR="00C95296" w:rsidRDefault="00C95296" w:rsidP="00C95296">
      <w:pPr>
        <w:pStyle w:val="FootnoteText"/>
        <w:ind w:firstLine="0"/>
        <w:rPr>
          <w:rFonts w:ascii="Times New Roman" w:hAnsi="Times New Roman"/>
        </w:rPr>
      </w:pPr>
      <w:r w:rsidRPr="00DD53A6">
        <w:rPr>
          <w:rFonts w:ascii="Euclid Fraktur" w:hAnsi="Euclid Fraktur"/>
        </w:rPr>
        <w:t> -</w:t>
      </w:r>
      <w:r w:rsidRPr="00A97839">
        <w:rPr>
          <w:rFonts w:ascii="Times New Roman" w:hAnsi="Times New Roman"/>
        </w:rPr>
        <w:t xml:space="preserve"> Σχηματίζονται συμπληρωματικές προβλέψεις εκμεταλλεύσεως, με χρέωση των οικείων </w:t>
      </w:r>
      <w:proofErr w:type="spellStart"/>
      <w:r w:rsidRPr="00A97839">
        <w:rPr>
          <w:rFonts w:ascii="Times New Roman" w:hAnsi="Times New Roman"/>
        </w:rPr>
        <w:t>υπολογαριασμών</w:t>
      </w:r>
      <w:proofErr w:type="spellEnd"/>
      <w:r w:rsidRPr="00A97839">
        <w:rPr>
          <w:rFonts w:ascii="Times New Roman" w:hAnsi="Times New Roman"/>
        </w:rPr>
        <w:t xml:space="preserve"> του 68 και πίστωση των οικείων </w:t>
      </w:r>
      <w:proofErr w:type="spellStart"/>
      <w:r w:rsidRPr="00A97839">
        <w:rPr>
          <w:rFonts w:ascii="Times New Roman" w:hAnsi="Times New Roman"/>
        </w:rPr>
        <w:t>υπολογαριασμών</w:t>
      </w:r>
      <w:proofErr w:type="spellEnd"/>
      <w:r w:rsidRPr="00A97839">
        <w:rPr>
          <w:rFonts w:ascii="Times New Roman" w:hAnsi="Times New Roman"/>
        </w:rPr>
        <w:t xml:space="preserve"> των 44.00-44.09 με τον τίτλο «σχηματισμένες προβλέψεις», για τις τυχόν χρεωστικές διαφορές που προκύπτουν από τη σύγκριση των σχηματισμένων και των χρησιμοποιημένων προβλέψεων για κάθε περίπτωση καταχωρήσεως. </w:t>
      </w:r>
    </w:p>
    <w:p w:rsidR="00C95296" w:rsidRDefault="00C95296" w:rsidP="00C95296">
      <w:pPr>
        <w:pStyle w:val="FootnoteText"/>
        <w:ind w:firstLine="0"/>
        <w:rPr>
          <w:rFonts w:ascii="Times New Roman" w:hAnsi="Times New Roman"/>
        </w:rPr>
      </w:pPr>
      <w:r w:rsidRPr="00DD53A6">
        <w:rPr>
          <w:rFonts w:ascii="Euclid Fraktur" w:hAnsi="Euclid Fraktur"/>
        </w:rPr>
        <w:t> -</w:t>
      </w:r>
      <w:r>
        <w:rPr>
          <w:rFonts w:ascii="Times New Roman" w:hAnsi="Times New Roman"/>
        </w:rPr>
        <w:t xml:space="preserve"> </w:t>
      </w:r>
      <w:r w:rsidRPr="00A97839">
        <w:rPr>
          <w:rFonts w:ascii="Times New Roman" w:hAnsi="Times New Roman"/>
        </w:rPr>
        <w:t xml:space="preserve">Στο τέλος κάθε χρήσεως, τα χρεωστικά υπόλοιπα των οικείων </w:t>
      </w:r>
      <w:proofErr w:type="spellStart"/>
      <w:r w:rsidRPr="00A97839">
        <w:rPr>
          <w:rFonts w:ascii="Times New Roman" w:hAnsi="Times New Roman"/>
        </w:rPr>
        <w:t>υπολογαριασμών</w:t>
      </w:r>
      <w:proofErr w:type="spellEnd"/>
      <w:r w:rsidRPr="00A97839">
        <w:rPr>
          <w:rFonts w:ascii="Times New Roman" w:hAnsi="Times New Roman"/>
        </w:rPr>
        <w:t xml:space="preserve"> των λογαριασμών 44.00-44.09 , με τον τίτλο «χρησιμοποιημένες προβλέψεις» μεταφέρονται στους οικείους </w:t>
      </w:r>
      <w:proofErr w:type="spellStart"/>
      <w:r w:rsidRPr="00A97839">
        <w:rPr>
          <w:rFonts w:ascii="Times New Roman" w:hAnsi="Times New Roman"/>
        </w:rPr>
        <w:t>υπολογαριασμούς</w:t>
      </w:r>
      <w:proofErr w:type="spellEnd"/>
      <w:r w:rsidRPr="00A97839">
        <w:rPr>
          <w:rFonts w:ascii="Times New Roman" w:hAnsi="Times New Roman"/>
        </w:rPr>
        <w:t xml:space="preserve"> των ίδιων λογαριασμών με τον τίτλο «σχηματισμένες προβλέψεις». </w:t>
      </w:r>
      <w:r w:rsidRPr="00A97839">
        <w:rPr>
          <w:rFonts w:ascii="Times New Roman" w:hAnsi="Times New Roman"/>
        </w:rPr>
        <w:br/>
        <w:t> Η παραπάνω δυνητική ευχέρεια δεν ισχύει στην περίπτωση της ζημίας από εκποίηση συμμετοχών σε λοιπές, εκτός από Α.Ε., οικονομικές μονάδες, για την οποία ισχύουν πάντοτε όσα ορίζονται στην παρακάτω υποπερίπτωση γ.</w:t>
      </w:r>
    </w:p>
    <w:p w:rsidR="00C95296" w:rsidRPr="00031151" w:rsidRDefault="00C95296" w:rsidP="00C95296">
      <w:pPr>
        <w:pStyle w:val="FootnoteText"/>
        <w:ind w:firstLine="0"/>
        <w:rPr>
          <w:rFonts w:ascii="Times New Roman" w:hAnsi="Times New Roman"/>
        </w:rPr>
      </w:pPr>
      <w:r w:rsidRPr="00031151">
        <w:rPr>
          <w:rFonts w:ascii="Times New Roman" w:hAnsi="Times New Roman"/>
        </w:rPr>
        <w:t xml:space="preserve">γ. Οι προβλέψεις για υποτιμήσεις συμμετοχών σε λοιπές, εκτός από Α.Ε., οικονομικές μονάδες καταχωρούνται στην πίστωση του λογαριασμού 18.00.19 ή του 18.01.19 , με χρέωση του λογαριασμού 68.01 «προβλέψεις για υποτιμήσεις συμμετοχών σε λοιπές, πλην Α.Ε., επιχειρήσεις». Σχετικά με την τύχη της προβλέψεως του λογαριασμού 18.00.19 ή του 18.01.19 ισχύουν όσα καθορίζονται στην </w:t>
      </w:r>
      <w:proofErr w:type="spellStart"/>
      <w:r w:rsidRPr="00031151">
        <w:rPr>
          <w:rFonts w:ascii="Times New Roman" w:hAnsi="Times New Roman"/>
        </w:rPr>
        <w:t>περιπτ</w:t>
      </w:r>
      <w:proofErr w:type="spellEnd"/>
      <w:r w:rsidRPr="00031151">
        <w:rPr>
          <w:rFonts w:ascii="Times New Roman" w:hAnsi="Times New Roman"/>
        </w:rPr>
        <w:t>. 5 της παρ. 2.2.112.</w:t>
      </w:r>
    </w:p>
  </w:footnote>
  <w:footnote w:id="2">
    <w:p w:rsidR="00C95296" w:rsidRPr="00D34396" w:rsidRDefault="00C95296" w:rsidP="00C95296">
      <w:pPr>
        <w:pStyle w:val="FootnoteText"/>
        <w:ind w:firstLine="0"/>
        <w:rPr>
          <w:rFonts w:ascii="Times New Roman" w:hAnsi="Times New Roman"/>
        </w:rPr>
      </w:pPr>
      <w:r w:rsidRPr="00837EBC">
        <w:rPr>
          <w:rFonts w:ascii="Modern No. 20" w:hAnsi="Modern No. 20"/>
          <w:vertAlign w:val="superscript"/>
        </w:rPr>
        <w:t>[</w:t>
      </w:r>
      <w:r w:rsidRPr="00837EBC">
        <w:rPr>
          <w:rFonts w:ascii="Modern No. 20" w:hAnsi="Modern No. 20"/>
          <w:vertAlign w:val="superscript"/>
          <w:lang w:val="en-US"/>
        </w:rPr>
        <w:t>IX</w:t>
      </w:r>
      <w:r w:rsidRPr="00837EBC">
        <w:rPr>
          <w:rFonts w:ascii="Modern No. 20" w:hAnsi="Modern No. 20"/>
          <w:vertAlign w:val="superscript"/>
        </w:rPr>
        <w:t>.</w:t>
      </w:r>
      <w:r w:rsidRPr="00837EBC">
        <w:rPr>
          <w:rStyle w:val="FootnoteReference"/>
          <w:rFonts w:ascii="Modern No. 20" w:hAnsi="Modern No. 20"/>
        </w:rPr>
        <w:footnoteRef/>
      </w:r>
      <w:r w:rsidRPr="00837EBC">
        <w:rPr>
          <w:rFonts w:ascii="Modern No. 20" w:hAnsi="Modern No. 20"/>
          <w:vertAlign w:val="superscript"/>
        </w:rPr>
        <w:t>]</w:t>
      </w:r>
      <w:r>
        <w:t xml:space="preserve"> </w:t>
      </w:r>
      <w:r w:rsidRPr="00D34396">
        <w:rPr>
          <w:rFonts w:ascii="Times New Roman" w:hAnsi="Times New Roman"/>
          <w:b/>
        </w:rPr>
        <w:t>Ε.Γ.Λ.Σ. παρ.2.2.504, περ.13</w:t>
      </w:r>
      <w:r w:rsidRPr="00D34396">
        <w:rPr>
          <w:rFonts w:ascii="Times New Roman" w:hAnsi="Times New Roman"/>
        </w:rPr>
        <w:t>: Στο λογαριασμό 53.15 «δικαιούχοι ομολογιούχοι παροχών επί πλέον τόκου» καταχωρούνται οι τυχόν πρόσθετες παροχές που δίνονται σε ομολογιούχους της οικονομικής μονάδας, πέρα από τον τόκο των τοκομεριδίων. Οι παροχές αυτές, αν είναι μέρισμα, καταχωρούνται στο λογαριασμό 53.15 με χρέωση του λογαριασμού 88.99 «κέρδη προς διάθεση», αν όμως είναι πρόσθετος τόκος καταχωρούνται στο λογαριασμό αυτό με χρέωση του λογαριασμού 65.09 «παροχές σε ομολογιούχους επί πλέον τόκου».</w:t>
      </w:r>
    </w:p>
  </w:footnote>
  <w:footnote w:id="3">
    <w:p w:rsidR="00C95296" w:rsidRPr="00D34396" w:rsidRDefault="00C95296" w:rsidP="00C95296">
      <w:pPr>
        <w:pStyle w:val="FootnoteText"/>
        <w:ind w:firstLine="0"/>
        <w:rPr>
          <w:rFonts w:ascii="Times New Roman" w:hAnsi="Times New Roman"/>
        </w:rPr>
      </w:pPr>
      <w:r w:rsidRPr="00837EBC">
        <w:rPr>
          <w:rFonts w:ascii="Modern No. 20" w:hAnsi="Modern No. 20"/>
          <w:vertAlign w:val="superscript"/>
        </w:rPr>
        <w:t>[</w:t>
      </w:r>
      <w:r w:rsidRPr="00837EBC">
        <w:rPr>
          <w:rFonts w:ascii="Modern No. 20" w:hAnsi="Modern No. 20"/>
          <w:vertAlign w:val="superscript"/>
          <w:lang w:val="en-US"/>
        </w:rPr>
        <w:t>IX</w:t>
      </w:r>
      <w:r w:rsidRPr="00837EBC">
        <w:rPr>
          <w:rFonts w:ascii="Modern No. 20" w:hAnsi="Modern No. 20"/>
          <w:vertAlign w:val="superscript"/>
        </w:rPr>
        <w:t>.</w:t>
      </w:r>
      <w:r w:rsidRPr="00837EBC">
        <w:rPr>
          <w:rStyle w:val="FootnoteReference"/>
          <w:rFonts w:ascii="Modern No. 20" w:hAnsi="Modern No. 20"/>
        </w:rPr>
        <w:footnoteRef/>
      </w:r>
      <w:r w:rsidRPr="00837EBC">
        <w:rPr>
          <w:rFonts w:ascii="Modern No. 20" w:hAnsi="Modern No. 20"/>
          <w:vertAlign w:val="superscript"/>
        </w:rPr>
        <w:t>]</w:t>
      </w:r>
      <w:r>
        <w:t xml:space="preserve"> </w:t>
      </w:r>
      <w:r w:rsidRPr="00D34396">
        <w:rPr>
          <w:rFonts w:ascii="Times New Roman" w:hAnsi="Times New Roman"/>
          <w:b/>
        </w:rPr>
        <w:t>Ε.Γ.Λ.Σ. παρ.2.2.</w:t>
      </w:r>
      <w:r>
        <w:rPr>
          <w:rFonts w:ascii="Times New Roman" w:hAnsi="Times New Roman"/>
          <w:b/>
        </w:rPr>
        <w:t>608</w:t>
      </w:r>
      <w:r w:rsidRPr="00D34396">
        <w:rPr>
          <w:rFonts w:ascii="Times New Roman" w:hAnsi="Times New Roman"/>
          <w:b/>
        </w:rPr>
        <w:t>, περ.</w:t>
      </w:r>
      <w:r>
        <w:rPr>
          <w:rFonts w:ascii="Times New Roman" w:hAnsi="Times New Roman"/>
          <w:b/>
        </w:rPr>
        <w:t>9:</w:t>
      </w:r>
      <w:r w:rsidRPr="00D34396">
        <w:t xml:space="preserve"> </w:t>
      </w:r>
      <w:r w:rsidRPr="00D34396">
        <w:rPr>
          <w:rFonts w:ascii="Times New Roman" w:hAnsi="Times New Roman"/>
        </w:rPr>
        <w:t xml:space="preserve">Σχετικά με το περιεχόμενο των </w:t>
      </w:r>
      <w:proofErr w:type="spellStart"/>
      <w:r w:rsidRPr="00D34396">
        <w:rPr>
          <w:rFonts w:ascii="Times New Roman" w:hAnsi="Times New Roman"/>
        </w:rPr>
        <w:t>υπολογαριασμών</w:t>
      </w:r>
      <w:proofErr w:type="spellEnd"/>
      <w:r w:rsidRPr="00D34396">
        <w:rPr>
          <w:rFonts w:ascii="Times New Roman" w:hAnsi="Times New Roman"/>
        </w:rPr>
        <w:t xml:space="preserve"> του 64.10 «έξοδα συμμετοχών και χρεογράφων» ορίζεται ότι στους </w:t>
      </w:r>
      <w:proofErr w:type="spellStart"/>
      <w:r w:rsidRPr="00D34396">
        <w:rPr>
          <w:rFonts w:ascii="Times New Roman" w:hAnsi="Times New Roman"/>
        </w:rPr>
        <w:t>υπολογαριασμούς</w:t>
      </w:r>
      <w:proofErr w:type="spellEnd"/>
      <w:r w:rsidRPr="00D34396">
        <w:rPr>
          <w:rFonts w:ascii="Times New Roman" w:hAnsi="Times New Roman"/>
        </w:rPr>
        <w:t xml:space="preserve"> αυτούς καταχωρούνται τα κάθε είδους και μορφής έξοδα που πραγματοποιούνται από την οικονομική μονάδα για την αγορά, πώληση και, γενικά, διαχείριση των συμμετοχών της παρ. 2.2.112 και των χρεογράφων της παρ. 2.2.305.</w:t>
      </w:r>
    </w:p>
  </w:footnote>
  <w:footnote w:id="4">
    <w:p w:rsidR="00C95296" w:rsidRPr="00D34396" w:rsidRDefault="00C95296" w:rsidP="00C95296">
      <w:pPr>
        <w:pStyle w:val="FootnoteText"/>
        <w:ind w:firstLine="0"/>
        <w:rPr>
          <w:rFonts w:ascii="Times New Roman" w:hAnsi="Times New Roman"/>
          <w:b/>
          <w:bCs/>
        </w:rPr>
      </w:pPr>
      <w:r w:rsidRPr="00DE233C">
        <w:rPr>
          <w:rFonts w:ascii="Modern No. 20" w:hAnsi="Modern No. 20"/>
          <w:vertAlign w:val="superscript"/>
        </w:rPr>
        <w:t>[</w:t>
      </w:r>
      <w:r w:rsidRPr="00DE233C">
        <w:rPr>
          <w:rFonts w:ascii="Modern No. 20" w:hAnsi="Modern No. 20"/>
          <w:vertAlign w:val="superscript"/>
          <w:lang w:val="en-US"/>
        </w:rPr>
        <w:t>IX</w:t>
      </w:r>
      <w:r w:rsidRPr="00DE233C">
        <w:rPr>
          <w:rFonts w:ascii="Modern No. 20" w:hAnsi="Modern No. 20"/>
          <w:vertAlign w:val="superscript"/>
        </w:rPr>
        <w:t>.</w:t>
      </w:r>
      <w:r w:rsidRPr="00DE233C">
        <w:rPr>
          <w:rStyle w:val="FootnoteReference"/>
          <w:rFonts w:ascii="Modern No. 20" w:hAnsi="Modern No. 20"/>
        </w:rPr>
        <w:footnoteRef/>
      </w:r>
      <w:r w:rsidRPr="00DE233C">
        <w:rPr>
          <w:rFonts w:ascii="Modern No. 20" w:hAnsi="Modern No. 20"/>
          <w:vertAlign w:val="superscript"/>
        </w:rPr>
        <w:t>]</w:t>
      </w:r>
      <w:r>
        <w:t xml:space="preserve"> </w:t>
      </w:r>
      <w:r w:rsidRPr="00D34396">
        <w:rPr>
          <w:rFonts w:ascii="Times New Roman" w:hAnsi="Times New Roman"/>
          <w:b/>
        </w:rPr>
        <w:t>Ε.Γ.Λ.Σ. παρ.2.2.102 Ι</w:t>
      </w:r>
      <w:r w:rsidRPr="00D34396">
        <w:rPr>
          <w:rFonts w:ascii="Times New Roman" w:hAnsi="Times New Roman"/>
          <w:b/>
          <w:bCs/>
        </w:rPr>
        <w:t>Ι</w:t>
      </w:r>
      <w:r w:rsidRPr="00D34396">
        <w:rPr>
          <w:b/>
          <w:bCs/>
        </w:rPr>
        <w:t xml:space="preserve">. </w:t>
      </w:r>
      <w:r w:rsidRPr="00D34396">
        <w:rPr>
          <w:rFonts w:ascii="Times New Roman" w:hAnsi="Times New Roman"/>
          <w:b/>
          <w:bCs/>
        </w:rPr>
        <w:t xml:space="preserve">Γενικές αρχές λογισμού των αποσβέσεων </w:t>
      </w:r>
    </w:p>
    <w:p w:rsidR="00C95296" w:rsidRPr="00D34396" w:rsidRDefault="00C95296" w:rsidP="00C95296">
      <w:pPr>
        <w:pStyle w:val="FootnoteText"/>
        <w:ind w:firstLine="0"/>
        <w:rPr>
          <w:rFonts w:ascii="Times New Roman" w:hAnsi="Times New Roman"/>
        </w:rPr>
      </w:pPr>
      <w:r w:rsidRPr="00D34396">
        <w:rPr>
          <w:rFonts w:ascii="Times New Roman" w:hAnsi="Times New Roman"/>
          <w:lang w:val="en-US"/>
        </w:rPr>
        <w:t> </w:t>
      </w:r>
      <w:r w:rsidRPr="00D34396">
        <w:rPr>
          <w:rFonts w:ascii="Times New Roman" w:hAnsi="Times New Roman"/>
        </w:rPr>
        <w:t xml:space="preserve">6. Η </w:t>
      </w:r>
      <w:proofErr w:type="spellStart"/>
      <w:r w:rsidRPr="00D34396">
        <w:rPr>
          <w:rFonts w:ascii="Times New Roman" w:hAnsi="Times New Roman"/>
        </w:rPr>
        <w:t>αποσβεστέα</w:t>
      </w:r>
      <w:proofErr w:type="spellEnd"/>
      <w:r w:rsidRPr="00D34396">
        <w:rPr>
          <w:rFonts w:ascii="Times New Roman" w:hAnsi="Times New Roman"/>
        </w:rPr>
        <w:t xml:space="preserve"> αξία των πάγιων περιουσιακών στοιχείων κατανέμεται σε κάθε λογιστική χρήση, κατά τη διάρκεια της ωφέλιμης ζωής τους, με ομοιόμορφο τρόπο.</w:t>
      </w:r>
      <w:r w:rsidRPr="00D34396">
        <w:rPr>
          <w:rFonts w:ascii="Times New Roman" w:hAnsi="Times New Roman"/>
          <w:lang w:val="en-US"/>
        </w:rPr>
        <w:t> </w:t>
      </w:r>
      <w:r w:rsidRPr="00D34396">
        <w:rPr>
          <w:rFonts w:ascii="Times New Roman" w:hAnsi="Times New Roman"/>
        </w:rPr>
        <w:t xml:space="preserve"> Για τον υπολογισμό των αποσβέσεων εφαρμόζεται η μέθοδος της σταθερής αποσβέσεως.</w:t>
      </w:r>
    </w:p>
    <w:p w:rsidR="00C95296" w:rsidRPr="00D34396" w:rsidRDefault="00C95296" w:rsidP="00C95296">
      <w:pPr>
        <w:pStyle w:val="FootnoteText"/>
        <w:ind w:firstLine="0"/>
        <w:rPr>
          <w:rFonts w:ascii="Times New Roman" w:hAnsi="Times New Roman"/>
        </w:rPr>
      </w:pPr>
      <w:r w:rsidRPr="00D34396">
        <w:rPr>
          <w:rFonts w:ascii="Times New Roman" w:hAnsi="Times New Roman"/>
          <w:lang w:val="en-US"/>
        </w:rPr>
        <w:t> </w:t>
      </w:r>
      <w:r w:rsidRPr="00D34396">
        <w:rPr>
          <w:rFonts w:ascii="Times New Roman" w:hAnsi="Times New Roman"/>
        </w:rPr>
        <w:t xml:space="preserve">7. Οι αποσβέσεις υπολογίζονται με βάση τους προβλεπόμενους από την κείμενη νομοθεσία συντελεστές ετήσιας τακτικής αποσβέσεως για κάθε κατηγορία </w:t>
      </w:r>
      <w:proofErr w:type="spellStart"/>
      <w:r w:rsidRPr="00D34396">
        <w:rPr>
          <w:rFonts w:ascii="Times New Roman" w:hAnsi="Times New Roman"/>
        </w:rPr>
        <w:t>αποσβέσιμων</w:t>
      </w:r>
      <w:proofErr w:type="spellEnd"/>
      <w:r w:rsidRPr="00D34396">
        <w:rPr>
          <w:rFonts w:ascii="Times New Roman" w:hAnsi="Times New Roman"/>
        </w:rPr>
        <w:t xml:space="preserve"> πάγιων στοιχείων. Οι συντελεστές αυτοί, κατά τεκμήριο, καλύπτουν τη φυσική φθορά (από τη χρήση και από την πάροδο του χρόνου) καθώς και την οικονομική απαξίωση των οικείων στοιχείων.</w:t>
      </w:r>
    </w:p>
    <w:p w:rsidR="00C95296" w:rsidRPr="00D34396" w:rsidRDefault="00C95296" w:rsidP="00C95296">
      <w:pPr>
        <w:pStyle w:val="FootnoteText"/>
        <w:ind w:firstLine="0"/>
        <w:rPr>
          <w:rFonts w:ascii="Times New Roman" w:hAnsi="Times New Roman"/>
        </w:rPr>
      </w:pPr>
      <w:r w:rsidRPr="00D34396">
        <w:rPr>
          <w:rFonts w:ascii="Times New Roman" w:hAnsi="Times New Roman"/>
          <w:lang w:val="en-US"/>
        </w:rPr>
        <w:t> </w:t>
      </w:r>
      <w:r w:rsidRPr="00D34396">
        <w:rPr>
          <w:rFonts w:ascii="Times New Roman" w:hAnsi="Times New Roman"/>
        </w:rPr>
        <w:t>8. Δεν επιτρέπεται ο λογισμός αποσβέσεων με συντελεστές μεγαλύτερους από εκείνους που προβλέπονται από την κείμενη νομοθεσία. Επίσης, δεν επιτρέπεται ο λογισμός αποσβέσεων με συντελεστές μικρότερους από τους ελάχιστους συντελεστές, που η κείμενη νομοθεσία προβλέπει ως υποχρεωτικούς.</w:t>
      </w:r>
      <w:r w:rsidRPr="00D34396">
        <w:rPr>
          <w:rFonts w:ascii="Times New Roman" w:hAnsi="Times New Roman"/>
        </w:rPr>
        <w:br/>
      </w:r>
      <w:r w:rsidRPr="00D34396">
        <w:rPr>
          <w:rFonts w:ascii="Times New Roman" w:hAnsi="Times New Roman"/>
          <w:lang w:val="en-US"/>
        </w:rPr>
        <w:t> </w:t>
      </w:r>
      <w:r w:rsidRPr="00D34396">
        <w:rPr>
          <w:rFonts w:ascii="Times New Roman" w:hAnsi="Times New Roman"/>
        </w:rPr>
        <w:t xml:space="preserve">9. Η διενέργεια αποσβέσεων για κάθε έτος με τους θεσπισμένους ελάχιστους συντελεστές είναι υποχρεωτική, ανεξάρτητα από την ύπαρξη ή μη κερδών. Η διενέργεια αποσβέσεων διακόπτεται από τη στιγμή που το σύνολο των διενεργημένων αποσβέσεων για κάθε </w:t>
      </w:r>
      <w:proofErr w:type="spellStart"/>
      <w:r w:rsidRPr="00D34396">
        <w:rPr>
          <w:rFonts w:ascii="Times New Roman" w:hAnsi="Times New Roman"/>
        </w:rPr>
        <w:t>αποσβέσιμο</w:t>
      </w:r>
      <w:proofErr w:type="spellEnd"/>
      <w:r w:rsidRPr="00D34396">
        <w:rPr>
          <w:rFonts w:ascii="Times New Roman" w:hAnsi="Times New Roman"/>
        </w:rPr>
        <w:t xml:space="preserve"> στοιχείο γίνει ίσο με την </w:t>
      </w:r>
      <w:proofErr w:type="spellStart"/>
      <w:r w:rsidRPr="00D34396">
        <w:rPr>
          <w:rFonts w:ascii="Times New Roman" w:hAnsi="Times New Roman"/>
        </w:rPr>
        <w:t>αποσβεστέα</w:t>
      </w:r>
      <w:proofErr w:type="spellEnd"/>
      <w:r w:rsidRPr="00D34396">
        <w:rPr>
          <w:rFonts w:ascii="Times New Roman" w:hAnsi="Times New Roman"/>
        </w:rPr>
        <w:t xml:space="preserve"> αξία αυτού του στοιχείου (μείον μιας μονάδας), ανεξάρτητα από το αν εξακολουθεί η παραγωγική χρησιμοποίησή του.</w:t>
      </w:r>
    </w:p>
    <w:p w:rsidR="00C95296" w:rsidRPr="00D34396" w:rsidRDefault="00C95296" w:rsidP="00C95296">
      <w:pPr>
        <w:pStyle w:val="FootnoteText"/>
        <w:ind w:firstLine="0"/>
        <w:rPr>
          <w:rFonts w:ascii="Times New Roman" w:hAnsi="Times New Roman"/>
        </w:rPr>
      </w:pPr>
      <w:r w:rsidRPr="00D34396">
        <w:rPr>
          <w:rFonts w:ascii="Times New Roman" w:hAnsi="Times New Roman"/>
          <w:lang w:val="en-US"/>
        </w:rPr>
        <w:t> </w:t>
      </w:r>
      <w:r w:rsidRPr="00D34396">
        <w:rPr>
          <w:rFonts w:ascii="Times New Roman" w:hAnsi="Times New Roman"/>
        </w:rPr>
        <w:t>10. Ο υπολογισμός των αποσβέσεων γίνεται από τη στιγμή που το πάγιο στοιχείο αρχίζει να χρησιμοποιείται ή να λειτουργεί. Αν ο χρόνος αυτός δε συμπίπτει με την έναρξη της λογιστικής χρήσεως, η απόσβεση υπολογίζεται σε τόσα δωδέκατα της ετήσιας αποσβέσεως, όσοι είναι οι μήνες μέχρι το τέλος της χρήσεως, στους οποίους περιλαμβάνεται και ο μήνας μέσα στον οποίο το πάγιο στοιχείο αρχίζει να χρησιμοποιείται ή να λειτουργεί.</w:t>
      </w:r>
    </w:p>
    <w:p w:rsidR="00C95296" w:rsidRPr="00D34396" w:rsidRDefault="00C95296" w:rsidP="00C95296">
      <w:pPr>
        <w:pStyle w:val="FootnoteText"/>
        <w:ind w:firstLine="0"/>
      </w:pPr>
      <w:r w:rsidRPr="00D34396">
        <w:rPr>
          <w:rFonts w:ascii="Times New Roman" w:hAnsi="Times New Roman"/>
          <w:lang w:val="en-US"/>
        </w:rPr>
        <w:t> </w:t>
      </w:r>
      <w:r w:rsidRPr="00D34396">
        <w:rPr>
          <w:rFonts w:ascii="Times New Roman" w:hAnsi="Times New Roman"/>
        </w:rPr>
        <w:t>11. Οι αποσβέσεις των πάγιων στοιχείων τα οποία παραμένουν σε αδράνεια για χρονικό διάστημα που διαρκεί συνέχεια πέρα από έξι μήνες υπολογίζονται, για το διάστημα αυτό, με μειωμένους συντελεστές. Το ποσοστό μειώσεως καθορίζεται, κατά κλάδους οικονομικών μονάδων ή κατηγορίες στοιχείων, συγχρόνως με τον καθορισμό των ετήσιων συντελεστών τακτικών αποσβέσεων.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65B4F"/>
    <w:multiLevelType w:val="hybridMultilevel"/>
    <w:tmpl w:val="4A60C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5941CF2"/>
    <w:multiLevelType w:val="hybridMultilevel"/>
    <w:tmpl w:val="10EA23EA"/>
    <w:lvl w:ilvl="0" w:tplc="27264568">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6AF0E50"/>
    <w:multiLevelType w:val="hybridMultilevel"/>
    <w:tmpl w:val="94B08D08"/>
    <w:lvl w:ilvl="0" w:tplc="27264568">
      <w:start w:val="1"/>
      <w:numFmt w:val="lowerRoman"/>
      <w:lvlText w:val="%1."/>
      <w:lvlJc w:val="right"/>
      <w:pPr>
        <w:ind w:left="1117" w:hanging="360"/>
      </w:pPr>
      <w:rPr>
        <w:rFonts w:ascii="Modern No. 20" w:hAnsi="Modern No. 20" w:hint="default"/>
        <w:b/>
      </w:rPr>
    </w:lvl>
    <w:lvl w:ilvl="1" w:tplc="04080019" w:tentative="1">
      <w:start w:val="1"/>
      <w:numFmt w:val="lowerLetter"/>
      <w:lvlText w:val="%2."/>
      <w:lvlJc w:val="left"/>
      <w:pPr>
        <w:ind w:left="1837" w:hanging="360"/>
      </w:pPr>
    </w:lvl>
    <w:lvl w:ilvl="2" w:tplc="0408001B" w:tentative="1">
      <w:start w:val="1"/>
      <w:numFmt w:val="lowerRoman"/>
      <w:lvlText w:val="%3."/>
      <w:lvlJc w:val="right"/>
      <w:pPr>
        <w:ind w:left="2557" w:hanging="180"/>
      </w:pPr>
    </w:lvl>
    <w:lvl w:ilvl="3" w:tplc="0408000F" w:tentative="1">
      <w:start w:val="1"/>
      <w:numFmt w:val="decimal"/>
      <w:lvlText w:val="%4."/>
      <w:lvlJc w:val="left"/>
      <w:pPr>
        <w:ind w:left="3277" w:hanging="360"/>
      </w:pPr>
    </w:lvl>
    <w:lvl w:ilvl="4" w:tplc="04080019" w:tentative="1">
      <w:start w:val="1"/>
      <w:numFmt w:val="lowerLetter"/>
      <w:lvlText w:val="%5."/>
      <w:lvlJc w:val="left"/>
      <w:pPr>
        <w:ind w:left="3997" w:hanging="360"/>
      </w:pPr>
    </w:lvl>
    <w:lvl w:ilvl="5" w:tplc="0408001B" w:tentative="1">
      <w:start w:val="1"/>
      <w:numFmt w:val="lowerRoman"/>
      <w:lvlText w:val="%6."/>
      <w:lvlJc w:val="right"/>
      <w:pPr>
        <w:ind w:left="4717" w:hanging="180"/>
      </w:pPr>
    </w:lvl>
    <w:lvl w:ilvl="6" w:tplc="0408000F" w:tentative="1">
      <w:start w:val="1"/>
      <w:numFmt w:val="decimal"/>
      <w:lvlText w:val="%7."/>
      <w:lvlJc w:val="left"/>
      <w:pPr>
        <w:ind w:left="5437" w:hanging="360"/>
      </w:pPr>
    </w:lvl>
    <w:lvl w:ilvl="7" w:tplc="04080019" w:tentative="1">
      <w:start w:val="1"/>
      <w:numFmt w:val="lowerLetter"/>
      <w:lvlText w:val="%8."/>
      <w:lvlJc w:val="left"/>
      <w:pPr>
        <w:ind w:left="6157" w:hanging="360"/>
      </w:pPr>
    </w:lvl>
    <w:lvl w:ilvl="8" w:tplc="0408001B" w:tentative="1">
      <w:start w:val="1"/>
      <w:numFmt w:val="lowerRoman"/>
      <w:lvlText w:val="%9."/>
      <w:lvlJc w:val="right"/>
      <w:pPr>
        <w:ind w:left="6877" w:hanging="180"/>
      </w:pPr>
    </w:lvl>
  </w:abstractNum>
  <w:abstractNum w:abstractNumId="13">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0C7C357A"/>
    <w:multiLevelType w:val="hybridMultilevel"/>
    <w:tmpl w:val="D0363624"/>
    <w:lvl w:ilvl="0" w:tplc="4C48E870">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EAC041F"/>
    <w:multiLevelType w:val="hybridMultilevel"/>
    <w:tmpl w:val="C0CE2676"/>
    <w:lvl w:ilvl="0" w:tplc="E7765026">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06C2DB9"/>
    <w:multiLevelType w:val="hybridMultilevel"/>
    <w:tmpl w:val="A694F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0720D27"/>
    <w:multiLevelType w:val="hybridMultilevel"/>
    <w:tmpl w:val="9320BF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0A360B0"/>
    <w:multiLevelType w:val="multilevel"/>
    <w:tmpl w:val="0438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352008"/>
    <w:multiLevelType w:val="multilevel"/>
    <w:tmpl w:val="2FE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1F177D29"/>
    <w:multiLevelType w:val="hybridMultilevel"/>
    <w:tmpl w:val="46628E30"/>
    <w:lvl w:ilvl="0" w:tplc="6608DD8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D0732B1"/>
    <w:multiLevelType w:val="multilevel"/>
    <w:tmpl w:val="ECE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663B20"/>
    <w:multiLevelType w:val="hybridMultilevel"/>
    <w:tmpl w:val="C7EEB39C"/>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2176B97"/>
    <w:multiLevelType w:val="multilevel"/>
    <w:tmpl w:val="BBC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702F43"/>
    <w:multiLevelType w:val="multilevel"/>
    <w:tmpl w:val="9D5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AF7337"/>
    <w:multiLevelType w:val="hybridMultilevel"/>
    <w:tmpl w:val="8ADA46C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C5A01DA"/>
    <w:multiLevelType w:val="hybridMultilevel"/>
    <w:tmpl w:val="A9D83F16"/>
    <w:lvl w:ilvl="0" w:tplc="7E643C82">
      <w:start w:val="1"/>
      <w:numFmt w:val="bullet"/>
      <w:lvlText w:val="-"/>
      <w:lvlJc w:val="left"/>
      <w:pPr>
        <w:ind w:left="720" w:hanging="360"/>
      </w:pPr>
      <w:rPr>
        <w:rFonts w:ascii="Euclid Fraktur" w:eastAsia="Calibri" w:hAnsi="Euclid Fraktu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C7752E6"/>
    <w:multiLevelType w:val="hybridMultilevel"/>
    <w:tmpl w:val="373436BC"/>
    <w:lvl w:ilvl="0" w:tplc="CA5CDEA2">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0">
    <w:nsid w:val="46BB31BA"/>
    <w:multiLevelType w:val="hybridMultilevel"/>
    <w:tmpl w:val="F2289C16"/>
    <w:lvl w:ilvl="0" w:tplc="7108CDBE">
      <w:start w:val="3"/>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8EB1AE5"/>
    <w:multiLevelType w:val="hybridMultilevel"/>
    <w:tmpl w:val="4B7679E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CF5298B"/>
    <w:multiLevelType w:val="hybridMultilevel"/>
    <w:tmpl w:val="77100A0E"/>
    <w:lvl w:ilvl="0" w:tplc="0DF83DA2">
      <w:start w:val="1"/>
      <w:numFmt w:val="decimal"/>
      <w:lvlText w:val="%1."/>
      <w:lvlJc w:val="left"/>
      <w:pPr>
        <w:ind w:left="720" w:hanging="36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EDC13BE"/>
    <w:multiLevelType w:val="hybridMultilevel"/>
    <w:tmpl w:val="7A602048"/>
    <w:lvl w:ilvl="0" w:tplc="BB040EFE">
      <w:start w:val="1"/>
      <w:numFmt w:val="lowerRoman"/>
      <w:lvlText w:val="%1."/>
      <w:lvlJc w:val="left"/>
      <w:pPr>
        <w:ind w:left="1080" w:hanging="72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1295722"/>
    <w:multiLevelType w:val="multilevel"/>
    <w:tmpl w:val="DDA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CB0985"/>
    <w:multiLevelType w:val="hybridMultilevel"/>
    <w:tmpl w:val="E1DAE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65547C4"/>
    <w:multiLevelType w:val="hybridMultilevel"/>
    <w:tmpl w:val="500C2BFC"/>
    <w:lvl w:ilvl="0" w:tplc="EC3072B2">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9D164D0"/>
    <w:multiLevelType w:val="multilevel"/>
    <w:tmpl w:val="7BB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4D1B82"/>
    <w:multiLevelType w:val="hybridMultilevel"/>
    <w:tmpl w:val="58704B1C"/>
    <w:lvl w:ilvl="0" w:tplc="F98AAEEA">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5DDB70B4"/>
    <w:multiLevelType w:val="hybridMultilevel"/>
    <w:tmpl w:val="FB1AB8BA"/>
    <w:lvl w:ilvl="0" w:tplc="27264568">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7224D94"/>
    <w:multiLevelType w:val="hybridMultilevel"/>
    <w:tmpl w:val="6338FB08"/>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F2120BA"/>
    <w:multiLevelType w:val="hybridMultilevel"/>
    <w:tmpl w:val="68E80CAE"/>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4B8791B"/>
    <w:multiLevelType w:val="multilevel"/>
    <w:tmpl w:val="BC6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224D72"/>
    <w:multiLevelType w:val="hybridMultilevel"/>
    <w:tmpl w:val="360CB574"/>
    <w:lvl w:ilvl="0" w:tplc="D4EAB13C">
      <w:start w:val="1"/>
      <w:numFmt w:val="bullet"/>
      <w:lvlText w:val="-"/>
      <w:lvlJc w:val="left"/>
      <w:pPr>
        <w:ind w:left="1800" w:hanging="360"/>
      </w:pPr>
      <w:rPr>
        <w:rFonts w:ascii="Euclid Fraktur" w:hAnsi="Euclid Fraktur"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4">
    <w:nsid w:val="7725102E"/>
    <w:multiLevelType w:val="hybridMultilevel"/>
    <w:tmpl w:val="BEA0881C"/>
    <w:lvl w:ilvl="0" w:tplc="27264568">
      <w:start w:val="1"/>
      <w:numFmt w:val="lowerRoman"/>
      <w:lvlText w:val="%1."/>
      <w:lvlJc w:val="right"/>
      <w:pPr>
        <w:ind w:left="1117" w:hanging="360"/>
      </w:pPr>
      <w:rPr>
        <w:rFonts w:ascii="Modern No. 20" w:hAnsi="Modern No. 20" w:hint="default"/>
        <w:b/>
      </w:rPr>
    </w:lvl>
    <w:lvl w:ilvl="1" w:tplc="04080019" w:tentative="1">
      <w:start w:val="1"/>
      <w:numFmt w:val="lowerLetter"/>
      <w:lvlText w:val="%2."/>
      <w:lvlJc w:val="left"/>
      <w:pPr>
        <w:ind w:left="1837" w:hanging="360"/>
      </w:pPr>
    </w:lvl>
    <w:lvl w:ilvl="2" w:tplc="0408001B" w:tentative="1">
      <w:start w:val="1"/>
      <w:numFmt w:val="lowerRoman"/>
      <w:lvlText w:val="%3."/>
      <w:lvlJc w:val="right"/>
      <w:pPr>
        <w:ind w:left="2557" w:hanging="180"/>
      </w:pPr>
    </w:lvl>
    <w:lvl w:ilvl="3" w:tplc="0408000F" w:tentative="1">
      <w:start w:val="1"/>
      <w:numFmt w:val="decimal"/>
      <w:lvlText w:val="%4."/>
      <w:lvlJc w:val="left"/>
      <w:pPr>
        <w:ind w:left="3277" w:hanging="360"/>
      </w:pPr>
    </w:lvl>
    <w:lvl w:ilvl="4" w:tplc="04080019" w:tentative="1">
      <w:start w:val="1"/>
      <w:numFmt w:val="lowerLetter"/>
      <w:lvlText w:val="%5."/>
      <w:lvlJc w:val="left"/>
      <w:pPr>
        <w:ind w:left="3997" w:hanging="360"/>
      </w:pPr>
    </w:lvl>
    <w:lvl w:ilvl="5" w:tplc="0408001B" w:tentative="1">
      <w:start w:val="1"/>
      <w:numFmt w:val="lowerRoman"/>
      <w:lvlText w:val="%6."/>
      <w:lvlJc w:val="right"/>
      <w:pPr>
        <w:ind w:left="4717" w:hanging="180"/>
      </w:pPr>
    </w:lvl>
    <w:lvl w:ilvl="6" w:tplc="0408000F" w:tentative="1">
      <w:start w:val="1"/>
      <w:numFmt w:val="decimal"/>
      <w:lvlText w:val="%7."/>
      <w:lvlJc w:val="left"/>
      <w:pPr>
        <w:ind w:left="5437" w:hanging="360"/>
      </w:pPr>
    </w:lvl>
    <w:lvl w:ilvl="7" w:tplc="04080019" w:tentative="1">
      <w:start w:val="1"/>
      <w:numFmt w:val="lowerLetter"/>
      <w:lvlText w:val="%8."/>
      <w:lvlJc w:val="left"/>
      <w:pPr>
        <w:ind w:left="6157" w:hanging="360"/>
      </w:pPr>
    </w:lvl>
    <w:lvl w:ilvl="8" w:tplc="0408001B" w:tentative="1">
      <w:start w:val="1"/>
      <w:numFmt w:val="lowerRoman"/>
      <w:lvlText w:val="%9."/>
      <w:lvlJc w:val="right"/>
      <w:pPr>
        <w:ind w:left="6877" w:hanging="180"/>
      </w:pPr>
    </w:lvl>
  </w:abstractNum>
  <w:abstractNum w:abstractNumId="45">
    <w:nsid w:val="79D375BC"/>
    <w:multiLevelType w:val="hybridMultilevel"/>
    <w:tmpl w:val="117CFF30"/>
    <w:lvl w:ilvl="0" w:tplc="E4BCA442">
      <w:start w:val="2"/>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C005806"/>
    <w:multiLevelType w:val="hybridMultilevel"/>
    <w:tmpl w:val="0BC85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29"/>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38"/>
  </w:num>
  <w:num w:numId="15">
    <w:abstractNumId w:val="31"/>
  </w:num>
  <w:num w:numId="16">
    <w:abstractNumId w:val="40"/>
  </w:num>
  <w:num w:numId="17">
    <w:abstractNumId w:val="28"/>
  </w:num>
  <w:num w:numId="18">
    <w:abstractNumId w:val="45"/>
  </w:num>
  <w:num w:numId="19">
    <w:abstractNumId w:val="30"/>
  </w:num>
  <w:num w:numId="20">
    <w:abstractNumId w:val="41"/>
  </w:num>
  <w:num w:numId="21">
    <w:abstractNumId w:val="26"/>
  </w:num>
  <w:num w:numId="22">
    <w:abstractNumId w:val="10"/>
  </w:num>
  <w:num w:numId="23">
    <w:abstractNumId w:val="23"/>
  </w:num>
  <w:num w:numId="24">
    <w:abstractNumId w:val="21"/>
  </w:num>
  <w:num w:numId="25">
    <w:abstractNumId w:val="15"/>
  </w:num>
  <w:num w:numId="26">
    <w:abstractNumId w:val="43"/>
  </w:num>
  <w:num w:numId="27">
    <w:abstractNumId w:val="14"/>
  </w:num>
  <w:num w:numId="28">
    <w:abstractNumId w:val="36"/>
  </w:num>
  <w:num w:numId="29">
    <w:abstractNumId w:val="46"/>
  </w:num>
  <w:num w:numId="30">
    <w:abstractNumId w:val="35"/>
  </w:num>
  <w:num w:numId="31">
    <w:abstractNumId w:val="16"/>
  </w:num>
  <w:num w:numId="32">
    <w:abstractNumId w:val="11"/>
  </w:num>
  <w:num w:numId="33">
    <w:abstractNumId w:val="44"/>
  </w:num>
  <w:num w:numId="34">
    <w:abstractNumId w:val="12"/>
  </w:num>
  <w:num w:numId="35">
    <w:abstractNumId w:val="17"/>
  </w:num>
  <w:num w:numId="36">
    <w:abstractNumId w:val="39"/>
  </w:num>
  <w:num w:numId="37">
    <w:abstractNumId w:val="33"/>
  </w:num>
  <w:num w:numId="38">
    <w:abstractNumId w:val="27"/>
  </w:num>
  <w:num w:numId="39">
    <w:abstractNumId w:val="32"/>
  </w:num>
  <w:num w:numId="40">
    <w:abstractNumId w:val="37"/>
  </w:num>
  <w:num w:numId="41">
    <w:abstractNumId w:val="24"/>
  </w:num>
  <w:num w:numId="42">
    <w:abstractNumId w:val="19"/>
  </w:num>
  <w:num w:numId="43">
    <w:abstractNumId w:val="22"/>
  </w:num>
  <w:num w:numId="44">
    <w:abstractNumId w:val="25"/>
  </w:num>
  <w:num w:numId="45">
    <w:abstractNumId w:val="42"/>
  </w:num>
  <w:num w:numId="46">
    <w:abstractNumId w:val="18"/>
  </w:num>
  <w:num w:numId="4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2F6A"/>
    <w:rsid w:val="00044AE0"/>
    <w:rsid w:val="00097A5F"/>
    <w:rsid w:val="000A6A4F"/>
    <w:rsid w:val="000C73F4"/>
    <w:rsid w:val="000E062E"/>
    <w:rsid w:val="000E1BD7"/>
    <w:rsid w:val="0010152B"/>
    <w:rsid w:val="00120429"/>
    <w:rsid w:val="00121366"/>
    <w:rsid w:val="00123D92"/>
    <w:rsid w:val="001267E4"/>
    <w:rsid w:val="001448EB"/>
    <w:rsid w:val="0014554F"/>
    <w:rsid w:val="001652D1"/>
    <w:rsid w:val="001738C3"/>
    <w:rsid w:val="00185A1E"/>
    <w:rsid w:val="001B56B5"/>
    <w:rsid w:val="001B73F3"/>
    <w:rsid w:val="001D020B"/>
    <w:rsid w:val="001E670D"/>
    <w:rsid w:val="002110FC"/>
    <w:rsid w:val="00212E5E"/>
    <w:rsid w:val="00230D28"/>
    <w:rsid w:val="00231DC4"/>
    <w:rsid w:val="00232C9C"/>
    <w:rsid w:val="0023311B"/>
    <w:rsid w:val="00240A69"/>
    <w:rsid w:val="00246358"/>
    <w:rsid w:val="0025008E"/>
    <w:rsid w:val="002860EB"/>
    <w:rsid w:val="00290591"/>
    <w:rsid w:val="002A595D"/>
    <w:rsid w:val="002B30BA"/>
    <w:rsid w:val="002C6EFD"/>
    <w:rsid w:val="002D2443"/>
    <w:rsid w:val="002D419B"/>
    <w:rsid w:val="002E7ABB"/>
    <w:rsid w:val="003019E6"/>
    <w:rsid w:val="00317E81"/>
    <w:rsid w:val="00346422"/>
    <w:rsid w:val="00351F8D"/>
    <w:rsid w:val="00353C80"/>
    <w:rsid w:val="003720E5"/>
    <w:rsid w:val="003827FD"/>
    <w:rsid w:val="00394035"/>
    <w:rsid w:val="003C1AD5"/>
    <w:rsid w:val="003C5132"/>
    <w:rsid w:val="003E2E65"/>
    <w:rsid w:val="003F6A79"/>
    <w:rsid w:val="0040423B"/>
    <w:rsid w:val="00423CA6"/>
    <w:rsid w:val="004257A3"/>
    <w:rsid w:val="004553EC"/>
    <w:rsid w:val="00457DBF"/>
    <w:rsid w:val="00496D07"/>
    <w:rsid w:val="004A6DFE"/>
    <w:rsid w:val="004D2E5B"/>
    <w:rsid w:val="00500E93"/>
    <w:rsid w:val="00566267"/>
    <w:rsid w:val="00585582"/>
    <w:rsid w:val="005A452D"/>
    <w:rsid w:val="005B4615"/>
    <w:rsid w:val="005B5EE2"/>
    <w:rsid w:val="005D2C57"/>
    <w:rsid w:val="005D5B46"/>
    <w:rsid w:val="005F63FF"/>
    <w:rsid w:val="00601650"/>
    <w:rsid w:val="006044CF"/>
    <w:rsid w:val="00655D0D"/>
    <w:rsid w:val="00671B54"/>
    <w:rsid w:val="00672AA4"/>
    <w:rsid w:val="00676E73"/>
    <w:rsid w:val="006A28EA"/>
    <w:rsid w:val="006A54DF"/>
    <w:rsid w:val="006B7F81"/>
    <w:rsid w:val="006D4070"/>
    <w:rsid w:val="006D7447"/>
    <w:rsid w:val="006E7210"/>
    <w:rsid w:val="0070010D"/>
    <w:rsid w:val="00701C6C"/>
    <w:rsid w:val="00701D3F"/>
    <w:rsid w:val="007148C2"/>
    <w:rsid w:val="00716A1A"/>
    <w:rsid w:val="007209B5"/>
    <w:rsid w:val="007223B6"/>
    <w:rsid w:val="00760D8A"/>
    <w:rsid w:val="00765808"/>
    <w:rsid w:val="007821B4"/>
    <w:rsid w:val="0079794E"/>
    <w:rsid w:val="007A343B"/>
    <w:rsid w:val="007C2479"/>
    <w:rsid w:val="007D3DBF"/>
    <w:rsid w:val="007D7F12"/>
    <w:rsid w:val="007E2ED3"/>
    <w:rsid w:val="007E75A0"/>
    <w:rsid w:val="008028E6"/>
    <w:rsid w:val="00803814"/>
    <w:rsid w:val="008108F2"/>
    <w:rsid w:val="00826458"/>
    <w:rsid w:val="00833250"/>
    <w:rsid w:val="008367AD"/>
    <w:rsid w:val="00842669"/>
    <w:rsid w:val="00865CC4"/>
    <w:rsid w:val="008671A5"/>
    <w:rsid w:val="00872BB2"/>
    <w:rsid w:val="008809A9"/>
    <w:rsid w:val="00884117"/>
    <w:rsid w:val="008863E4"/>
    <w:rsid w:val="008A5FF4"/>
    <w:rsid w:val="008E6C6C"/>
    <w:rsid w:val="008F3BBF"/>
    <w:rsid w:val="009023FE"/>
    <w:rsid w:val="0090687C"/>
    <w:rsid w:val="00910218"/>
    <w:rsid w:val="00915B3E"/>
    <w:rsid w:val="00933620"/>
    <w:rsid w:val="009376C1"/>
    <w:rsid w:val="00942E6A"/>
    <w:rsid w:val="00954064"/>
    <w:rsid w:val="009551CD"/>
    <w:rsid w:val="009766D8"/>
    <w:rsid w:val="009A19EE"/>
    <w:rsid w:val="009A43F3"/>
    <w:rsid w:val="009A5FD4"/>
    <w:rsid w:val="009C2021"/>
    <w:rsid w:val="009C7B63"/>
    <w:rsid w:val="009D215E"/>
    <w:rsid w:val="009D6ACB"/>
    <w:rsid w:val="009E0CC2"/>
    <w:rsid w:val="009E119A"/>
    <w:rsid w:val="009E61AC"/>
    <w:rsid w:val="009E67C9"/>
    <w:rsid w:val="009F2FC3"/>
    <w:rsid w:val="00A04163"/>
    <w:rsid w:val="00A10BA7"/>
    <w:rsid w:val="00A13273"/>
    <w:rsid w:val="00A17BA5"/>
    <w:rsid w:val="00A330F5"/>
    <w:rsid w:val="00A51667"/>
    <w:rsid w:val="00A6262F"/>
    <w:rsid w:val="00AB454D"/>
    <w:rsid w:val="00AE0C16"/>
    <w:rsid w:val="00AE48B2"/>
    <w:rsid w:val="00B07B4D"/>
    <w:rsid w:val="00B13C4F"/>
    <w:rsid w:val="00B27CB4"/>
    <w:rsid w:val="00B34862"/>
    <w:rsid w:val="00B35D29"/>
    <w:rsid w:val="00B45B05"/>
    <w:rsid w:val="00B60BAC"/>
    <w:rsid w:val="00B662CD"/>
    <w:rsid w:val="00B722CB"/>
    <w:rsid w:val="00B9005A"/>
    <w:rsid w:val="00B9020C"/>
    <w:rsid w:val="00B94558"/>
    <w:rsid w:val="00BA465A"/>
    <w:rsid w:val="00BB1110"/>
    <w:rsid w:val="00BC015A"/>
    <w:rsid w:val="00C235A7"/>
    <w:rsid w:val="00C31356"/>
    <w:rsid w:val="00C60526"/>
    <w:rsid w:val="00C6088A"/>
    <w:rsid w:val="00C75C00"/>
    <w:rsid w:val="00C933E6"/>
    <w:rsid w:val="00C95296"/>
    <w:rsid w:val="00CB207B"/>
    <w:rsid w:val="00CB7DD8"/>
    <w:rsid w:val="00CD25D4"/>
    <w:rsid w:val="00CD3A99"/>
    <w:rsid w:val="00CF3BE3"/>
    <w:rsid w:val="00D02385"/>
    <w:rsid w:val="00D44A48"/>
    <w:rsid w:val="00D5283B"/>
    <w:rsid w:val="00D56F2B"/>
    <w:rsid w:val="00D71F28"/>
    <w:rsid w:val="00D72BB2"/>
    <w:rsid w:val="00D848AC"/>
    <w:rsid w:val="00D86844"/>
    <w:rsid w:val="00D91C1A"/>
    <w:rsid w:val="00D95D39"/>
    <w:rsid w:val="00DA349E"/>
    <w:rsid w:val="00DA561C"/>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70E4"/>
    <w:rsid w:val="00EA75FD"/>
    <w:rsid w:val="00EC522F"/>
    <w:rsid w:val="00ED35D7"/>
    <w:rsid w:val="00ED5ADB"/>
    <w:rsid w:val="00EE489E"/>
    <w:rsid w:val="00EE524B"/>
    <w:rsid w:val="00EF171E"/>
    <w:rsid w:val="00F06809"/>
    <w:rsid w:val="00F17A0F"/>
    <w:rsid w:val="00F52F6C"/>
    <w:rsid w:val="00F816A6"/>
    <w:rsid w:val="00F91B92"/>
    <w:rsid w:val="00FA2A3E"/>
    <w:rsid w:val="00FB7626"/>
    <w:rsid w:val="00FB78EF"/>
    <w:rsid w:val="00FC3FC4"/>
    <w:rsid w:val="00FC7851"/>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C95296"/>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C95296"/>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cdev.teilar.gr/cours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http://creativecommons.org/licenses/by-nc-sa/4.0/deed.el" TargetMode="External"/><Relationship Id="rId10" Type="http://schemas.openxmlformats.org/officeDocument/2006/relationships/hyperlink" Target="http://www.teilar.gr/" TargetMode="External"/><Relationship Id="rId19" Type="http://schemas.openxmlformats.org/officeDocument/2006/relationships/hyperlink" Target="http://creativecommons.org/licenses/by-nc-sa/4.0/deed.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axheaven.gr/laws/circular/index/circular/5093"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B9CB6-57ED-4ECD-94EF-26C7CD89DB2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C0D0A29A-3763-44FF-8A41-9349CB49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27</Pages>
  <Words>5278</Words>
  <Characters>32619</Characters>
  <Application>Microsoft Office Word</Application>
  <DocSecurity>0</DocSecurity>
  <Lines>1716</Lines>
  <Paragraphs>971</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36926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81</cp:revision>
  <dcterms:created xsi:type="dcterms:W3CDTF">2014-09-20T16:11:00Z</dcterms:created>
  <dcterms:modified xsi:type="dcterms:W3CDTF">2016-01-26T11:31:00Z</dcterms:modified>
</cp:coreProperties>
</file>