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D90" w:rsidRPr="0095739D" w:rsidRDefault="008A6D90" w:rsidP="008A6D90">
      <w:pPr>
        <w:spacing w:after="1440" w:line="240" w:lineRule="auto"/>
        <w:rPr>
          <w:lang w:val="en-US"/>
        </w:rPr>
      </w:pPr>
      <w:bookmarkStart w:id="0" w:name="_Toc367100747"/>
      <w:bookmarkStart w:id="1" w:name="_Toc367101036"/>
      <w:bookmarkStart w:id="2" w:name="_Toc367101078"/>
      <w:bookmarkStart w:id="3" w:name="_Toc367132085"/>
      <w:bookmarkStart w:id="4" w:name="_GoBack"/>
    </w:p>
    <w:p w:rsidR="008A6D90" w:rsidRPr="00397133" w:rsidRDefault="000665A1" w:rsidP="008A6D90">
      <w:pPr>
        <w:pBdr>
          <w:bottom w:val="single" w:sz="24" w:space="1" w:color="auto"/>
        </w:pBdr>
        <w:tabs>
          <w:tab w:val="left" w:pos="6660"/>
        </w:tabs>
        <w:rPr>
          <w:sz w:val="48"/>
        </w:rPr>
      </w:pPr>
      <w:r>
        <w:rPr>
          <w:noProof/>
          <w:sz w:val="180"/>
          <w:lang w:eastAsia="el-GR"/>
        </w:rPr>
        <w:drawing>
          <wp:inline distT="0" distB="0" distL="0" distR="0">
            <wp:extent cx="4155440" cy="1437640"/>
            <wp:effectExtent l="0" t="0" r="0" b="0"/>
            <wp:docPr id="6" name="Εικόνα 1" descr="Λογότυπο Τεχνολογικό Εκπαιδευτικό Ίδρυμα Θεσσαλίας">
              <a:hlinkClick xmlns:a="http://schemas.openxmlformats.org/drawingml/2006/main" r:id="rId10" tooltip="Μετάβαση στην ιστοσελίδα του Ιδρύματο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Τεχνολογικό Εκπαιδευτικό Ίδρυμα Θεσσαλίας">
                      <a:hlinkClick r:id="rId10" tooltip="Μετάβαση στην ιστοσελίδα του Ιδρύματος"/>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5440" cy="1437640"/>
                    </a:xfrm>
                    <a:prstGeom prst="rect">
                      <a:avLst/>
                    </a:prstGeom>
                    <a:noFill/>
                    <a:ln>
                      <a:noFill/>
                    </a:ln>
                  </pic:spPr>
                </pic:pic>
              </a:graphicData>
            </a:graphic>
          </wp:inline>
        </w:drawing>
      </w:r>
    </w:p>
    <w:p w:rsidR="008A6D90" w:rsidRPr="00397133" w:rsidRDefault="008A6D90" w:rsidP="008A6D90">
      <w:pPr>
        <w:pBdr>
          <w:bottom w:val="single" w:sz="24" w:space="1" w:color="auto"/>
        </w:pBdr>
        <w:tabs>
          <w:tab w:val="left" w:pos="6660"/>
        </w:tabs>
        <w:rPr>
          <w:sz w:val="20"/>
        </w:rPr>
      </w:pPr>
    </w:p>
    <w:p w:rsidR="008A6D90" w:rsidRPr="0095739D" w:rsidRDefault="008A6D90" w:rsidP="008A6D90">
      <w:pPr>
        <w:spacing w:after="720" w:line="240" w:lineRule="auto"/>
      </w:pPr>
    </w:p>
    <w:p w:rsidR="008A6D90" w:rsidRDefault="008A6D90" w:rsidP="008A6D90">
      <w:pPr>
        <w:pStyle w:val="Heading1"/>
      </w:pPr>
      <w:r>
        <w:t>Φορολογική Λογιστική</w:t>
      </w:r>
      <w:r>
        <w:t xml:space="preserve"> ΙΙ</w:t>
      </w:r>
    </w:p>
    <w:p w:rsidR="008A6D90" w:rsidRPr="00AE1A34" w:rsidRDefault="008A6D90" w:rsidP="008A6D90"/>
    <w:p w:rsidR="008A6D90" w:rsidRPr="008A6D90" w:rsidRDefault="008A6D90" w:rsidP="008A6D90">
      <w:pPr>
        <w:spacing w:line="240" w:lineRule="auto"/>
        <w:rPr>
          <w:sz w:val="28"/>
        </w:rPr>
      </w:pPr>
      <w:r w:rsidRPr="00092525">
        <w:rPr>
          <w:b/>
          <w:sz w:val="28"/>
        </w:rPr>
        <w:t xml:space="preserve">Ενότητα 1: </w:t>
      </w:r>
      <w:r>
        <w:rPr>
          <w:sz w:val="28"/>
        </w:rPr>
        <w:t>Φορολογική – Λογιστική Βάση</w:t>
      </w:r>
    </w:p>
    <w:p w:rsidR="008A6D90" w:rsidRPr="00092525" w:rsidRDefault="008A6D90" w:rsidP="008A6D90">
      <w:pPr>
        <w:spacing w:line="240" w:lineRule="auto"/>
        <w:rPr>
          <w:sz w:val="28"/>
        </w:rPr>
      </w:pPr>
      <w:r w:rsidRPr="00092525">
        <w:rPr>
          <w:sz w:val="28"/>
        </w:rPr>
        <w:t xml:space="preserve">Διδάσκων: </w:t>
      </w:r>
      <w:r w:rsidRPr="00994E28">
        <w:rPr>
          <w:sz w:val="28"/>
        </w:rPr>
        <w:t>Παπαγεωργίου Γεώργιος</w:t>
      </w:r>
      <w:r w:rsidRPr="00092525">
        <w:rPr>
          <w:sz w:val="28"/>
        </w:rPr>
        <w:t xml:space="preserve">, </w:t>
      </w:r>
      <w:r>
        <w:rPr>
          <w:sz w:val="28"/>
        </w:rPr>
        <w:t>Έκτακτος</w:t>
      </w:r>
      <w:r w:rsidRPr="00092525">
        <w:rPr>
          <w:sz w:val="28"/>
        </w:rPr>
        <w:t xml:space="preserve"> Καθηγητής.</w:t>
      </w:r>
    </w:p>
    <w:p w:rsidR="008A6D90" w:rsidRPr="00397133" w:rsidRDefault="008A6D90" w:rsidP="008A6D90">
      <w:pPr>
        <w:pBdr>
          <w:bottom w:val="single" w:sz="24" w:space="1" w:color="auto"/>
        </w:pBdr>
        <w:spacing w:line="240" w:lineRule="auto"/>
        <w:rPr>
          <w:sz w:val="20"/>
        </w:rPr>
      </w:pPr>
      <w:r w:rsidRPr="00994E28">
        <w:rPr>
          <w:sz w:val="28"/>
        </w:rPr>
        <w:t>Τμήμα Λογιστικής και Χρηματοοικονομικής</w:t>
      </w:r>
      <w:r>
        <w:rPr>
          <w:sz w:val="28"/>
        </w:rPr>
        <w:t xml:space="preserve"> ΤΕΙ Θεσσαλίας</w:t>
      </w:r>
    </w:p>
    <w:p w:rsidR="008A6D90" w:rsidRPr="00381121" w:rsidRDefault="008A6D90" w:rsidP="008A6D90">
      <w:pPr>
        <w:rPr>
          <w:b/>
          <w:sz w:val="36"/>
          <w:lang w:val="en-US" w:bidi="en-US"/>
        </w:rPr>
      </w:pPr>
      <w:bookmarkStart w:id="5" w:name="_Toc367176340"/>
      <w:r w:rsidRPr="00397133">
        <w:rPr>
          <w:lang w:bidi="en-US"/>
        </w:rPr>
        <w:br w:type="page"/>
      </w:r>
      <w:bookmarkEnd w:id="5"/>
      <w:r w:rsidRPr="00381121">
        <w:rPr>
          <w:b/>
          <w:sz w:val="36"/>
          <w:lang w:bidi="en-US"/>
        </w:rPr>
        <w:lastRenderedPageBreak/>
        <w:t>Άδειες χρήσης</w:t>
      </w:r>
      <w:bookmarkEnd w:id="0"/>
      <w:bookmarkEnd w:id="1"/>
      <w:bookmarkEnd w:id="2"/>
      <w:bookmarkEnd w:id="3"/>
      <w:r w:rsidRPr="00381121">
        <w:rPr>
          <w:b/>
          <w:sz w:val="36"/>
          <w:lang w:val="en-US" w:bidi="en-US"/>
        </w:rPr>
        <w:t>.</w:t>
      </w:r>
    </w:p>
    <w:p w:rsidR="008A6D90" w:rsidRPr="003A5298" w:rsidRDefault="008A6D90" w:rsidP="008A6D90">
      <w:pPr>
        <w:spacing w:after="0" w:line="240" w:lineRule="auto"/>
        <w:rPr>
          <w:lang w:val="en-US" w:bidi="en-US"/>
        </w:rPr>
      </w:pPr>
    </w:p>
    <w:p w:rsidR="008A6D90" w:rsidRPr="00E653BE" w:rsidRDefault="008A6D90" w:rsidP="008A6D90">
      <w:pPr>
        <w:numPr>
          <w:ilvl w:val="0"/>
          <w:numId w:val="3"/>
        </w:numPr>
        <w:rPr>
          <w:lang w:bidi="en-US"/>
        </w:rPr>
      </w:pPr>
      <w:r w:rsidRPr="003A5298">
        <w:rPr>
          <w:lang w:bidi="en-US"/>
        </w:rPr>
        <w:t xml:space="preserve">Το παρόν εκπαιδευτικό υλικό υπόκειται σε άδειες χρήσης </w:t>
      </w:r>
      <w:r w:rsidRPr="00381121">
        <w:rPr>
          <w:lang w:val="en-US" w:bidi="en-US"/>
        </w:rPr>
        <w:t>Creative</w:t>
      </w:r>
      <w:r>
        <w:rPr>
          <w:lang w:bidi="en-US"/>
        </w:rPr>
        <w:t xml:space="preserve"> </w:t>
      </w:r>
      <w:r w:rsidRPr="00381121">
        <w:rPr>
          <w:lang w:val="en-US" w:bidi="en-US"/>
        </w:rPr>
        <w:t>Commons</w:t>
      </w:r>
      <w:r w:rsidRPr="003A5298">
        <w:rPr>
          <w:lang w:bidi="en-US"/>
        </w:rPr>
        <w:t xml:space="preserve"> (C C).  </w:t>
      </w:r>
      <w:r w:rsidRPr="00B871A5">
        <w:rPr>
          <w:b/>
          <w:lang w:bidi="en-US"/>
        </w:rPr>
        <w:t>Αναφορά δημιουργού (B Y), Μη εμπορική χρήση (N C), Μη τροποποίηση (N D), 3.0, Μη εισαγόμενο.</w:t>
      </w:r>
    </w:p>
    <w:p w:rsidR="008A6D90" w:rsidRPr="00F638E3" w:rsidRDefault="008A6D90" w:rsidP="008A6D90">
      <w:pPr>
        <w:numPr>
          <w:ilvl w:val="0"/>
          <w:numId w:val="3"/>
        </w:numPr>
        <w:rPr>
          <w:lang w:bidi="en-US"/>
        </w:rPr>
      </w:pPr>
      <w:r w:rsidRPr="00E653BE">
        <w:rPr>
          <w:lang w:bidi="en-US"/>
        </w:rPr>
        <w:t xml:space="preserve">Για εκπαιδευτικό υλικό, όπως εικόνες, που υπόκειται σε άλλου τύπου άδειας χρήσης, η άδεια χρήσης αναφέρεται ρητώς. </w:t>
      </w:r>
    </w:p>
    <w:p w:rsidR="008A6D90" w:rsidRPr="00F638E3" w:rsidRDefault="008A6D90" w:rsidP="008A6D90">
      <w:pPr>
        <w:spacing w:after="0" w:line="240" w:lineRule="auto"/>
        <w:rPr>
          <w:lang w:bidi="en-US"/>
        </w:rPr>
      </w:pPr>
    </w:p>
    <w:p w:rsidR="008A6D90" w:rsidRPr="00E653BE" w:rsidRDefault="000665A1" w:rsidP="008A6D90">
      <w:pPr>
        <w:jc w:val="center"/>
        <w:rPr>
          <w:rFonts w:eastAsia="Times New Roman"/>
          <w:lang w:bidi="en-US"/>
        </w:rPr>
      </w:pPr>
      <w:r>
        <w:rPr>
          <w:rFonts w:eastAsia="Times New Roman"/>
          <w:noProof/>
          <w:lang w:eastAsia="el-GR"/>
        </w:rPr>
        <w:drawing>
          <wp:inline distT="0" distB="0" distL="0" distR="0">
            <wp:extent cx="1579880" cy="553720"/>
            <wp:effectExtent l="0" t="0" r="0" b="0"/>
            <wp:docPr id="5" name="Εικόνα 5" descr="Λογότυπο για Άδειες χρήσης Creative Commons B Y, NC, ND.">
              <a:hlinkClick xmlns:a="http://schemas.openxmlformats.org/drawingml/2006/main" r:id="rId12"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για Άδειες χρήσης Creative Commons B Y, NC, ND.">
                      <a:hlinkClick r:id="rId12" tooltip="Μετάβαση στην Άδεια Χρήσης"/>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79880" cy="553720"/>
                    </a:xfrm>
                    <a:prstGeom prst="rect">
                      <a:avLst/>
                    </a:prstGeom>
                    <a:noFill/>
                    <a:ln>
                      <a:noFill/>
                    </a:ln>
                  </pic:spPr>
                </pic:pic>
              </a:graphicData>
            </a:graphic>
          </wp:inline>
        </w:drawing>
      </w:r>
    </w:p>
    <w:p w:rsidR="008A6D90" w:rsidRPr="0095739D" w:rsidRDefault="008A6D90" w:rsidP="008A6D90">
      <w:pPr>
        <w:spacing w:after="600" w:line="240" w:lineRule="auto"/>
        <w:rPr>
          <w:b/>
        </w:rPr>
      </w:pPr>
      <w:bookmarkStart w:id="6" w:name="_Toc367100748"/>
      <w:bookmarkStart w:id="7" w:name="_Toc367101037"/>
      <w:bookmarkStart w:id="8" w:name="_Toc367101079"/>
      <w:bookmarkStart w:id="9" w:name="_Toc367132086"/>
    </w:p>
    <w:p w:rsidR="008A6D90" w:rsidRPr="00381121" w:rsidRDefault="008A6D90" w:rsidP="008A6D90">
      <w:pPr>
        <w:rPr>
          <w:b/>
          <w:sz w:val="36"/>
          <w:lang w:val="en-US"/>
        </w:rPr>
      </w:pPr>
      <w:r w:rsidRPr="00381121">
        <w:rPr>
          <w:b/>
          <w:sz w:val="36"/>
        </w:rPr>
        <w:t>Χρηματοδότηση</w:t>
      </w:r>
      <w:bookmarkEnd w:id="6"/>
      <w:bookmarkEnd w:id="7"/>
      <w:bookmarkEnd w:id="8"/>
      <w:bookmarkEnd w:id="9"/>
      <w:r w:rsidRPr="00381121">
        <w:rPr>
          <w:b/>
          <w:sz w:val="36"/>
          <w:lang w:val="en-US"/>
        </w:rPr>
        <w:t>.</w:t>
      </w:r>
    </w:p>
    <w:p w:rsidR="008A6D90" w:rsidRPr="00361EE5" w:rsidRDefault="008A6D90" w:rsidP="008A6D90">
      <w:pPr>
        <w:spacing w:after="0" w:line="240" w:lineRule="auto"/>
        <w:rPr>
          <w:lang w:val="en-US"/>
        </w:rPr>
      </w:pPr>
    </w:p>
    <w:p w:rsidR="008A6D90" w:rsidRPr="00361EE5" w:rsidRDefault="008A6D90" w:rsidP="008A6D90">
      <w:pPr>
        <w:numPr>
          <w:ilvl w:val="0"/>
          <w:numId w:val="4"/>
        </w:numPr>
        <w:rPr>
          <w:lang w:bidi="en-US"/>
        </w:rPr>
      </w:pPr>
      <w:r w:rsidRPr="00361EE5">
        <w:rPr>
          <w:lang w:bidi="en-US"/>
        </w:rPr>
        <w:t>Το παρόν εκπαιδευτικό υλικό έχει αναπτυχθεί στα πλαίσια του εκπαιδευτικού έργου του διδάσκοντα.</w:t>
      </w:r>
    </w:p>
    <w:p w:rsidR="008A6D90" w:rsidRPr="00361EE5" w:rsidRDefault="008A6D90" w:rsidP="008A6D90">
      <w:pPr>
        <w:numPr>
          <w:ilvl w:val="0"/>
          <w:numId w:val="4"/>
        </w:numPr>
        <w:rPr>
          <w:lang w:bidi="en-US"/>
        </w:rPr>
      </w:pPr>
      <w:r w:rsidRPr="00361EE5">
        <w:rPr>
          <w:lang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8A6D90" w:rsidRPr="00782487" w:rsidRDefault="008A6D90" w:rsidP="008A6D90">
      <w:pPr>
        <w:spacing w:after="0" w:line="240" w:lineRule="auto"/>
        <w:rPr>
          <w:rFonts w:eastAsia="Times New Roman"/>
          <w:lang w:bidi="en-US"/>
        </w:rPr>
      </w:pPr>
    </w:p>
    <w:p w:rsidR="008A6D90" w:rsidRDefault="000665A1" w:rsidP="008A6D90">
      <w:pPr>
        <w:rPr>
          <w:rFonts w:ascii="Arial" w:eastAsia="Times New Roman" w:hAnsi="Arial"/>
          <w:noProof/>
          <w:lang w:val="en-US" w:eastAsia="el-GR"/>
        </w:rPr>
      </w:pPr>
      <w:r>
        <w:rPr>
          <w:rFonts w:ascii="Arial" w:eastAsia="Times New Roman" w:hAnsi="Arial"/>
          <w:noProof/>
          <w:lang w:eastAsia="el-GR"/>
        </w:rPr>
        <w:drawing>
          <wp:inline distT="0" distB="0" distL="0" distR="0">
            <wp:extent cx="5273040" cy="1254760"/>
            <wp:effectExtent l="0" t="0" r="0" b="0"/>
            <wp:docPr id="4" name="Εικόνα 6"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xmlns:a="http://schemas.openxmlformats.org/drawingml/2006/main" r:id="rId14"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4" tooltip="Μετάβαση σε www.edulll.gr/"/>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3040" cy="1254760"/>
                    </a:xfrm>
                    <a:prstGeom prst="rect">
                      <a:avLst/>
                    </a:prstGeom>
                    <a:noFill/>
                    <a:ln>
                      <a:noFill/>
                    </a:ln>
                  </pic:spPr>
                </pic:pic>
              </a:graphicData>
            </a:graphic>
          </wp:inline>
        </w:drawing>
      </w:r>
    </w:p>
    <w:p w:rsidR="008A6D90" w:rsidRDefault="008A6D90" w:rsidP="008A6D90">
      <w:pPr>
        <w:spacing w:after="360" w:line="240" w:lineRule="auto"/>
      </w:pPr>
    </w:p>
    <w:p w:rsidR="00C914A0" w:rsidRDefault="00C914A0" w:rsidP="008A6D90">
      <w:pPr>
        <w:spacing w:after="360" w:line="240" w:lineRule="auto"/>
      </w:pPr>
    </w:p>
    <w:bookmarkEnd w:id="4"/>
    <w:p w:rsidR="00C914A0" w:rsidRDefault="00C914A0" w:rsidP="008A6D90">
      <w:pPr>
        <w:spacing w:after="360" w:line="240" w:lineRule="auto"/>
      </w:pPr>
    </w:p>
    <w:p w:rsidR="00C914A0" w:rsidRDefault="00C914A0" w:rsidP="008A6D90">
      <w:pPr>
        <w:spacing w:after="360" w:line="240" w:lineRule="auto"/>
      </w:pPr>
    </w:p>
    <w:p w:rsidR="00C914A0" w:rsidRDefault="00C914A0" w:rsidP="008A6D90">
      <w:pPr>
        <w:spacing w:after="360" w:line="240" w:lineRule="auto"/>
      </w:pPr>
    </w:p>
    <w:p w:rsidR="008A6D90" w:rsidRDefault="008A6D90" w:rsidP="006A49C9">
      <w:pPr>
        <w:spacing w:after="0" w:line="360" w:lineRule="auto"/>
        <w:jc w:val="center"/>
        <w:rPr>
          <w:rFonts w:ascii="Georgia" w:hAnsi="Georgia"/>
          <w:b/>
          <w:bCs/>
          <w:sz w:val="28"/>
          <w:szCs w:val="28"/>
        </w:rPr>
      </w:pPr>
    </w:p>
    <w:p w:rsidR="00D42BA8" w:rsidRPr="006A49C9" w:rsidRDefault="003F6139" w:rsidP="006A49C9">
      <w:pPr>
        <w:spacing w:after="0" w:line="360" w:lineRule="auto"/>
        <w:jc w:val="center"/>
        <w:rPr>
          <w:rFonts w:ascii="Times New Roman" w:hAnsi="Times New Roman"/>
          <w:b/>
          <w:bCs/>
          <w:sz w:val="28"/>
          <w:szCs w:val="28"/>
        </w:rPr>
      </w:pPr>
      <w:proofErr w:type="gramStart"/>
      <w:r w:rsidRPr="003F6139">
        <w:rPr>
          <w:rFonts w:ascii="Georgia" w:hAnsi="Georgia"/>
          <w:b/>
          <w:bCs/>
          <w:sz w:val="28"/>
          <w:szCs w:val="28"/>
          <w:lang w:val="en-US"/>
        </w:rPr>
        <w:t>I</w:t>
      </w:r>
      <w:r w:rsidRPr="00C86773">
        <w:rPr>
          <w:rFonts w:ascii="Georgia" w:hAnsi="Georgia"/>
          <w:b/>
          <w:bCs/>
          <w:sz w:val="28"/>
          <w:szCs w:val="28"/>
        </w:rPr>
        <w:t xml:space="preserve">.  </w:t>
      </w:r>
      <w:r w:rsidR="00D42BA8" w:rsidRPr="003F6139">
        <w:rPr>
          <w:rFonts w:ascii="Georgia" w:hAnsi="Georgia"/>
          <w:b/>
          <w:bCs/>
          <w:sz w:val="28"/>
          <w:szCs w:val="28"/>
        </w:rPr>
        <w:t>ΦΟΡΟΛΟΓΙΚΗ</w:t>
      </w:r>
      <w:proofErr w:type="gramEnd"/>
      <w:r w:rsidR="00D42BA8" w:rsidRPr="003F6139">
        <w:rPr>
          <w:rFonts w:ascii="Georgia" w:hAnsi="Georgia"/>
          <w:b/>
          <w:bCs/>
          <w:sz w:val="28"/>
          <w:szCs w:val="28"/>
        </w:rPr>
        <w:t xml:space="preserve"> </w:t>
      </w:r>
      <w:r w:rsidR="00FD3FE9">
        <w:rPr>
          <w:rFonts w:ascii="Courier New" w:hAnsi="Courier New" w:cs="Courier New"/>
          <w:b/>
          <w:bCs/>
          <w:sz w:val="28"/>
          <w:szCs w:val="28"/>
        </w:rPr>
        <w:t>-</w:t>
      </w:r>
      <w:r w:rsidR="00D42BA8" w:rsidRPr="006A49C9">
        <w:rPr>
          <w:rFonts w:ascii="Times New Roman" w:hAnsi="Times New Roman"/>
          <w:b/>
          <w:bCs/>
          <w:sz w:val="28"/>
          <w:szCs w:val="28"/>
        </w:rPr>
        <w:t xml:space="preserve"> </w:t>
      </w:r>
      <w:r w:rsidR="00D42BA8" w:rsidRPr="003F6139">
        <w:rPr>
          <w:rFonts w:ascii="Georgia" w:hAnsi="Georgia"/>
          <w:b/>
          <w:bCs/>
          <w:sz w:val="28"/>
          <w:szCs w:val="28"/>
        </w:rPr>
        <w:t>ΛΟΓΙΣΤΙΚΗ ΒΑΣΗ</w:t>
      </w:r>
    </w:p>
    <w:p w:rsidR="00D42BA8" w:rsidRPr="000E0003" w:rsidRDefault="00D42BA8" w:rsidP="00D42BA8">
      <w:pPr>
        <w:spacing w:after="0" w:line="360" w:lineRule="auto"/>
        <w:jc w:val="both"/>
        <w:rPr>
          <w:rFonts w:ascii="Georgia" w:hAnsi="Georgia"/>
          <w:b/>
          <w:sz w:val="24"/>
          <w:szCs w:val="24"/>
        </w:rPr>
      </w:pPr>
      <w:r w:rsidRPr="000E0003">
        <w:rPr>
          <w:rFonts w:ascii="Georgia" w:hAnsi="Georgia"/>
          <w:b/>
          <w:bCs/>
          <w:sz w:val="28"/>
          <w:szCs w:val="28"/>
        </w:rPr>
        <w:t>1.</w:t>
      </w:r>
      <w:r w:rsidRPr="00D42BA8">
        <w:rPr>
          <w:rFonts w:ascii="Times New Roman" w:hAnsi="Times New Roman"/>
          <w:b/>
          <w:bCs/>
          <w:sz w:val="24"/>
          <w:szCs w:val="24"/>
        </w:rPr>
        <w:t xml:space="preserve"> </w:t>
      </w:r>
      <w:r w:rsidR="000E0003" w:rsidRPr="003F6139">
        <w:rPr>
          <w:rFonts w:ascii="Times New Roman" w:hAnsi="Times New Roman"/>
          <w:b/>
          <w:bCs/>
          <w:sz w:val="24"/>
          <w:szCs w:val="24"/>
        </w:rPr>
        <w:tab/>
      </w:r>
      <w:r w:rsidRPr="000E0003">
        <w:rPr>
          <w:rFonts w:ascii="Georgia" w:hAnsi="Georgia"/>
          <w:b/>
          <w:bCs/>
          <w:sz w:val="24"/>
          <w:szCs w:val="24"/>
        </w:rPr>
        <w:t>Π</w:t>
      </w:r>
      <w:r w:rsidRPr="000E0003">
        <w:rPr>
          <w:rFonts w:ascii="Georgia" w:eastAsia="TimesNewRoman" w:hAnsi="Georgia"/>
          <w:b/>
          <w:sz w:val="24"/>
          <w:szCs w:val="24"/>
        </w:rPr>
        <w:t>ερί λογιστικού συστήματος και λογιστικών αρχείων</w:t>
      </w:r>
    </w:p>
    <w:p w:rsidR="00D42BA8" w:rsidRDefault="00D42BA8" w:rsidP="0035444C">
      <w:pPr>
        <w:autoSpaceDE w:val="0"/>
        <w:autoSpaceDN w:val="0"/>
        <w:adjustRightInd w:val="0"/>
        <w:spacing w:after="0" w:line="360" w:lineRule="auto"/>
        <w:jc w:val="both"/>
        <w:rPr>
          <w:rFonts w:ascii="Times New Roman" w:eastAsia="TimesNewRoman" w:hAnsi="Times New Roman"/>
          <w:sz w:val="24"/>
          <w:szCs w:val="24"/>
        </w:rPr>
      </w:pPr>
      <w:r w:rsidRPr="000E0003">
        <w:rPr>
          <w:rFonts w:ascii="Times New Roman" w:eastAsia="TimesNewRoman" w:hAnsi="Times New Roman"/>
          <w:b/>
          <w:sz w:val="24"/>
          <w:szCs w:val="24"/>
        </w:rPr>
        <w:t>1.1.</w:t>
      </w:r>
      <w:r>
        <w:rPr>
          <w:rFonts w:ascii="Times New Roman" w:eastAsia="TimesNewRoman" w:hAnsi="Times New Roman"/>
          <w:sz w:val="24"/>
          <w:szCs w:val="24"/>
        </w:rPr>
        <w:t xml:space="preserve"> </w:t>
      </w:r>
      <w:r w:rsidR="000E0003" w:rsidRPr="003F6139">
        <w:rPr>
          <w:rFonts w:ascii="Times New Roman" w:eastAsia="TimesNewRoman" w:hAnsi="Times New Roman"/>
          <w:sz w:val="24"/>
          <w:szCs w:val="24"/>
        </w:rPr>
        <w:tab/>
      </w:r>
      <w:r w:rsidRPr="00D42BA8">
        <w:rPr>
          <w:rFonts w:ascii="Times New Roman" w:eastAsia="TimesNewRoman" w:hAnsi="Times New Roman"/>
          <w:sz w:val="24"/>
          <w:szCs w:val="24"/>
        </w:rPr>
        <w:t>Το λογιστικό σύστημα μιας οντότητας περιλαμβάνει τα διάφορα λογιστικά αρχεία αλλά και τις</w:t>
      </w:r>
      <w:r>
        <w:rPr>
          <w:rFonts w:ascii="Times New Roman" w:eastAsia="TimesNewRoman" w:hAnsi="Times New Roman"/>
          <w:sz w:val="24"/>
          <w:szCs w:val="24"/>
        </w:rPr>
        <w:t xml:space="preserve"> </w:t>
      </w:r>
      <w:r w:rsidRPr="00D42BA8">
        <w:rPr>
          <w:rFonts w:ascii="Times New Roman" w:eastAsia="TimesNewRoman" w:hAnsi="Times New Roman"/>
          <w:sz w:val="24"/>
          <w:szCs w:val="24"/>
        </w:rPr>
        <w:t>διαδικασίες και μεθόδους για την καταχώρηση των σχετικών συναλλαγών και γεγονότων, καθώς και για την κατάρτιση των χρηματοοικονομικών καταστάσεων. Τα λογιστικά αρχεία περιλαμβάνουν τόσο τα τηρούμενα «λογιστικά αρχεία (βιβλία)» όσο και τα «λογιστικά στοιχεία»</w:t>
      </w:r>
      <w:r>
        <w:rPr>
          <w:rFonts w:ascii="Times New Roman" w:eastAsia="TimesNewRoman" w:hAnsi="Times New Roman"/>
          <w:sz w:val="24"/>
          <w:szCs w:val="24"/>
        </w:rPr>
        <w:t xml:space="preserve"> </w:t>
      </w:r>
      <w:r w:rsidRPr="00D42BA8">
        <w:rPr>
          <w:rFonts w:ascii="Times New Roman" w:eastAsia="TimesNewRoman" w:hAnsi="Times New Roman"/>
          <w:sz w:val="24"/>
          <w:szCs w:val="24"/>
        </w:rPr>
        <w:t>(παραστατικά). Σημειώνεται ότι όπου σε άλλους νόμους γίνεται χρήση του όρου «Βιβλία και</w:t>
      </w:r>
      <w:r>
        <w:rPr>
          <w:rFonts w:ascii="Times New Roman" w:eastAsia="TimesNewRoman" w:hAnsi="Times New Roman"/>
          <w:sz w:val="24"/>
          <w:szCs w:val="24"/>
        </w:rPr>
        <w:t xml:space="preserve"> </w:t>
      </w:r>
      <w:r w:rsidRPr="00D42BA8">
        <w:rPr>
          <w:rFonts w:ascii="Times New Roman" w:eastAsia="TimesNewRoman" w:hAnsi="Times New Roman"/>
          <w:sz w:val="24"/>
          <w:szCs w:val="24"/>
        </w:rPr>
        <w:t>στοιχεία» ο όρος αυτός αναφέρεται στα λογιστικά αρχεία (λογιστικά βιβλία και λογιστικά στοιχεία) του παρόντος νόμου.</w:t>
      </w:r>
    </w:p>
    <w:p w:rsidR="00D42BA8" w:rsidRPr="00D42BA8" w:rsidRDefault="00D42BA8" w:rsidP="0035444C">
      <w:pPr>
        <w:autoSpaceDE w:val="0"/>
        <w:autoSpaceDN w:val="0"/>
        <w:adjustRightInd w:val="0"/>
        <w:spacing w:after="0" w:line="360" w:lineRule="auto"/>
        <w:jc w:val="both"/>
        <w:rPr>
          <w:rFonts w:ascii="Times New Roman" w:eastAsia="TimesNewRoman" w:hAnsi="Times New Roman"/>
          <w:sz w:val="24"/>
          <w:szCs w:val="24"/>
        </w:rPr>
      </w:pPr>
      <w:r w:rsidRPr="000E0003">
        <w:rPr>
          <w:rFonts w:ascii="Times New Roman" w:eastAsia="TimesNewRoman" w:hAnsi="Times New Roman"/>
          <w:b/>
          <w:sz w:val="24"/>
          <w:szCs w:val="24"/>
        </w:rPr>
        <w:t>1.2.</w:t>
      </w:r>
      <w:r w:rsidRPr="00D42BA8">
        <w:rPr>
          <w:rFonts w:ascii="Times New Roman" w:eastAsia="TimesNewRoman" w:hAnsi="Times New Roman"/>
          <w:sz w:val="24"/>
          <w:szCs w:val="24"/>
        </w:rPr>
        <w:t xml:space="preserve"> </w:t>
      </w:r>
      <w:r w:rsidR="000E0003" w:rsidRPr="003F6139">
        <w:rPr>
          <w:rFonts w:ascii="Times New Roman" w:eastAsia="TimesNewRoman" w:hAnsi="Times New Roman"/>
          <w:sz w:val="24"/>
          <w:szCs w:val="24"/>
        </w:rPr>
        <w:tab/>
      </w:r>
      <w:r w:rsidRPr="00D42BA8">
        <w:rPr>
          <w:rFonts w:ascii="Times New Roman" w:eastAsia="TimesNewRoman" w:hAnsi="Times New Roman"/>
          <w:sz w:val="24"/>
          <w:szCs w:val="24"/>
        </w:rPr>
        <w:t>Τα λογιστικά αρχεία είναι τα ηλεκτρονικά ή φυσικά μέσα, στα οποία περιέχονται πληροφορίες</w:t>
      </w:r>
      <w:r>
        <w:rPr>
          <w:rFonts w:ascii="Times New Roman" w:eastAsia="TimesNewRoman" w:hAnsi="Times New Roman"/>
          <w:sz w:val="24"/>
          <w:szCs w:val="24"/>
        </w:rPr>
        <w:t xml:space="preserve"> </w:t>
      </w:r>
      <w:r w:rsidRPr="00D42BA8">
        <w:rPr>
          <w:rFonts w:ascii="Times New Roman" w:eastAsia="TimesNewRoman" w:hAnsi="Times New Roman"/>
          <w:sz w:val="24"/>
          <w:szCs w:val="24"/>
        </w:rPr>
        <w:t>αναγκαίες για την κατάρτιση και τον έλεγχο των χρηματοοικονομικών καταστάσεων. Τα λογιστικά αρχεία περιλαμβάνουν βάσεις πρωτογενών πληροφοριακών δεδομένων, παραστατικά</w:t>
      </w:r>
      <w:r>
        <w:rPr>
          <w:rFonts w:ascii="Times New Roman" w:eastAsia="TimesNewRoman" w:hAnsi="Times New Roman"/>
          <w:sz w:val="24"/>
          <w:szCs w:val="24"/>
        </w:rPr>
        <w:t xml:space="preserve"> </w:t>
      </w:r>
      <w:r w:rsidRPr="00D42BA8">
        <w:rPr>
          <w:rFonts w:ascii="Times New Roman" w:eastAsia="TimesNewRoman" w:hAnsi="Times New Roman"/>
          <w:sz w:val="24"/>
          <w:szCs w:val="24"/>
        </w:rPr>
        <w:t>των συναλλαγών και γεγονότων (λογιστικά στοιχεία), και άλλα λογιστικά αρχεία (λογιστικά</w:t>
      </w:r>
      <w:r>
        <w:rPr>
          <w:rFonts w:ascii="Times New Roman" w:eastAsia="TimesNewRoman" w:hAnsi="Times New Roman"/>
          <w:sz w:val="24"/>
          <w:szCs w:val="24"/>
        </w:rPr>
        <w:t xml:space="preserve"> </w:t>
      </w:r>
      <w:r w:rsidRPr="00D42BA8">
        <w:rPr>
          <w:rFonts w:ascii="Times New Roman" w:eastAsia="TimesNewRoman" w:hAnsi="Times New Roman"/>
          <w:sz w:val="24"/>
          <w:szCs w:val="24"/>
        </w:rPr>
        <w:t>βιβλία) στα οποία καταχωρούνται δεδομένα των συναλλαγών και γεγονότων. Ενδεικτικά παραδείγματα λογιστικών αρχείων είναι:</w:t>
      </w:r>
    </w:p>
    <w:p w:rsidR="00D42BA8" w:rsidRPr="00D42BA8" w:rsidRDefault="00D42BA8" w:rsidP="0035444C">
      <w:pPr>
        <w:autoSpaceDE w:val="0"/>
        <w:autoSpaceDN w:val="0"/>
        <w:adjustRightInd w:val="0"/>
        <w:spacing w:after="0" w:line="360" w:lineRule="auto"/>
        <w:jc w:val="both"/>
        <w:rPr>
          <w:rFonts w:ascii="Times New Roman" w:eastAsia="TimesNewRoman" w:hAnsi="Times New Roman"/>
          <w:sz w:val="24"/>
          <w:szCs w:val="24"/>
        </w:rPr>
      </w:pPr>
      <w:r w:rsidRPr="000E0003">
        <w:rPr>
          <w:rFonts w:ascii="Georgia" w:eastAsia="TimesNewRoman" w:hAnsi="Georgia"/>
          <w:b/>
          <w:sz w:val="24"/>
          <w:szCs w:val="24"/>
        </w:rPr>
        <w:t>α)</w:t>
      </w:r>
      <w:r w:rsidRPr="00D42BA8">
        <w:rPr>
          <w:rFonts w:ascii="Times New Roman" w:eastAsia="TimesNewRoman" w:hAnsi="Times New Roman"/>
          <w:sz w:val="24"/>
          <w:szCs w:val="24"/>
        </w:rPr>
        <w:t xml:space="preserve"> </w:t>
      </w:r>
      <w:r w:rsidR="000E0003" w:rsidRPr="000E0003">
        <w:rPr>
          <w:rFonts w:ascii="Times New Roman" w:eastAsia="TimesNewRoman" w:hAnsi="Times New Roman"/>
          <w:sz w:val="24"/>
          <w:szCs w:val="24"/>
        </w:rPr>
        <w:tab/>
      </w:r>
      <w:r w:rsidRPr="00D42BA8">
        <w:rPr>
          <w:rFonts w:ascii="Times New Roman" w:eastAsia="TimesNewRoman" w:hAnsi="Times New Roman"/>
          <w:sz w:val="24"/>
          <w:szCs w:val="24"/>
        </w:rPr>
        <w:t>οι βάσεις δεδομένων ενός συστήματος πληροφορικής και οι αναλυτικές και συγκεντρωτικές αναφορές που παράγει, όπως τα κλασικά λογιστικά βιβλία (ημερολόγια, αναλυτικά</w:t>
      </w:r>
      <w:r>
        <w:rPr>
          <w:rFonts w:ascii="Times New Roman" w:eastAsia="TimesNewRoman" w:hAnsi="Times New Roman"/>
          <w:sz w:val="24"/>
          <w:szCs w:val="24"/>
        </w:rPr>
        <w:t xml:space="preserve"> </w:t>
      </w:r>
      <w:r w:rsidRPr="00D42BA8">
        <w:rPr>
          <w:rFonts w:ascii="Times New Roman" w:eastAsia="TimesNewRoman" w:hAnsi="Times New Roman"/>
          <w:sz w:val="24"/>
          <w:szCs w:val="24"/>
        </w:rPr>
        <w:t>και συγκεντρωτικά καθολικά και αναλυτικές απογραφές περιουσιακών στοιχείων και υποχρεώσεων),</w:t>
      </w:r>
    </w:p>
    <w:p w:rsidR="00D42BA8" w:rsidRPr="00D42BA8" w:rsidRDefault="00D42BA8" w:rsidP="0035444C">
      <w:pPr>
        <w:autoSpaceDE w:val="0"/>
        <w:autoSpaceDN w:val="0"/>
        <w:adjustRightInd w:val="0"/>
        <w:spacing w:after="0" w:line="360" w:lineRule="auto"/>
        <w:jc w:val="both"/>
        <w:rPr>
          <w:rFonts w:ascii="Times New Roman" w:eastAsia="TimesNewRoman" w:hAnsi="Times New Roman"/>
          <w:sz w:val="24"/>
          <w:szCs w:val="24"/>
        </w:rPr>
      </w:pPr>
      <w:r w:rsidRPr="000E0003">
        <w:rPr>
          <w:rFonts w:ascii="Georgia" w:eastAsia="TimesNewRoman" w:hAnsi="Georgia"/>
          <w:b/>
          <w:sz w:val="24"/>
          <w:szCs w:val="24"/>
        </w:rPr>
        <w:t>β)</w:t>
      </w:r>
      <w:r w:rsidRPr="00D42BA8">
        <w:rPr>
          <w:rFonts w:ascii="Times New Roman" w:eastAsia="TimesNewRoman" w:hAnsi="Times New Roman"/>
          <w:sz w:val="24"/>
          <w:szCs w:val="24"/>
        </w:rPr>
        <w:t xml:space="preserve"> </w:t>
      </w:r>
      <w:r w:rsidR="000E0003" w:rsidRPr="000E0003">
        <w:rPr>
          <w:rFonts w:ascii="Times New Roman" w:eastAsia="TimesNewRoman" w:hAnsi="Times New Roman"/>
          <w:sz w:val="24"/>
          <w:szCs w:val="24"/>
        </w:rPr>
        <w:tab/>
      </w:r>
      <w:r w:rsidRPr="00D42BA8">
        <w:rPr>
          <w:rFonts w:ascii="Times New Roman" w:eastAsia="TimesNewRoman" w:hAnsi="Times New Roman"/>
          <w:sz w:val="24"/>
          <w:szCs w:val="24"/>
        </w:rPr>
        <w:t>οι τεχνικές προδιαγραφές που χρησιμοποιεί μια βιοτεχνική ή βιομηχανική επιχείρηση για</w:t>
      </w:r>
      <w:r>
        <w:rPr>
          <w:rFonts w:ascii="Times New Roman" w:eastAsia="TimesNewRoman" w:hAnsi="Times New Roman"/>
          <w:sz w:val="24"/>
          <w:szCs w:val="24"/>
        </w:rPr>
        <w:t xml:space="preserve"> </w:t>
      </w:r>
      <w:r w:rsidRPr="00D42BA8">
        <w:rPr>
          <w:rFonts w:ascii="Times New Roman" w:eastAsia="TimesNewRoman" w:hAnsi="Times New Roman"/>
          <w:sz w:val="24"/>
          <w:szCs w:val="24"/>
        </w:rPr>
        <w:t>την παραγωγή των προϊόντων και των υπηρεσιών της,</w:t>
      </w:r>
    </w:p>
    <w:p w:rsidR="00D42BA8" w:rsidRPr="00D42BA8" w:rsidRDefault="00D42BA8" w:rsidP="0035444C">
      <w:pPr>
        <w:autoSpaceDE w:val="0"/>
        <w:autoSpaceDN w:val="0"/>
        <w:adjustRightInd w:val="0"/>
        <w:spacing w:after="0" w:line="360" w:lineRule="auto"/>
        <w:jc w:val="both"/>
        <w:rPr>
          <w:rFonts w:ascii="Times New Roman" w:eastAsia="TimesNewRoman" w:hAnsi="Times New Roman"/>
          <w:sz w:val="24"/>
          <w:szCs w:val="24"/>
        </w:rPr>
      </w:pPr>
      <w:r w:rsidRPr="000E0003">
        <w:rPr>
          <w:rFonts w:ascii="Georgia" w:eastAsia="TimesNewRoman" w:hAnsi="Georgia"/>
          <w:b/>
          <w:sz w:val="24"/>
          <w:szCs w:val="24"/>
        </w:rPr>
        <w:t>γ)</w:t>
      </w:r>
      <w:r w:rsidRPr="00D42BA8">
        <w:rPr>
          <w:rFonts w:ascii="Times New Roman" w:eastAsia="TimesNewRoman" w:hAnsi="Times New Roman"/>
          <w:sz w:val="24"/>
          <w:szCs w:val="24"/>
        </w:rPr>
        <w:t xml:space="preserve"> </w:t>
      </w:r>
      <w:r w:rsidR="000E0003" w:rsidRPr="000E0003">
        <w:rPr>
          <w:rFonts w:ascii="Times New Roman" w:eastAsia="TimesNewRoman" w:hAnsi="Times New Roman"/>
          <w:sz w:val="24"/>
          <w:szCs w:val="24"/>
        </w:rPr>
        <w:tab/>
      </w:r>
      <w:r w:rsidRPr="00D42BA8">
        <w:rPr>
          <w:rFonts w:ascii="Times New Roman" w:eastAsia="TimesNewRoman" w:hAnsi="Times New Roman"/>
          <w:sz w:val="24"/>
          <w:szCs w:val="24"/>
        </w:rPr>
        <w:t>αρχεία στα οποία παρακολουθούνται τα αποθέματα και οι κινήσεις τους κατά ποσότητα ή</w:t>
      </w:r>
      <w:r>
        <w:rPr>
          <w:rFonts w:ascii="Times New Roman" w:eastAsia="TimesNewRoman" w:hAnsi="Times New Roman"/>
          <w:sz w:val="24"/>
          <w:szCs w:val="24"/>
        </w:rPr>
        <w:t xml:space="preserve"> </w:t>
      </w:r>
      <w:r w:rsidRPr="00D42BA8">
        <w:rPr>
          <w:rFonts w:ascii="Times New Roman" w:eastAsia="TimesNewRoman" w:hAnsi="Times New Roman"/>
          <w:sz w:val="24"/>
          <w:szCs w:val="24"/>
        </w:rPr>
        <w:t>και αξία,</w:t>
      </w:r>
    </w:p>
    <w:p w:rsidR="00D42BA8" w:rsidRPr="00D42BA8" w:rsidRDefault="00D42BA8" w:rsidP="0035444C">
      <w:pPr>
        <w:autoSpaceDE w:val="0"/>
        <w:autoSpaceDN w:val="0"/>
        <w:adjustRightInd w:val="0"/>
        <w:spacing w:after="0" w:line="360" w:lineRule="auto"/>
        <w:jc w:val="both"/>
        <w:rPr>
          <w:rFonts w:ascii="Times New Roman" w:eastAsia="TimesNewRoman" w:hAnsi="Times New Roman"/>
          <w:sz w:val="24"/>
          <w:szCs w:val="24"/>
        </w:rPr>
      </w:pPr>
      <w:r w:rsidRPr="000E0003">
        <w:rPr>
          <w:rFonts w:ascii="Georgia" w:eastAsia="TimesNewRoman" w:hAnsi="Georgia"/>
          <w:b/>
          <w:sz w:val="24"/>
          <w:szCs w:val="24"/>
        </w:rPr>
        <w:t>δ)</w:t>
      </w:r>
      <w:r w:rsidRPr="00D42BA8">
        <w:rPr>
          <w:rFonts w:ascii="Times New Roman" w:eastAsia="TimesNewRoman" w:hAnsi="Times New Roman"/>
          <w:sz w:val="24"/>
          <w:szCs w:val="24"/>
        </w:rPr>
        <w:t xml:space="preserve"> </w:t>
      </w:r>
      <w:r w:rsidR="000E0003" w:rsidRPr="000E0003">
        <w:rPr>
          <w:rFonts w:ascii="Times New Roman" w:eastAsia="TimesNewRoman" w:hAnsi="Times New Roman"/>
          <w:sz w:val="24"/>
          <w:szCs w:val="24"/>
        </w:rPr>
        <w:tab/>
      </w:r>
      <w:r w:rsidRPr="00D42BA8">
        <w:rPr>
          <w:rFonts w:ascii="Times New Roman" w:eastAsia="TimesNewRoman" w:hAnsi="Times New Roman"/>
          <w:sz w:val="24"/>
          <w:szCs w:val="24"/>
        </w:rPr>
        <w:t>τα κοστολογικά δεδομένα μιας περιόδου στα οποία αποτυπώνεται η συγκέντρωση του κόστους και η κατανομή της στους τελικούς φορείς (προϊόντα και υπηρεσίες),</w:t>
      </w:r>
    </w:p>
    <w:p w:rsidR="00D42BA8" w:rsidRPr="00D42BA8" w:rsidRDefault="00D42BA8" w:rsidP="0035444C">
      <w:pPr>
        <w:autoSpaceDE w:val="0"/>
        <w:autoSpaceDN w:val="0"/>
        <w:adjustRightInd w:val="0"/>
        <w:spacing w:after="0" w:line="360" w:lineRule="auto"/>
        <w:jc w:val="both"/>
        <w:rPr>
          <w:rFonts w:ascii="Times New Roman" w:eastAsia="TimesNewRoman" w:hAnsi="Times New Roman"/>
          <w:sz w:val="24"/>
          <w:szCs w:val="24"/>
        </w:rPr>
      </w:pPr>
      <w:r w:rsidRPr="001A2F9F">
        <w:rPr>
          <w:rFonts w:ascii="Georgia" w:eastAsia="TimesNewRoman" w:hAnsi="Georgia"/>
          <w:b/>
          <w:sz w:val="24"/>
          <w:szCs w:val="24"/>
        </w:rPr>
        <w:t>ε)</w:t>
      </w:r>
      <w:r w:rsidRPr="00D42BA8">
        <w:rPr>
          <w:rFonts w:ascii="Times New Roman" w:eastAsia="TimesNewRoman" w:hAnsi="Times New Roman"/>
          <w:sz w:val="24"/>
          <w:szCs w:val="24"/>
        </w:rPr>
        <w:t xml:space="preserve"> </w:t>
      </w:r>
      <w:r w:rsidR="001A2F9F" w:rsidRPr="001A2F9F">
        <w:rPr>
          <w:rFonts w:ascii="Times New Roman" w:eastAsia="TimesNewRoman" w:hAnsi="Times New Roman"/>
          <w:sz w:val="24"/>
          <w:szCs w:val="24"/>
        </w:rPr>
        <w:tab/>
      </w:r>
      <w:r w:rsidRPr="00D42BA8">
        <w:rPr>
          <w:rFonts w:ascii="Times New Roman" w:eastAsia="TimesNewRoman" w:hAnsi="Times New Roman"/>
          <w:sz w:val="24"/>
          <w:szCs w:val="24"/>
        </w:rPr>
        <w:t>αναλυτικά υπολογιστικά φύλλα σε οποιαδήποτε μορφή, στα οποία γίνεται επεξεργασία</w:t>
      </w:r>
      <w:r>
        <w:rPr>
          <w:rFonts w:ascii="Times New Roman" w:eastAsia="TimesNewRoman" w:hAnsi="Times New Roman"/>
          <w:sz w:val="24"/>
          <w:szCs w:val="24"/>
        </w:rPr>
        <w:t xml:space="preserve"> </w:t>
      </w:r>
      <w:r w:rsidRPr="00D42BA8">
        <w:rPr>
          <w:rFonts w:ascii="Times New Roman" w:eastAsia="TimesNewRoman" w:hAnsi="Times New Roman"/>
          <w:sz w:val="24"/>
          <w:szCs w:val="24"/>
        </w:rPr>
        <w:t>δεδομένων για παραγωγή στοιχείων προς αυτούσια χρήση ή περαιτέρω επεξεργασία,</w:t>
      </w:r>
    </w:p>
    <w:p w:rsidR="00D42BA8" w:rsidRPr="00D42BA8" w:rsidRDefault="00D42BA8" w:rsidP="0035444C">
      <w:pPr>
        <w:autoSpaceDE w:val="0"/>
        <w:autoSpaceDN w:val="0"/>
        <w:adjustRightInd w:val="0"/>
        <w:spacing w:after="0" w:line="360" w:lineRule="auto"/>
        <w:jc w:val="both"/>
        <w:rPr>
          <w:rFonts w:ascii="Times New Roman" w:eastAsia="TimesNewRoman" w:hAnsi="Times New Roman"/>
          <w:sz w:val="24"/>
          <w:szCs w:val="24"/>
        </w:rPr>
      </w:pPr>
      <w:r w:rsidRPr="001A2F9F">
        <w:rPr>
          <w:rFonts w:ascii="Georgia" w:eastAsia="TimesNewRoman" w:hAnsi="Georgia"/>
          <w:b/>
          <w:sz w:val="24"/>
          <w:szCs w:val="24"/>
        </w:rPr>
        <w:lastRenderedPageBreak/>
        <w:t>στ)</w:t>
      </w:r>
      <w:r w:rsidRPr="00D42BA8">
        <w:rPr>
          <w:rFonts w:ascii="Times New Roman" w:eastAsia="TimesNewRoman" w:hAnsi="Times New Roman"/>
          <w:sz w:val="24"/>
          <w:szCs w:val="24"/>
        </w:rPr>
        <w:t xml:space="preserve"> </w:t>
      </w:r>
      <w:r w:rsidR="001A2F9F" w:rsidRPr="001A2F9F">
        <w:rPr>
          <w:rFonts w:ascii="Times New Roman" w:eastAsia="TimesNewRoman" w:hAnsi="Times New Roman"/>
          <w:sz w:val="24"/>
          <w:szCs w:val="24"/>
        </w:rPr>
        <w:tab/>
      </w:r>
      <w:r w:rsidRPr="00D42BA8">
        <w:rPr>
          <w:rFonts w:ascii="Times New Roman" w:eastAsia="TimesNewRoman" w:hAnsi="Times New Roman"/>
          <w:sz w:val="24"/>
          <w:szCs w:val="24"/>
        </w:rPr>
        <w:t>μισθοδοτικές καταστάσεις και λοιπά στοιχεία που απαιτούνται για τη σύνταξή τους, όπως</w:t>
      </w:r>
      <w:r>
        <w:rPr>
          <w:rFonts w:ascii="Times New Roman" w:eastAsia="TimesNewRoman" w:hAnsi="Times New Roman"/>
          <w:sz w:val="24"/>
          <w:szCs w:val="24"/>
        </w:rPr>
        <w:t xml:space="preserve"> </w:t>
      </w:r>
      <w:r w:rsidRPr="00D42BA8">
        <w:rPr>
          <w:rFonts w:ascii="Times New Roman" w:eastAsia="TimesNewRoman" w:hAnsi="Times New Roman"/>
          <w:sz w:val="24"/>
          <w:szCs w:val="24"/>
        </w:rPr>
        <w:t>παρουσιολόγια και πίνακες εγκεκριμένων μισθών και παροχών,</w:t>
      </w:r>
    </w:p>
    <w:p w:rsidR="00D42BA8" w:rsidRPr="00D42BA8" w:rsidRDefault="00D42BA8" w:rsidP="0035444C">
      <w:pPr>
        <w:autoSpaceDE w:val="0"/>
        <w:autoSpaceDN w:val="0"/>
        <w:adjustRightInd w:val="0"/>
        <w:spacing w:after="0" w:line="360" w:lineRule="auto"/>
        <w:jc w:val="both"/>
        <w:rPr>
          <w:rFonts w:ascii="Times New Roman" w:eastAsia="TimesNewRoman" w:hAnsi="Times New Roman"/>
          <w:sz w:val="24"/>
          <w:szCs w:val="24"/>
        </w:rPr>
      </w:pPr>
      <w:r w:rsidRPr="001A2F9F">
        <w:rPr>
          <w:rFonts w:ascii="Georgia" w:eastAsia="TimesNewRoman" w:hAnsi="Georgia"/>
          <w:b/>
          <w:sz w:val="24"/>
          <w:szCs w:val="24"/>
        </w:rPr>
        <w:t>ζ)</w:t>
      </w:r>
      <w:r w:rsidRPr="00D42BA8">
        <w:rPr>
          <w:rFonts w:ascii="Times New Roman" w:eastAsia="TimesNewRoman" w:hAnsi="Times New Roman"/>
          <w:sz w:val="24"/>
          <w:szCs w:val="24"/>
        </w:rPr>
        <w:t xml:space="preserve"> </w:t>
      </w:r>
      <w:r w:rsidR="001A2F9F" w:rsidRPr="001A2F9F">
        <w:rPr>
          <w:rFonts w:ascii="Times New Roman" w:eastAsia="TimesNewRoman" w:hAnsi="Times New Roman"/>
          <w:sz w:val="24"/>
          <w:szCs w:val="24"/>
        </w:rPr>
        <w:tab/>
      </w:r>
      <w:r w:rsidRPr="00D42BA8">
        <w:rPr>
          <w:rFonts w:ascii="Times New Roman" w:eastAsia="TimesNewRoman" w:hAnsi="Times New Roman"/>
          <w:sz w:val="24"/>
          <w:szCs w:val="24"/>
        </w:rPr>
        <w:t>τα παντός είδους τηρούμενα πρακτικά των διαφόρων οργάνων διοίκησης της οντότητας,</w:t>
      </w:r>
    </w:p>
    <w:p w:rsidR="00D42BA8" w:rsidRPr="00D42BA8" w:rsidRDefault="00D42BA8" w:rsidP="0035444C">
      <w:pPr>
        <w:autoSpaceDE w:val="0"/>
        <w:autoSpaceDN w:val="0"/>
        <w:adjustRightInd w:val="0"/>
        <w:spacing w:after="0" w:line="360" w:lineRule="auto"/>
        <w:jc w:val="both"/>
        <w:rPr>
          <w:rFonts w:ascii="Times New Roman" w:eastAsia="TimesNewRoman" w:hAnsi="Times New Roman"/>
          <w:sz w:val="24"/>
          <w:szCs w:val="24"/>
        </w:rPr>
      </w:pPr>
      <w:r w:rsidRPr="001A2F9F">
        <w:rPr>
          <w:rFonts w:ascii="Georgia" w:eastAsia="TimesNewRoman" w:hAnsi="Georgia"/>
          <w:b/>
          <w:sz w:val="24"/>
          <w:szCs w:val="24"/>
        </w:rPr>
        <w:t>η)</w:t>
      </w:r>
      <w:r w:rsidR="001A2F9F" w:rsidRPr="001A2F9F">
        <w:rPr>
          <w:rFonts w:ascii="Times New Roman" w:eastAsia="TimesNewRoman" w:hAnsi="Times New Roman"/>
          <w:sz w:val="24"/>
          <w:szCs w:val="24"/>
        </w:rPr>
        <w:tab/>
      </w:r>
      <w:r w:rsidRPr="00D42BA8">
        <w:rPr>
          <w:rFonts w:ascii="Times New Roman" w:eastAsia="TimesNewRoman" w:hAnsi="Times New Roman"/>
          <w:sz w:val="24"/>
          <w:szCs w:val="24"/>
        </w:rPr>
        <w:t>τα στοιχεία (παραστατικά) που εκδίδει μια οντότητα τα οποία συνοδεύουν τη διακίνηση</w:t>
      </w:r>
      <w:r>
        <w:rPr>
          <w:rFonts w:ascii="Times New Roman" w:eastAsia="TimesNewRoman" w:hAnsi="Times New Roman"/>
          <w:sz w:val="24"/>
          <w:szCs w:val="24"/>
        </w:rPr>
        <w:t xml:space="preserve"> </w:t>
      </w:r>
      <w:r w:rsidRPr="00D42BA8">
        <w:rPr>
          <w:rFonts w:ascii="Times New Roman" w:eastAsia="TimesNewRoman" w:hAnsi="Times New Roman"/>
          <w:sz w:val="24"/>
          <w:szCs w:val="24"/>
        </w:rPr>
        <w:t>των αποθεμάτων της,</w:t>
      </w:r>
    </w:p>
    <w:p w:rsidR="00D42BA8" w:rsidRPr="00D42BA8" w:rsidRDefault="00D42BA8" w:rsidP="0035444C">
      <w:pPr>
        <w:autoSpaceDE w:val="0"/>
        <w:autoSpaceDN w:val="0"/>
        <w:adjustRightInd w:val="0"/>
        <w:spacing w:after="0" w:line="360" w:lineRule="auto"/>
        <w:jc w:val="both"/>
        <w:rPr>
          <w:rFonts w:ascii="Times New Roman" w:eastAsia="TimesNewRoman" w:hAnsi="Times New Roman"/>
          <w:sz w:val="24"/>
          <w:szCs w:val="24"/>
        </w:rPr>
      </w:pPr>
      <w:r w:rsidRPr="001A2F9F">
        <w:rPr>
          <w:rFonts w:ascii="Georgia" w:eastAsia="TimesNewRoman" w:hAnsi="Georgia"/>
          <w:b/>
          <w:sz w:val="24"/>
          <w:szCs w:val="24"/>
        </w:rPr>
        <w:t>θ)</w:t>
      </w:r>
      <w:r w:rsidRPr="00D42BA8">
        <w:rPr>
          <w:rFonts w:ascii="Times New Roman" w:eastAsia="TimesNewRoman" w:hAnsi="Times New Roman"/>
          <w:sz w:val="24"/>
          <w:szCs w:val="24"/>
        </w:rPr>
        <w:t xml:space="preserve"> </w:t>
      </w:r>
      <w:r w:rsidR="001A2F9F" w:rsidRPr="001A2F9F">
        <w:rPr>
          <w:rFonts w:ascii="Times New Roman" w:eastAsia="TimesNewRoman" w:hAnsi="Times New Roman"/>
          <w:sz w:val="24"/>
          <w:szCs w:val="24"/>
        </w:rPr>
        <w:tab/>
      </w:r>
      <w:r w:rsidRPr="00D42BA8">
        <w:rPr>
          <w:rFonts w:ascii="Times New Roman" w:eastAsia="TimesNewRoman" w:hAnsi="Times New Roman"/>
          <w:sz w:val="24"/>
          <w:szCs w:val="24"/>
        </w:rPr>
        <w:t>τα τιμολόγια και οι αποδείξεις λιανικής πώλησης που εκδίδει η οντότητα, ή τρίτος για</w:t>
      </w:r>
      <w:r>
        <w:rPr>
          <w:rFonts w:ascii="Times New Roman" w:eastAsia="TimesNewRoman" w:hAnsi="Times New Roman"/>
          <w:sz w:val="24"/>
          <w:szCs w:val="24"/>
        </w:rPr>
        <w:t xml:space="preserve"> </w:t>
      </w:r>
      <w:r w:rsidRPr="00D42BA8">
        <w:rPr>
          <w:rFonts w:ascii="Times New Roman" w:eastAsia="TimesNewRoman" w:hAnsi="Times New Roman"/>
          <w:sz w:val="24"/>
          <w:szCs w:val="24"/>
        </w:rPr>
        <w:t>λογαριασμό της, για την πώληση αγαθών και υπηρεσιών,</w:t>
      </w:r>
    </w:p>
    <w:p w:rsidR="00D42BA8" w:rsidRPr="00D42BA8" w:rsidRDefault="00D42BA8" w:rsidP="0035444C">
      <w:pPr>
        <w:autoSpaceDE w:val="0"/>
        <w:autoSpaceDN w:val="0"/>
        <w:adjustRightInd w:val="0"/>
        <w:spacing w:after="0" w:line="360" w:lineRule="auto"/>
        <w:jc w:val="both"/>
        <w:rPr>
          <w:rFonts w:ascii="Times New Roman" w:eastAsia="TimesNewRoman" w:hAnsi="Times New Roman"/>
          <w:sz w:val="24"/>
          <w:szCs w:val="24"/>
        </w:rPr>
      </w:pPr>
      <w:r w:rsidRPr="001A2F9F">
        <w:rPr>
          <w:rFonts w:ascii="Georgia" w:eastAsia="TimesNewRoman" w:hAnsi="Georgia"/>
          <w:b/>
          <w:sz w:val="24"/>
          <w:szCs w:val="24"/>
        </w:rPr>
        <w:t>ι)</w:t>
      </w:r>
      <w:r w:rsidRPr="00D42BA8">
        <w:rPr>
          <w:rFonts w:ascii="Times New Roman" w:eastAsia="TimesNewRoman" w:hAnsi="Times New Roman"/>
          <w:sz w:val="24"/>
          <w:szCs w:val="24"/>
        </w:rPr>
        <w:t xml:space="preserve"> </w:t>
      </w:r>
      <w:r w:rsidR="001A2F9F" w:rsidRPr="001A2F9F">
        <w:rPr>
          <w:rFonts w:ascii="Times New Roman" w:eastAsia="TimesNewRoman" w:hAnsi="Times New Roman"/>
          <w:sz w:val="24"/>
          <w:szCs w:val="24"/>
        </w:rPr>
        <w:tab/>
      </w:r>
      <w:r w:rsidRPr="00D42BA8">
        <w:rPr>
          <w:rFonts w:ascii="Times New Roman" w:eastAsia="TimesNewRoman" w:hAnsi="Times New Roman"/>
          <w:sz w:val="24"/>
          <w:szCs w:val="24"/>
        </w:rPr>
        <w:t>τα στοιχεία που εκδίδονται για την πληρωμή ή την είσπραξη χρημάτων και χρεογράφων,</w:t>
      </w:r>
    </w:p>
    <w:p w:rsidR="00D42BA8" w:rsidRPr="00D42BA8" w:rsidRDefault="00D42BA8" w:rsidP="0035444C">
      <w:pPr>
        <w:autoSpaceDE w:val="0"/>
        <w:autoSpaceDN w:val="0"/>
        <w:adjustRightInd w:val="0"/>
        <w:spacing w:after="0" w:line="360" w:lineRule="auto"/>
        <w:jc w:val="both"/>
        <w:rPr>
          <w:rFonts w:ascii="Times New Roman" w:eastAsia="TimesNewRoman" w:hAnsi="Times New Roman"/>
          <w:sz w:val="24"/>
          <w:szCs w:val="24"/>
        </w:rPr>
      </w:pPr>
      <w:r w:rsidRPr="001A2F9F">
        <w:rPr>
          <w:rFonts w:ascii="Georgia" w:eastAsia="TimesNewRoman" w:hAnsi="Georgia"/>
          <w:b/>
          <w:sz w:val="24"/>
          <w:szCs w:val="24"/>
        </w:rPr>
        <w:t>ια)</w:t>
      </w:r>
      <w:r w:rsidRPr="00D42BA8">
        <w:rPr>
          <w:rFonts w:ascii="Times New Roman" w:eastAsia="TimesNewRoman" w:hAnsi="Times New Roman"/>
          <w:sz w:val="24"/>
          <w:szCs w:val="24"/>
        </w:rPr>
        <w:t xml:space="preserve"> </w:t>
      </w:r>
      <w:r w:rsidR="001A2F9F" w:rsidRPr="001A2F9F">
        <w:rPr>
          <w:rFonts w:ascii="Times New Roman" w:eastAsia="TimesNewRoman" w:hAnsi="Times New Roman"/>
          <w:sz w:val="24"/>
          <w:szCs w:val="24"/>
        </w:rPr>
        <w:tab/>
      </w:r>
      <w:r w:rsidRPr="00D42BA8">
        <w:rPr>
          <w:rFonts w:ascii="Times New Roman" w:eastAsia="TimesNewRoman" w:hAnsi="Times New Roman"/>
          <w:sz w:val="24"/>
          <w:szCs w:val="24"/>
        </w:rPr>
        <w:t>τα στοιχεία (παραστατικά) που λαμβάνει η οντότητα από τρίτους στα πλαίσια της λειτουργίας της, όπως στοιχεία διακίνησης αγαθών, τιμολόγια αγοράς, στοιχεία πληρωμών και</w:t>
      </w:r>
      <w:r>
        <w:rPr>
          <w:rFonts w:ascii="Times New Roman" w:eastAsia="TimesNewRoman" w:hAnsi="Times New Roman"/>
          <w:sz w:val="24"/>
          <w:szCs w:val="24"/>
        </w:rPr>
        <w:t xml:space="preserve"> </w:t>
      </w:r>
      <w:r w:rsidRPr="00D42BA8">
        <w:rPr>
          <w:rFonts w:ascii="Times New Roman" w:eastAsia="TimesNewRoman" w:hAnsi="Times New Roman"/>
          <w:sz w:val="24"/>
          <w:szCs w:val="24"/>
        </w:rPr>
        <w:t>εισπράξεων και αντίγραφα κίνησης λογαριασμών,</w:t>
      </w:r>
    </w:p>
    <w:p w:rsidR="00D42BA8" w:rsidRPr="00D42BA8" w:rsidRDefault="00D42BA8" w:rsidP="0035444C">
      <w:pPr>
        <w:autoSpaceDE w:val="0"/>
        <w:autoSpaceDN w:val="0"/>
        <w:adjustRightInd w:val="0"/>
        <w:spacing w:after="0" w:line="360" w:lineRule="auto"/>
        <w:jc w:val="both"/>
        <w:rPr>
          <w:rFonts w:ascii="Times New Roman" w:eastAsia="TimesNewRoman" w:hAnsi="Times New Roman"/>
          <w:sz w:val="24"/>
          <w:szCs w:val="24"/>
        </w:rPr>
      </w:pPr>
      <w:r w:rsidRPr="001A2F9F">
        <w:rPr>
          <w:rFonts w:ascii="Georgia" w:eastAsia="TimesNewRoman" w:hAnsi="Georgia"/>
          <w:b/>
          <w:sz w:val="24"/>
          <w:szCs w:val="24"/>
        </w:rPr>
        <w:t>ιβ)</w:t>
      </w:r>
      <w:r w:rsidRPr="00D42BA8">
        <w:rPr>
          <w:rFonts w:ascii="Times New Roman" w:eastAsia="TimesNewRoman" w:hAnsi="Times New Roman"/>
          <w:sz w:val="24"/>
          <w:szCs w:val="24"/>
        </w:rPr>
        <w:t xml:space="preserve"> </w:t>
      </w:r>
      <w:r w:rsidR="001A2F9F" w:rsidRPr="001A2F9F">
        <w:rPr>
          <w:rFonts w:ascii="Times New Roman" w:eastAsia="TimesNewRoman" w:hAnsi="Times New Roman"/>
          <w:sz w:val="24"/>
          <w:szCs w:val="24"/>
        </w:rPr>
        <w:tab/>
      </w:r>
      <w:r w:rsidRPr="00D42BA8">
        <w:rPr>
          <w:rFonts w:ascii="Times New Roman" w:eastAsia="TimesNewRoman" w:hAnsi="Times New Roman"/>
          <w:sz w:val="24"/>
          <w:szCs w:val="24"/>
        </w:rPr>
        <w:t>οι παντός είδους συμβάσεις στις οποίες υπεισέρχεται η οντότητα στα πλαίσια της λειτουργίας της,</w:t>
      </w:r>
    </w:p>
    <w:p w:rsidR="00D42BA8" w:rsidRPr="00D42BA8" w:rsidRDefault="00D42BA8" w:rsidP="0035444C">
      <w:pPr>
        <w:autoSpaceDE w:val="0"/>
        <w:autoSpaceDN w:val="0"/>
        <w:adjustRightInd w:val="0"/>
        <w:spacing w:after="0" w:line="360" w:lineRule="auto"/>
        <w:jc w:val="both"/>
        <w:rPr>
          <w:rFonts w:ascii="Times New Roman" w:eastAsia="TimesNewRoman" w:hAnsi="Times New Roman"/>
          <w:sz w:val="24"/>
          <w:szCs w:val="24"/>
        </w:rPr>
      </w:pPr>
      <w:r w:rsidRPr="001A2F9F">
        <w:rPr>
          <w:rFonts w:ascii="Georgia" w:eastAsia="TimesNewRoman" w:hAnsi="Georgia"/>
          <w:b/>
          <w:sz w:val="24"/>
          <w:szCs w:val="24"/>
        </w:rPr>
        <w:t>ιγ)</w:t>
      </w:r>
      <w:r w:rsidRPr="00D42BA8">
        <w:rPr>
          <w:rFonts w:ascii="Times New Roman" w:eastAsia="TimesNewRoman" w:hAnsi="Times New Roman"/>
          <w:sz w:val="24"/>
          <w:szCs w:val="24"/>
        </w:rPr>
        <w:t xml:space="preserve"> </w:t>
      </w:r>
      <w:r w:rsidR="001A2F9F" w:rsidRPr="001A2F9F">
        <w:rPr>
          <w:rFonts w:ascii="Times New Roman" w:eastAsia="TimesNewRoman" w:hAnsi="Times New Roman"/>
          <w:sz w:val="24"/>
          <w:szCs w:val="24"/>
        </w:rPr>
        <w:tab/>
      </w:r>
      <w:r w:rsidRPr="00D42BA8">
        <w:rPr>
          <w:rFonts w:ascii="Times New Roman" w:eastAsia="TimesNewRoman" w:hAnsi="Times New Roman"/>
          <w:sz w:val="24"/>
          <w:szCs w:val="24"/>
        </w:rPr>
        <w:t>τα παντός είδους έγγραφα για την επικοινωνία με το προσωπικό της και τους τρίτους,</w:t>
      </w:r>
      <w:r>
        <w:rPr>
          <w:rFonts w:ascii="Times New Roman" w:eastAsia="TimesNewRoman" w:hAnsi="Times New Roman"/>
          <w:sz w:val="24"/>
          <w:szCs w:val="24"/>
        </w:rPr>
        <w:t xml:space="preserve"> </w:t>
      </w:r>
      <w:r w:rsidRPr="00D42BA8">
        <w:rPr>
          <w:rFonts w:ascii="Times New Roman" w:eastAsia="TimesNewRoman" w:hAnsi="Times New Roman"/>
          <w:sz w:val="24"/>
          <w:szCs w:val="24"/>
        </w:rPr>
        <w:t>περιλαμβανομένων των φορολογικών ασφαλιστικών και λοιπών εποπτικών και ρυθμιστικών αρχών,</w:t>
      </w:r>
    </w:p>
    <w:p w:rsidR="00D42BA8" w:rsidRDefault="00D42BA8" w:rsidP="0035444C">
      <w:pPr>
        <w:autoSpaceDE w:val="0"/>
        <w:autoSpaceDN w:val="0"/>
        <w:adjustRightInd w:val="0"/>
        <w:spacing w:after="0" w:line="360" w:lineRule="auto"/>
        <w:jc w:val="both"/>
        <w:rPr>
          <w:rFonts w:ascii="Times New Roman" w:eastAsia="TimesNewRoman" w:hAnsi="Times New Roman"/>
          <w:sz w:val="24"/>
          <w:szCs w:val="24"/>
        </w:rPr>
      </w:pPr>
      <w:r w:rsidRPr="001A2F9F">
        <w:rPr>
          <w:rFonts w:ascii="Georgia" w:eastAsia="TimesNewRoman" w:hAnsi="Georgia"/>
          <w:b/>
          <w:sz w:val="24"/>
          <w:szCs w:val="24"/>
        </w:rPr>
        <w:t>ιδ)</w:t>
      </w:r>
      <w:r w:rsidRPr="00D42BA8">
        <w:rPr>
          <w:rFonts w:ascii="Times New Roman" w:eastAsia="TimesNewRoman" w:hAnsi="Times New Roman"/>
          <w:sz w:val="24"/>
          <w:szCs w:val="24"/>
        </w:rPr>
        <w:t xml:space="preserve"> </w:t>
      </w:r>
      <w:r w:rsidR="001A2F9F" w:rsidRPr="001A2F9F">
        <w:rPr>
          <w:rFonts w:ascii="Times New Roman" w:eastAsia="TimesNewRoman" w:hAnsi="Times New Roman"/>
          <w:sz w:val="24"/>
          <w:szCs w:val="24"/>
        </w:rPr>
        <w:tab/>
      </w:r>
      <w:r w:rsidRPr="00D42BA8">
        <w:rPr>
          <w:rFonts w:ascii="Times New Roman" w:eastAsia="TimesNewRoman" w:hAnsi="Times New Roman"/>
          <w:sz w:val="24"/>
          <w:szCs w:val="24"/>
        </w:rPr>
        <w:t>έγγραφα συντασσόμενα για κάλυψη υποχρεώσεων που προκύπτουν από τη φορολογική</w:t>
      </w:r>
      <w:r>
        <w:rPr>
          <w:rFonts w:ascii="Times New Roman" w:eastAsia="TimesNewRoman" w:hAnsi="Times New Roman"/>
          <w:sz w:val="24"/>
          <w:szCs w:val="24"/>
        </w:rPr>
        <w:t xml:space="preserve"> </w:t>
      </w:r>
      <w:r w:rsidRPr="00D42BA8">
        <w:rPr>
          <w:rFonts w:ascii="Times New Roman" w:eastAsia="TimesNewRoman" w:hAnsi="Times New Roman"/>
          <w:sz w:val="24"/>
          <w:szCs w:val="24"/>
        </w:rPr>
        <w:t>(π.χ. δηλώσεις Φ.Π.Α) ή άλλη νομοθεσία.</w:t>
      </w:r>
    </w:p>
    <w:p w:rsidR="00D42BA8" w:rsidRDefault="00D42BA8" w:rsidP="0035444C">
      <w:pPr>
        <w:autoSpaceDE w:val="0"/>
        <w:autoSpaceDN w:val="0"/>
        <w:adjustRightInd w:val="0"/>
        <w:spacing w:after="0" w:line="360" w:lineRule="auto"/>
        <w:jc w:val="both"/>
        <w:rPr>
          <w:rFonts w:ascii="Times New Roman" w:hAnsi="Times New Roman"/>
          <w:sz w:val="20"/>
          <w:szCs w:val="20"/>
        </w:rPr>
      </w:pPr>
    </w:p>
    <w:p w:rsidR="00D42BA8" w:rsidRPr="00D42BA8" w:rsidRDefault="00D42BA8" w:rsidP="0035444C">
      <w:pPr>
        <w:autoSpaceDE w:val="0"/>
        <w:autoSpaceDN w:val="0"/>
        <w:adjustRightInd w:val="0"/>
        <w:spacing w:after="0" w:line="360" w:lineRule="auto"/>
        <w:jc w:val="both"/>
        <w:rPr>
          <w:rFonts w:ascii="Times New Roman" w:eastAsia="TimesNewRoman" w:hAnsi="Times New Roman"/>
          <w:sz w:val="24"/>
          <w:szCs w:val="24"/>
        </w:rPr>
      </w:pPr>
      <w:r w:rsidRPr="001A2F9F">
        <w:rPr>
          <w:rFonts w:ascii="Times New Roman" w:hAnsi="Times New Roman"/>
          <w:b/>
          <w:sz w:val="24"/>
          <w:szCs w:val="24"/>
        </w:rPr>
        <w:t>1.3</w:t>
      </w:r>
      <w:r w:rsidRPr="00D42BA8">
        <w:rPr>
          <w:rFonts w:ascii="Times New Roman" w:hAnsi="Times New Roman"/>
          <w:sz w:val="24"/>
          <w:szCs w:val="24"/>
        </w:rPr>
        <w:t xml:space="preserve"> </w:t>
      </w:r>
      <w:r w:rsidR="001A2F9F" w:rsidRPr="001A2F9F">
        <w:rPr>
          <w:rFonts w:ascii="Times New Roman" w:hAnsi="Times New Roman"/>
          <w:sz w:val="24"/>
          <w:szCs w:val="24"/>
        </w:rPr>
        <w:tab/>
      </w:r>
      <w:r w:rsidRPr="00D42BA8">
        <w:rPr>
          <w:rFonts w:ascii="Times New Roman" w:eastAsia="TimesNewRoman" w:hAnsi="Times New Roman"/>
          <w:sz w:val="24"/>
          <w:szCs w:val="24"/>
        </w:rPr>
        <w:t>Τα λογιστικά βιβλία</w:t>
      </w:r>
      <w:r w:rsidRPr="00D42BA8">
        <w:rPr>
          <w:rFonts w:ascii="Times New Roman" w:hAnsi="Times New Roman"/>
          <w:sz w:val="24"/>
          <w:szCs w:val="24"/>
        </w:rPr>
        <w:t xml:space="preserve">, </w:t>
      </w:r>
      <w:r w:rsidRPr="00D42BA8">
        <w:rPr>
          <w:rFonts w:ascii="Times New Roman" w:eastAsia="TimesNewRoman" w:hAnsi="Times New Roman"/>
          <w:sz w:val="24"/>
          <w:szCs w:val="24"/>
        </w:rPr>
        <w:t>άλλα πρωτογενή ή δευτερογενή αρχεία και παραστατικά</w:t>
      </w:r>
      <w:r w:rsidRPr="00D42BA8">
        <w:rPr>
          <w:rFonts w:ascii="Times New Roman" w:hAnsi="Times New Roman"/>
          <w:sz w:val="24"/>
          <w:szCs w:val="24"/>
        </w:rPr>
        <w:t xml:space="preserve">, </w:t>
      </w:r>
      <w:r w:rsidRPr="00D42BA8">
        <w:rPr>
          <w:rFonts w:ascii="Times New Roman" w:eastAsia="TimesNewRoman" w:hAnsi="Times New Roman"/>
          <w:sz w:val="24"/>
          <w:szCs w:val="24"/>
        </w:rPr>
        <w:t>όπου συντρέχει</w:t>
      </w:r>
      <w:r>
        <w:rPr>
          <w:rFonts w:ascii="Times New Roman" w:eastAsia="TimesNewRoman" w:hAnsi="Times New Roman"/>
          <w:sz w:val="24"/>
          <w:szCs w:val="24"/>
        </w:rPr>
        <w:t xml:space="preserve"> </w:t>
      </w:r>
      <w:r w:rsidRPr="00D42BA8">
        <w:rPr>
          <w:rFonts w:ascii="Times New Roman" w:eastAsia="TimesNewRoman" w:hAnsi="Times New Roman"/>
          <w:sz w:val="24"/>
          <w:szCs w:val="24"/>
        </w:rPr>
        <w:t>περίπτωση</w:t>
      </w:r>
      <w:r w:rsidRPr="00D42BA8">
        <w:rPr>
          <w:rFonts w:ascii="Times New Roman" w:hAnsi="Times New Roman"/>
          <w:sz w:val="24"/>
          <w:szCs w:val="24"/>
        </w:rPr>
        <w:t xml:space="preserve">, </w:t>
      </w:r>
      <w:r w:rsidRPr="00D42BA8">
        <w:rPr>
          <w:rFonts w:ascii="Times New Roman" w:eastAsia="TimesNewRoman" w:hAnsi="Times New Roman"/>
          <w:sz w:val="24"/>
          <w:szCs w:val="24"/>
        </w:rPr>
        <w:t>υποστηρίζουν τις συντασσόμενες λογιστικές καταστάσεις</w:t>
      </w:r>
      <w:r w:rsidRPr="00D42BA8">
        <w:rPr>
          <w:rFonts w:ascii="Times New Roman" w:hAnsi="Times New Roman"/>
          <w:sz w:val="24"/>
          <w:szCs w:val="24"/>
        </w:rPr>
        <w:t>.</w:t>
      </w:r>
    </w:p>
    <w:p w:rsidR="00D42BA8" w:rsidRDefault="00D42BA8" w:rsidP="0035444C">
      <w:pPr>
        <w:autoSpaceDE w:val="0"/>
        <w:autoSpaceDN w:val="0"/>
        <w:adjustRightInd w:val="0"/>
        <w:spacing w:after="0" w:line="360" w:lineRule="auto"/>
        <w:jc w:val="both"/>
        <w:rPr>
          <w:rFonts w:ascii="Times New Roman" w:eastAsia="TimesNewRoman" w:hAnsi="Times New Roman"/>
          <w:sz w:val="24"/>
          <w:szCs w:val="24"/>
        </w:rPr>
      </w:pPr>
    </w:p>
    <w:p w:rsidR="00D42BA8" w:rsidRPr="00D42BA8" w:rsidRDefault="00D42BA8" w:rsidP="0035444C">
      <w:pPr>
        <w:autoSpaceDE w:val="0"/>
        <w:autoSpaceDN w:val="0"/>
        <w:adjustRightInd w:val="0"/>
        <w:spacing w:after="0" w:line="360" w:lineRule="auto"/>
        <w:jc w:val="both"/>
        <w:rPr>
          <w:rFonts w:ascii="Times New Roman" w:eastAsia="TimesNewRoman" w:hAnsi="Times New Roman"/>
          <w:sz w:val="24"/>
          <w:szCs w:val="24"/>
        </w:rPr>
      </w:pPr>
      <w:r w:rsidRPr="001A2F9F">
        <w:rPr>
          <w:rFonts w:ascii="Times New Roman" w:eastAsia="TimesNewRoman" w:hAnsi="Times New Roman"/>
          <w:b/>
          <w:sz w:val="24"/>
          <w:szCs w:val="24"/>
        </w:rPr>
        <w:t>1.4.</w:t>
      </w:r>
      <w:r w:rsidRPr="00D42BA8">
        <w:rPr>
          <w:rFonts w:ascii="Times New Roman" w:eastAsia="TimesNewRoman" w:hAnsi="Times New Roman"/>
          <w:sz w:val="24"/>
          <w:szCs w:val="24"/>
        </w:rPr>
        <w:t xml:space="preserve"> </w:t>
      </w:r>
      <w:r w:rsidR="001A2F9F" w:rsidRPr="003F6139">
        <w:rPr>
          <w:rFonts w:ascii="Times New Roman" w:eastAsia="TimesNewRoman" w:hAnsi="Times New Roman"/>
          <w:sz w:val="24"/>
          <w:szCs w:val="24"/>
        </w:rPr>
        <w:tab/>
      </w:r>
      <w:r w:rsidRPr="00D42BA8">
        <w:rPr>
          <w:rFonts w:ascii="Times New Roman" w:eastAsia="TimesNewRoman" w:hAnsi="Times New Roman"/>
          <w:sz w:val="24"/>
          <w:szCs w:val="24"/>
        </w:rPr>
        <w:t>Εισάγεται η αρχή ότι το λογιστικό σύστημα (μέθοδοι, διαδικασίες και λογιστικά αρχεία) προσαρμόζονται ανάλογα με το μέγεθος και τη φύση (συμπεριλαμβανομένης της πολυπλοκότητας)</w:t>
      </w:r>
      <w:r>
        <w:rPr>
          <w:rFonts w:ascii="Times New Roman" w:eastAsia="TimesNewRoman" w:hAnsi="Times New Roman"/>
          <w:sz w:val="24"/>
          <w:szCs w:val="24"/>
        </w:rPr>
        <w:t xml:space="preserve"> </w:t>
      </w:r>
      <w:r w:rsidRPr="00D42BA8">
        <w:rPr>
          <w:rFonts w:ascii="Times New Roman" w:eastAsia="TimesNewRoman" w:hAnsi="Times New Roman"/>
          <w:sz w:val="24"/>
          <w:szCs w:val="24"/>
        </w:rPr>
        <w:t>της οντότητας.</w:t>
      </w:r>
    </w:p>
    <w:p w:rsidR="00D42BA8" w:rsidRDefault="00D42BA8" w:rsidP="0035444C">
      <w:pPr>
        <w:autoSpaceDE w:val="0"/>
        <w:autoSpaceDN w:val="0"/>
        <w:adjustRightInd w:val="0"/>
        <w:spacing w:after="0" w:line="360" w:lineRule="auto"/>
        <w:jc w:val="both"/>
        <w:rPr>
          <w:rFonts w:ascii="Times New Roman" w:hAnsi="Times New Roman"/>
          <w:sz w:val="24"/>
          <w:szCs w:val="24"/>
        </w:rPr>
      </w:pPr>
    </w:p>
    <w:p w:rsidR="00D42BA8" w:rsidRDefault="00D42BA8" w:rsidP="0035444C">
      <w:pPr>
        <w:autoSpaceDE w:val="0"/>
        <w:autoSpaceDN w:val="0"/>
        <w:adjustRightInd w:val="0"/>
        <w:spacing w:after="0" w:line="360" w:lineRule="auto"/>
        <w:jc w:val="both"/>
        <w:rPr>
          <w:rFonts w:ascii="Times New Roman" w:eastAsia="TimesNewRoman" w:hAnsi="Times New Roman"/>
          <w:sz w:val="24"/>
          <w:szCs w:val="24"/>
        </w:rPr>
      </w:pPr>
      <w:r w:rsidRPr="001A2F9F">
        <w:rPr>
          <w:rFonts w:ascii="Times New Roman" w:hAnsi="Times New Roman"/>
          <w:b/>
          <w:sz w:val="24"/>
          <w:szCs w:val="24"/>
        </w:rPr>
        <w:t>1.5</w:t>
      </w:r>
      <w:r w:rsidRPr="00D42BA8">
        <w:rPr>
          <w:rFonts w:ascii="Times New Roman" w:hAnsi="Times New Roman"/>
          <w:sz w:val="24"/>
          <w:szCs w:val="24"/>
        </w:rPr>
        <w:t xml:space="preserve">. </w:t>
      </w:r>
      <w:r w:rsidR="001A2F9F" w:rsidRPr="003F6139">
        <w:rPr>
          <w:rFonts w:ascii="Times New Roman" w:hAnsi="Times New Roman"/>
          <w:sz w:val="24"/>
          <w:szCs w:val="24"/>
        </w:rPr>
        <w:tab/>
      </w:r>
      <w:r w:rsidRPr="00D42BA8">
        <w:rPr>
          <w:rFonts w:ascii="Times New Roman" w:eastAsia="TimesNewRoman" w:hAnsi="Times New Roman"/>
          <w:sz w:val="24"/>
          <w:szCs w:val="24"/>
        </w:rPr>
        <w:t>Στα λογιστικά αρχεία καταχωρείται κάθε συναλλαγή και γεγονός της οντότητας, ανεξάρτητα</w:t>
      </w:r>
      <w:r>
        <w:rPr>
          <w:rFonts w:ascii="Times New Roman" w:eastAsia="TimesNewRoman" w:hAnsi="Times New Roman"/>
          <w:sz w:val="24"/>
          <w:szCs w:val="24"/>
        </w:rPr>
        <w:t xml:space="preserve"> </w:t>
      </w:r>
      <w:r w:rsidRPr="00D42BA8">
        <w:rPr>
          <w:rFonts w:ascii="Times New Roman" w:eastAsia="TimesNewRoman" w:hAnsi="Times New Roman"/>
          <w:sz w:val="24"/>
          <w:szCs w:val="24"/>
        </w:rPr>
        <w:t xml:space="preserve">από την αξία. </w:t>
      </w:r>
      <w:r>
        <w:rPr>
          <w:rFonts w:ascii="Times New Roman" w:eastAsia="TimesNewRoman" w:hAnsi="Times New Roman"/>
          <w:sz w:val="24"/>
          <w:szCs w:val="24"/>
        </w:rPr>
        <w:t>Δ</w:t>
      </w:r>
      <w:r w:rsidRPr="00D42BA8">
        <w:rPr>
          <w:rFonts w:ascii="Times New Roman" w:eastAsia="TimesNewRoman" w:hAnsi="Times New Roman"/>
          <w:sz w:val="24"/>
          <w:szCs w:val="24"/>
        </w:rPr>
        <w:t>ηλαδή, η έννοια του σημαντικού μεγέθους δεν έχει εφαρμογή στην καταχώρηση</w:t>
      </w:r>
      <w:r>
        <w:rPr>
          <w:rFonts w:ascii="Times New Roman" w:eastAsia="TimesNewRoman" w:hAnsi="Times New Roman"/>
          <w:sz w:val="24"/>
          <w:szCs w:val="24"/>
        </w:rPr>
        <w:t xml:space="preserve"> </w:t>
      </w:r>
      <w:r w:rsidRPr="00D42BA8">
        <w:rPr>
          <w:rFonts w:ascii="Times New Roman" w:eastAsia="TimesNewRoman" w:hAnsi="Times New Roman"/>
          <w:sz w:val="24"/>
          <w:szCs w:val="24"/>
        </w:rPr>
        <w:t xml:space="preserve">των επιπτώσεων των συναλλαγών και των γεγονότων. Συνεπώς, η οντότητα πρέπει να καταχωρεί στο λογιστικό της σύστημα τις </w:t>
      </w:r>
      <w:r w:rsidRPr="00D42BA8">
        <w:rPr>
          <w:rFonts w:ascii="Times New Roman" w:eastAsia="TimesNewRoman" w:hAnsi="Times New Roman"/>
          <w:sz w:val="24"/>
          <w:szCs w:val="24"/>
        </w:rPr>
        <w:lastRenderedPageBreak/>
        <w:t>επιπτώσεις όλων των συναλλαγών και όλων των γεγονότων</w:t>
      </w:r>
      <w:r>
        <w:rPr>
          <w:rFonts w:ascii="Times New Roman" w:eastAsia="TimesNewRoman" w:hAnsi="Times New Roman"/>
          <w:sz w:val="24"/>
          <w:szCs w:val="24"/>
        </w:rPr>
        <w:t xml:space="preserve"> </w:t>
      </w:r>
      <w:r w:rsidRPr="00D42BA8">
        <w:rPr>
          <w:rFonts w:ascii="Times New Roman" w:eastAsia="TimesNewRoman" w:hAnsi="Times New Roman"/>
          <w:sz w:val="24"/>
          <w:szCs w:val="24"/>
        </w:rPr>
        <w:t>και δεν δύναται να επικαλείται το ασήμαντο ποσό αυτών για να αιτιολογήσει μη καταχώρηση.</w:t>
      </w:r>
    </w:p>
    <w:p w:rsidR="00D42BA8" w:rsidRDefault="00D42BA8" w:rsidP="0035444C">
      <w:pPr>
        <w:autoSpaceDE w:val="0"/>
        <w:autoSpaceDN w:val="0"/>
        <w:adjustRightInd w:val="0"/>
        <w:spacing w:after="0" w:line="360" w:lineRule="auto"/>
        <w:jc w:val="both"/>
        <w:rPr>
          <w:rFonts w:ascii="Times New Roman" w:eastAsia="TimesNewRoman" w:hAnsi="Times New Roman"/>
          <w:sz w:val="24"/>
          <w:szCs w:val="24"/>
        </w:rPr>
      </w:pPr>
    </w:p>
    <w:p w:rsidR="00D42BA8" w:rsidRDefault="00D42BA8" w:rsidP="0035444C">
      <w:pPr>
        <w:autoSpaceDE w:val="0"/>
        <w:autoSpaceDN w:val="0"/>
        <w:adjustRightInd w:val="0"/>
        <w:spacing w:after="0" w:line="360" w:lineRule="auto"/>
        <w:jc w:val="both"/>
        <w:rPr>
          <w:rFonts w:ascii="Times New Roman" w:eastAsia="TimesNewRoman" w:hAnsi="Times New Roman"/>
          <w:sz w:val="24"/>
          <w:szCs w:val="24"/>
        </w:rPr>
      </w:pPr>
      <w:r w:rsidRPr="001A2F9F">
        <w:rPr>
          <w:rFonts w:ascii="Times New Roman" w:eastAsia="TimesNewRoman" w:hAnsi="Times New Roman"/>
          <w:b/>
          <w:sz w:val="24"/>
          <w:szCs w:val="24"/>
        </w:rPr>
        <w:t>1.6.</w:t>
      </w:r>
      <w:r w:rsidRPr="000550CD">
        <w:rPr>
          <w:rFonts w:ascii="Times New Roman" w:eastAsia="TimesNewRoman" w:hAnsi="Times New Roman"/>
          <w:sz w:val="24"/>
          <w:szCs w:val="24"/>
        </w:rPr>
        <w:t xml:space="preserve"> </w:t>
      </w:r>
      <w:r w:rsidR="001A2F9F" w:rsidRPr="003F6139">
        <w:rPr>
          <w:rFonts w:ascii="Times New Roman" w:eastAsia="TimesNewRoman" w:hAnsi="Times New Roman"/>
          <w:sz w:val="24"/>
          <w:szCs w:val="24"/>
        </w:rPr>
        <w:tab/>
      </w:r>
      <w:r w:rsidRPr="000550CD">
        <w:rPr>
          <w:rFonts w:ascii="Times New Roman" w:eastAsia="TimesNewRoman" w:hAnsi="Times New Roman"/>
          <w:sz w:val="24"/>
          <w:szCs w:val="24"/>
        </w:rPr>
        <w:t>Το λογιστικό σύστημα της οντότητας απαιτείται να παρακολουθεί τόσο τη λογιστική αξία όσο</w:t>
      </w:r>
      <w:r w:rsidR="000550CD">
        <w:rPr>
          <w:rFonts w:ascii="Times New Roman" w:eastAsia="TimesNewRoman" w:hAnsi="Times New Roman"/>
          <w:sz w:val="24"/>
          <w:szCs w:val="24"/>
        </w:rPr>
        <w:t xml:space="preserve"> </w:t>
      </w:r>
      <w:r w:rsidRPr="000550CD">
        <w:rPr>
          <w:rFonts w:ascii="Times New Roman" w:eastAsia="TimesNewRoman" w:hAnsi="Times New Roman"/>
          <w:sz w:val="24"/>
          <w:szCs w:val="24"/>
        </w:rPr>
        <w:t>και τη φορολογική βάση, εφόσον διαφέρουν, των στοιχείων των εσόδων, εξόδων, περιουσιακών στοιχείων, υποχρεώσεων και καθαρής θέσης, κατά περίπτωση. Η υποχρέωση αυτή είναι</w:t>
      </w:r>
      <w:r w:rsidR="000550CD">
        <w:rPr>
          <w:rFonts w:ascii="Times New Roman" w:eastAsia="TimesNewRoman" w:hAnsi="Times New Roman"/>
          <w:sz w:val="24"/>
          <w:szCs w:val="24"/>
        </w:rPr>
        <w:t xml:space="preserve"> </w:t>
      </w:r>
      <w:r w:rsidRPr="000550CD">
        <w:rPr>
          <w:rFonts w:ascii="Times New Roman" w:eastAsia="TimesNewRoman" w:hAnsi="Times New Roman"/>
          <w:sz w:val="24"/>
          <w:szCs w:val="24"/>
        </w:rPr>
        <w:t>αυτονόητη προϋπόθεση για την εκπλήρωση των φορολογικών υποχρεώσεων της οντότητας. Η</w:t>
      </w:r>
      <w:r w:rsidR="000550CD">
        <w:rPr>
          <w:rFonts w:ascii="Times New Roman" w:eastAsia="TimesNewRoman" w:hAnsi="Times New Roman"/>
          <w:sz w:val="24"/>
          <w:szCs w:val="24"/>
        </w:rPr>
        <w:t xml:space="preserve"> </w:t>
      </w:r>
      <w:r w:rsidRPr="000550CD">
        <w:rPr>
          <w:rFonts w:ascii="Times New Roman" w:eastAsia="TimesNewRoman" w:hAnsi="Times New Roman"/>
          <w:sz w:val="24"/>
          <w:szCs w:val="24"/>
        </w:rPr>
        <w:t>παρακολούθηση δύναται να γίνεται με οποιοδήποτε πρόσφορο και ασφαλή τρόπο, ώστε να</w:t>
      </w:r>
      <w:r w:rsidR="000550CD">
        <w:rPr>
          <w:rFonts w:ascii="Times New Roman" w:eastAsia="TimesNewRoman" w:hAnsi="Times New Roman"/>
          <w:sz w:val="24"/>
          <w:szCs w:val="24"/>
        </w:rPr>
        <w:t xml:space="preserve"> </w:t>
      </w:r>
      <w:r w:rsidRPr="000550CD">
        <w:rPr>
          <w:rFonts w:ascii="Times New Roman" w:eastAsia="TimesNewRoman" w:hAnsi="Times New Roman"/>
          <w:sz w:val="24"/>
          <w:szCs w:val="24"/>
        </w:rPr>
        <w:t>μπορούν να εξαχθούν οι απαραίτητες πληροφορίες για τη σύνταξη των χρηματοοικονομικών</w:t>
      </w:r>
      <w:r w:rsidR="000550CD">
        <w:rPr>
          <w:rFonts w:ascii="Times New Roman" w:eastAsia="TimesNewRoman" w:hAnsi="Times New Roman"/>
          <w:sz w:val="24"/>
          <w:szCs w:val="24"/>
        </w:rPr>
        <w:t xml:space="preserve"> </w:t>
      </w:r>
      <w:r w:rsidRPr="000550CD">
        <w:rPr>
          <w:rFonts w:ascii="Times New Roman" w:eastAsia="TimesNewRoman" w:hAnsi="Times New Roman"/>
          <w:sz w:val="24"/>
          <w:szCs w:val="24"/>
        </w:rPr>
        <w:t>καταστάσεων, τη σύνταξη των φορολογικών δηλώσεων, και τη διασφάλιση της δυνατότητας</w:t>
      </w:r>
      <w:r w:rsidR="000550CD">
        <w:rPr>
          <w:rFonts w:ascii="Times New Roman" w:eastAsia="TimesNewRoman" w:hAnsi="Times New Roman"/>
          <w:sz w:val="24"/>
          <w:szCs w:val="24"/>
        </w:rPr>
        <w:t xml:space="preserve"> </w:t>
      </w:r>
      <w:r w:rsidRPr="000550CD">
        <w:rPr>
          <w:rFonts w:ascii="Times New Roman" w:eastAsia="TimesNewRoman" w:hAnsi="Times New Roman"/>
          <w:sz w:val="24"/>
          <w:szCs w:val="24"/>
        </w:rPr>
        <w:t>διενέργειας ελέγχων.</w:t>
      </w:r>
    </w:p>
    <w:p w:rsidR="000550CD" w:rsidRDefault="000550CD" w:rsidP="0035444C">
      <w:pPr>
        <w:autoSpaceDE w:val="0"/>
        <w:autoSpaceDN w:val="0"/>
        <w:adjustRightInd w:val="0"/>
        <w:spacing w:after="0" w:line="360" w:lineRule="auto"/>
        <w:jc w:val="both"/>
        <w:rPr>
          <w:rFonts w:ascii="Times New Roman" w:eastAsia="TimesNewRoman" w:hAnsi="Times New Roman"/>
          <w:sz w:val="24"/>
          <w:szCs w:val="24"/>
        </w:rPr>
      </w:pPr>
    </w:p>
    <w:p w:rsidR="000550CD" w:rsidRDefault="000550CD" w:rsidP="0035444C">
      <w:pPr>
        <w:autoSpaceDE w:val="0"/>
        <w:autoSpaceDN w:val="0"/>
        <w:adjustRightInd w:val="0"/>
        <w:spacing w:after="0" w:line="360" w:lineRule="auto"/>
        <w:jc w:val="both"/>
        <w:rPr>
          <w:rFonts w:ascii="Times New Roman" w:eastAsia="TimesNewRoman" w:hAnsi="Times New Roman"/>
          <w:sz w:val="24"/>
          <w:szCs w:val="24"/>
        </w:rPr>
      </w:pPr>
      <w:r w:rsidRPr="001A2F9F">
        <w:rPr>
          <w:rFonts w:ascii="Times New Roman" w:eastAsia="TimesNewRoman" w:hAnsi="Times New Roman"/>
          <w:b/>
          <w:sz w:val="24"/>
          <w:szCs w:val="24"/>
        </w:rPr>
        <w:t>1.7</w:t>
      </w:r>
      <w:r w:rsidRPr="000550CD">
        <w:rPr>
          <w:rFonts w:ascii="Times New Roman" w:eastAsia="TimesNewRoman" w:hAnsi="Times New Roman"/>
          <w:sz w:val="24"/>
          <w:szCs w:val="24"/>
        </w:rPr>
        <w:t xml:space="preserve">. </w:t>
      </w:r>
      <w:r w:rsidR="001A2F9F" w:rsidRPr="003F6139">
        <w:rPr>
          <w:rFonts w:ascii="Times New Roman" w:eastAsia="TimesNewRoman" w:hAnsi="Times New Roman"/>
          <w:sz w:val="24"/>
          <w:szCs w:val="24"/>
        </w:rPr>
        <w:tab/>
      </w:r>
      <w:r w:rsidRPr="000550CD">
        <w:rPr>
          <w:rFonts w:ascii="Times New Roman" w:eastAsia="TimesNewRoman" w:hAnsi="Times New Roman"/>
          <w:sz w:val="24"/>
          <w:szCs w:val="24"/>
        </w:rPr>
        <w:t xml:space="preserve">Οι διαφορές μεταξύ φορολογικής και λογιστικής βάσης διακρίνονται σε μόνιμες και προσωρινές. </w:t>
      </w:r>
      <w:r w:rsidRPr="000550CD">
        <w:rPr>
          <w:rFonts w:ascii="Times New Roman" w:eastAsia="TimesNewRoman" w:hAnsi="Times New Roman"/>
          <w:b/>
          <w:bCs/>
          <w:sz w:val="24"/>
          <w:szCs w:val="24"/>
        </w:rPr>
        <w:t xml:space="preserve">Προσωρινή διαφορά </w:t>
      </w:r>
      <w:r w:rsidRPr="000550CD">
        <w:rPr>
          <w:rFonts w:ascii="Times New Roman" w:eastAsia="TimesNewRoman" w:hAnsi="Times New Roman"/>
          <w:sz w:val="24"/>
          <w:szCs w:val="24"/>
        </w:rPr>
        <w:t>βάσει του ορισμού του Παραρτήματος Α είναι η διαφορά μεταξύ της</w:t>
      </w:r>
      <w:r>
        <w:rPr>
          <w:rFonts w:ascii="Times New Roman" w:eastAsia="TimesNewRoman" w:hAnsi="Times New Roman"/>
          <w:sz w:val="24"/>
          <w:szCs w:val="24"/>
        </w:rPr>
        <w:t xml:space="preserve"> </w:t>
      </w:r>
      <w:r w:rsidRPr="000550CD">
        <w:rPr>
          <w:rFonts w:ascii="Times New Roman" w:eastAsia="TimesNewRoman" w:hAnsi="Times New Roman"/>
          <w:sz w:val="24"/>
          <w:szCs w:val="24"/>
        </w:rPr>
        <w:t xml:space="preserve">λογιστικής αξίας και της φορολογικής βάσης ενός στοιχείου, όταν η διαφορά αυτή αναστρέφεται στο μέλλον. Για παράδειγμα, όταν ένα έξοδο ποσού </w:t>
      </w:r>
      <w:r w:rsidR="0035444C">
        <w:rPr>
          <w:rFonts w:ascii="Times New Roman" w:eastAsia="TimesNewRoman" w:hAnsi="Times New Roman"/>
          <w:sz w:val="24"/>
          <w:szCs w:val="24"/>
        </w:rPr>
        <w:t>€</w:t>
      </w:r>
      <w:r w:rsidRPr="000550CD">
        <w:rPr>
          <w:rFonts w:ascii="Times New Roman" w:eastAsia="TimesNewRoman" w:hAnsi="Times New Roman"/>
          <w:sz w:val="24"/>
          <w:szCs w:val="24"/>
        </w:rPr>
        <w:t>100 αναγνωρίζεται λογιστικά στη χρήση</w:t>
      </w:r>
      <w:r>
        <w:rPr>
          <w:rFonts w:ascii="Times New Roman" w:eastAsia="TimesNewRoman" w:hAnsi="Times New Roman"/>
          <w:sz w:val="24"/>
          <w:szCs w:val="24"/>
        </w:rPr>
        <w:t xml:space="preserve"> </w:t>
      </w:r>
      <w:r w:rsidRPr="000550CD">
        <w:rPr>
          <w:rFonts w:ascii="Times New Roman" w:eastAsia="TimesNewRoman" w:hAnsi="Times New Roman"/>
          <w:sz w:val="24"/>
          <w:szCs w:val="24"/>
        </w:rPr>
        <w:t xml:space="preserve">20Χ4 αλλά θα </w:t>
      </w:r>
      <w:proofErr w:type="spellStart"/>
      <w:r w:rsidRPr="000550CD">
        <w:rPr>
          <w:rFonts w:ascii="Times New Roman" w:eastAsia="TimesNewRoman" w:hAnsi="Times New Roman"/>
          <w:sz w:val="24"/>
          <w:szCs w:val="24"/>
        </w:rPr>
        <w:t>εκπεστεί</w:t>
      </w:r>
      <w:proofErr w:type="spellEnd"/>
      <w:r w:rsidRPr="000550CD">
        <w:rPr>
          <w:rFonts w:ascii="Times New Roman" w:eastAsia="TimesNewRoman" w:hAnsi="Times New Roman"/>
          <w:sz w:val="24"/>
          <w:szCs w:val="24"/>
        </w:rPr>
        <w:t xml:space="preserve"> για σκοπούς φορολογίας εισοδήματος στη χρήση 20Χ5, το λογιστικό</w:t>
      </w:r>
      <w:r>
        <w:rPr>
          <w:rFonts w:ascii="Times New Roman" w:eastAsia="TimesNewRoman" w:hAnsi="Times New Roman"/>
          <w:sz w:val="24"/>
          <w:szCs w:val="24"/>
        </w:rPr>
        <w:t xml:space="preserve"> </w:t>
      </w:r>
      <w:r w:rsidRPr="000550CD">
        <w:rPr>
          <w:rFonts w:ascii="Times New Roman" w:eastAsia="TimesNewRoman" w:hAnsi="Times New Roman"/>
          <w:sz w:val="24"/>
          <w:szCs w:val="24"/>
        </w:rPr>
        <w:t xml:space="preserve">αποτέλεσμα της χρήσεως 20Χ4 είναι μικρότερο κατά </w:t>
      </w:r>
      <w:r w:rsidR="0035444C">
        <w:rPr>
          <w:rFonts w:ascii="Times New Roman" w:eastAsia="TimesNewRoman" w:hAnsi="Times New Roman"/>
          <w:sz w:val="24"/>
          <w:szCs w:val="24"/>
        </w:rPr>
        <w:t>€</w:t>
      </w:r>
      <w:r w:rsidRPr="000550CD">
        <w:rPr>
          <w:rFonts w:ascii="Times New Roman" w:eastAsia="TimesNewRoman" w:hAnsi="Times New Roman"/>
          <w:sz w:val="24"/>
          <w:szCs w:val="24"/>
        </w:rPr>
        <w:t>100 από το φορολογικό αποτέλεσμα αυτής, ενώ στη χρήση 20Χ5 θα συμβεί το αντίστροφο. Τέτοια περίπτωση προκύπτει, για παράδειγμα, από τη χρήση διαφορετικών συντελεστών απόσβεσης για λογιστικούς και φορολογικούς σκοπούς ή από την αναγνώριση, στη διάρκεια του εργασιακού βίου των εργαζομένων,</w:t>
      </w:r>
      <w:r>
        <w:rPr>
          <w:rFonts w:ascii="Times New Roman" w:eastAsia="TimesNewRoman" w:hAnsi="Times New Roman"/>
          <w:sz w:val="24"/>
          <w:szCs w:val="24"/>
        </w:rPr>
        <w:t xml:space="preserve"> </w:t>
      </w:r>
      <w:r w:rsidRPr="000550CD">
        <w:rPr>
          <w:rFonts w:ascii="Times New Roman" w:eastAsia="TimesNewRoman" w:hAnsi="Times New Roman"/>
          <w:sz w:val="24"/>
          <w:szCs w:val="24"/>
        </w:rPr>
        <w:t>εξόδων για παροχές προς αυτούς μετά την αφυπηρέτηση. Τα ποσά αυτά αντιστρέφονται μέχρι</w:t>
      </w:r>
      <w:r>
        <w:rPr>
          <w:rFonts w:ascii="Times New Roman" w:eastAsia="TimesNewRoman" w:hAnsi="Times New Roman"/>
          <w:sz w:val="24"/>
          <w:szCs w:val="24"/>
        </w:rPr>
        <w:t xml:space="preserve"> </w:t>
      </w:r>
      <w:r w:rsidRPr="000550CD">
        <w:rPr>
          <w:rFonts w:ascii="Times New Roman" w:eastAsia="TimesNewRoman" w:hAnsi="Times New Roman"/>
          <w:sz w:val="24"/>
          <w:szCs w:val="24"/>
        </w:rPr>
        <w:t>την τελική εκκαθάριση των σχετικών στοιχείων. Για παράδειγμα, στην περίπτωση ενός παγίου</w:t>
      </w:r>
      <w:r>
        <w:rPr>
          <w:rFonts w:ascii="Times New Roman" w:eastAsia="TimesNewRoman" w:hAnsi="Times New Roman"/>
          <w:sz w:val="24"/>
          <w:szCs w:val="24"/>
        </w:rPr>
        <w:t xml:space="preserve"> </w:t>
      </w:r>
      <w:r w:rsidRPr="000550CD">
        <w:rPr>
          <w:rFonts w:ascii="Times New Roman" w:eastAsia="TimesNewRoman" w:hAnsi="Times New Roman"/>
          <w:sz w:val="24"/>
          <w:szCs w:val="24"/>
        </w:rPr>
        <w:t>η αντιστροφή των διαφορών των αποσβέσεων θα γίνει είτε με μέσω αντίθετων διαφορών αποσβέσεων σε μελλοντικές περιόδους (μικρότερες / μεγαλύτερες, αντίστοιχα, φορολογικές από</w:t>
      </w:r>
      <w:r>
        <w:rPr>
          <w:rFonts w:ascii="Times New Roman" w:eastAsia="TimesNewRoman" w:hAnsi="Times New Roman"/>
          <w:sz w:val="24"/>
          <w:szCs w:val="24"/>
        </w:rPr>
        <w:t xml:space="preserve"> </w:t>
      </w:r>
      <w:r w:rsidRPr="000550CD">
        <w:rPr>
          <w:rFonts w:ascii="Times New Roman" w:eastAsia="TimesNewRoman" w:hAnsi="Times New Roman"/>
          <w:sz w:val="24"/>
          <w:szCs w:val="24"/>
        </w:rPr>
        <w:t>λογιστικές) είτε μέσω του αποτελέσματος (κέρδους ή ζημίας) που θα προκύψει κατά την απόσυρση του παγίου. Στην περίπτωση προβλέψεων για παροχές σε εργαζομένους μετά την αφυπηρέτηση, η αντιστροφή θα γίνει κατά την καταβολή τους, χρόνος στον οποίο αυτές αναγνωρίζονται φορολογικά.</w:t>
      </w:r>
    </w:p>
    <w:p w:rsidR="000550CD" w:rsidRDefault="000550CD" w:rsidP="0035444C">
      <w:pPr>
        <w:autoSpaceDE w:val="0"/>
        <w:autoSpaceDN w:val="0"/>
        <w:adjustRightInd w:val="0"/>
        <w:spacing w:after="0" w:line="360" w:lineRule="auto"/>
        <w:jc w:val="both"/>
        <w:rPr>
          <w:rFonts w:ascii="Times New Roman" w:eastAsia="TimesNewRoman" w:hAnsi="Times New Roman"/>
          <w:sz w:val="24"/>
          <w:szCs w:val="24"/>
        </w:rPr>
      </w:pPr>
    </w:p>
    <w:p w:rsidR="000550CD" w:rsidRDefault="000550CD" w:rsidP="0035444C">
      <w:pPr>
        <w:autoSpaceDE w:val="0"/>
        <w:autoSpaceDN w:val="0"/>
        <w:adjustRightInd w:val="0"/>
        <w:spacing w:after="0" w:line="360" w:lineRule="auto"/>
        <w:jc w:val="both"/>
        <w:rPr>
          <w:rFonts w:ascii="Times New Roman" w:eastAsia="TimesNewRoman" w:hAnsi="Times New Roman"/>
          <w:sz w:val="24"/>
          <w:szCs w:val="24"/>
        </w:rPr>
      </w:pPr>
      <w:r w:rsidRPr="001A2F9F">
        <w:rPr>
          <w:rFonts w:ascii="Times New Roman" w:eastAsia="TimesNewRoman" w:hAnsi="Times New Roman"/>
          <w:b/>
          <w:sz w:val="24"/>
          <w:szCs w:val="24"/>
        </w:rPr>
        <w:lastRenderedPageBreak/>
        <w:t>1.8.</w:t>
      </w:r>
      <w:r w:rsidRPr="000550CD">
        <w:rPr>
          <w:rFonts w:ascii="Times New Roman" w:eastAsia="TimesNewRoman" w:hAnsi="Times New Roman"/>
          <w:sz w:val="24"/>
          <w:szCs w:val="24"/>
        </w:rPr>
        <w:t xml:space="preserve"> </w:t>
      </w:r>
      <w:r w:rsidR="001A2F9F" w:rsidRPr="003F6139">
        <w:rPr>
          <w:rFonts w:ascii="Times New Roman" w:eastAsia="TimesNewRoman" w:hAnsi="Times New Roman"/>
          <w:sz w:val="24"/>
          <w:szCs w:val="24"/>
        </w:rPr>
        <w:tab/>
      </w:r>
      <w:r w:rsidRPr="000550CD">
        <w:rPr>
          <w:rFonts w:ascii="Times New Roman" w:eastAsia="TimesNewRoman" w:hAnsi="Times New Roman"/>
          <w:sz w:val="24"/>
          <w:szCs w:val="24"/>
        </w:rPr>
        <w:t xml:space="preserve">Σε αντιδιαστολή προς τις προσωρινές, </w:t>
      </w:r>
      <w:r w:rsidRPr="000C326F">
        <w:rPr>
          <w:rFonts w:ascii="Times New Roman" w:eastAsia="TimesNewRoman" w:hAnsi="Times New Roman"/>
          <w:b/>
          <w:sz w:val="24"/>
          <w:szCs w:val="24"/>
        </w:rPr>
        <w:t>μόνιμες</w:t>
      </w:r>
      <w:r w:rsidRPr="000550CD">
        <w:rPr>
          <w:rFonts w:ascii="Times New Roman" w:eastAsia="TimesNewRoman" w:hAnsi="Times New Roman"/>
          <w:sz w:val="24"/>
          <w:szCs w:val="24"/>
        </w:rPr>
        <w:t xml:space="preserve"> είναι οι διαφορές μεταξύ λογιστικής και φορολογικής βάσης που δεν αντιστρέφονται. Για παράδειγμα εάν στη χρήση 20Χ4 η επιχείρηση</w:t>
      </w:r>
      <w:r>
        <w:rPr>
          <w:rFonts w:ascii="Times New Roman" w:eastAsia="TimesNewRoman" w:hAnsi="Times New Roman"/>
          <w:sz w:val="24"/>
          <w:szCs w:val="24"/>
        </w:rPr>
        <w:t xml:space="preserve"> </w:t>
      </w:r>
      <w:r w:rsidRPr="000550CD">
        <w:rPr>
          <w:rFonts w:ascii="Times New Roman" w:eastAsia="TimesNewRoman" w:hAnsi="Times New Roman"/>
          <w:sz w:val="24"/>
          <w:szCs w:val="24"/>
        </w:rPr>
        <w:t xml:space="preserve">κατέβαλε για προσαυξήσεις φόρων και πρόστιμα το ποσό των </w:t>
      </w:r>
      <w:r w:rsidR="0035444C">
        <w:rPr>
          <w:rFonts w:ascii="Times New Roman" w:eastAsia="TimesNewRoman" w:hAnsi="Times New Roman"/>
          <w:sz w:val="24"/>
          <w:szCs w:val="24"/>
        </w:rPr>
        <w:t>€</w:t>
      </w:r>
      <w:r w:rsidRPr="000550CD">
        <w:rPr>
          <w:rFonts w:ascii="Times New Roman" w:eastAsia="TimesNewRoman" w:hAnsi="Times New Roman"/>
          <w:sz w:val="24"/>
          <w:szCs w:val="24"/>
        </w:rPr>
        <w:t>200 ευρώ, ποσό που δεν αναγνωρίζεται φορολογικά, το λογιστικό αποτέλεσμα θα εμφανίζεται ισόποσα μειωμένο έναντι του</w:t>
      </w:r>
      <w:r>
        <w:rPr>
          <w:rFonts w:ascii="Times New Roman" w:eastAsia="TimesNewRoman" w:hAnsi="Times New Roman"/>
          <w:sz w:val="24"/>
          <w:szCs w:val="24"/>
        </w:rPr>
        <w:t xml:space="preserve"> </w:t>
      </w:r>
      <w:r w:rsidRPr="000550CD">
        <w:rPr>
          <w:rFonts w:ascii="Times New Roman" w:eastAsia="TimesNewRoman" w:hAnsi="Times New Roman"/>
          <w:sz w:val="24"/>
          <w:szCs w:val="24"/>
        </w:rPr>
        <w:t>φορολογικού, χωρίς η διαφορά αυτή να αντιστραφεί στο μέλλον.</w:t>
      </w:r>
    </w:p>
    <w:p w:rsidR="000550CD" w:rsidRDefault="00A95E67" w:rsidP="0035444C">
      <w:pPr>
        <w:autoSpaceDE w:val="0"/>
        <w:autoSpaceDN w:val="0"/>
        <w:adjustRightInd w:val="0"/>
        <w:spacing w:after="0" w:line="360" w:lineRule="auto"/>
        <w:jc w:val="both"/>
        <w:rPr>
          <w:rFonts w:ascii="Times New Roman" w:eastAsia="TimesNewRoman" w:hAnsi="Times New Roman"/>
          <w:sz w:val="24"/>
          <w:szCs w:val="24"/>
        </w:rPr>
      </w:pPr>
      <w:r w:rsidRPr="00A95E67">
        <w:rPr>
          <w:rFonts w:ascii="Times New Roman" w:eastAsia="TimesNewRoman" w:hAnsi="Times New Roman"/>
          <w:b/>
          <w:sz w:val="24"/>
          <w:szCs w:val="24"/>
          <w:u w:val="single"/>
        </w:rPr>
        <w:t>Άσκηση 1</w:t>
      </w:r>
      <w:r w:rsidRPr="00A95E67">
        <w:rPr>
          <w:rFonts w:ascii="Times New Roman" w:eastAsia="TimesNewRoman" w:hAnsi="Times New Roman"/>
          <w:sz w:val="24"/>
          <w:szCs w:val="24"/>
          <w:vertAlign w:val="superscript"/>
        </w:rPr>
        <w:t>η</w:t>
      </w:r>
      <w:r>
        <w:rPr>
          <w:rFonts w:ascii="Times New Roman" w:eastAsia="TimesNewRoman" w:hAnsi="Times New Roman"/>
          <w:sz w:val="24"/>
          <w:szCs w:val="24"/>
        </w:rPr>
        <w:t xml:space="preserve"> </w:t>
      </w:r>
    </w:p>
    <w:p w:rsidR="000550CD" w:rsidRPr="000550CD" w:rsidRDefault="000550CD" w:rsidP="0035444C">
      <w:pPr>
        <w:autoSpaceDE w:val="0"/>
        <w:autoSpaceDN w:val="0"/>
        <w:adjustRightInd w:val="0"/>
        <w:spacing w:after="0" w:line="360" w:lineRule="auto"/>
        <w:jc w:val="both"/>
        <w:rPr>
          <w:rFonts w:ascii="Times New Roman" w:eastAsia="TimesNewRoman" w:hAnsi="Times New Roman"/>
          <w:sz w:val="24"/>
          <w:szCs w:val="24"/>
        </w:rPr>
      </w:pPr>
      <w:r w:rsidRPr="000550CD">
        <w:rPr>
          <w:rFonts w:ascii="Times New Roman" w:eastAsia="TimesNewRoman" w:hAnsi="Times New Roman"/>
          <w:sz w:val="24"/>
          <w:szCs w:val="24"/>
        </w:rPr>
        <w:t>Λογιστική και φορολογική βάση – δεδομένα μόνο για έσοδα και έξοδα περιόδου</w:t>
      </w:r>
    </w:p>
    <w:p w:rsidR="000550CD" w:rsidRPr="000550CD" w:rsidRDefault="000550CD" w:rsidP="0035444C">
      <w:pPr>
        <w:autoSpaceDE w:val="0"/>
        <w:autoSpaceDN w:val="0"/>
        <w:adjustRightInd w:val="0"/>
        <w:spacing w:after="0" w:line="360" w:lineRule="auto"/>
        <w:jc w:val="both"/>
        <w:rPr>
          <w:rFonts w:ascii="Times New Roman" w:eastAsia="TimesNewRoman" w:hAnsi="Times New Roman"/>
          <w:sz w:val="24"/>
          <w:szCs w:val="24"/>
        </w:rPr>
      </w:pPr>
      <w:r>
        <w:rPr>
          <w:rFonts w:ascii="Times New Roman" w:eastAsia="TimesNewRoman" w:hAnsi="Times New Roman"/>
          <w:sz w:val="24"/>
          <w:szCs w:val="24"/>
        </w:rPr>
        <w:t>Δ</w:t>
      </w:r>
      <w:r w:rsidRPr="000550CD">
        <w:rPr>
          <w:rFonts w:ascii="Times New Roman" w:eastAsia="TimesNewRoman" w:hAnsi="Times New Roman"/>
          <w:sz w:val="24"/>
          <w:szCs w:val="24"/>
        </w:rPr>
        <w:t xml:space="preserve">ίνονται τα παρακάτω δεδομένα από το ισοζύγιο της οντότητας (επιχείρηση) ΑΛΦΑ για το έτος </w:t>
      </w:r>
      <w:r w:rsidRPr="00000DB9">
        <w:rPr>
          <w:rFonts w:ascii="Modern No. 20" w:eastAsia="TimesNewRoman" w:hAnsi="Modern No. 20"/>
          <w:sz w:val="24"/>
          <w:szCs w:val="24"/>
        </w:rPr>
        <w:t>201</w:t>
      </w:r>
      <w:r w:rsidRPr="000550CD">
        <w:rPr>
          <w:rFonts w:ascii="Times New Roman" w:eastAsia="TimesNewRoman" w:hAnsi="Times New Roman"/>
          <w:sz w:val="24"/>
          <w:szCs w:val="24"/>
        </w:rPr>
        <w:t>Χ.</w:t>
      </w:r>
    </w:p>
    <w:p w:rsidR="000550CD" w:rsidRDefault="000550CD" w:rsidP="0035444C">
      <w:pPr>
        <w:autoSpaceDE w:val="0"/>
        <w:autoSpaceDN w:val="0"/>
        <w:adjustRightInd w:val="0"/>
        <w:spacing w:after="0" w:line="360" w:lineRule="auto"/>
        <w:jc w:val="both"/>
        <w:rPr>
          <w:rFonts w:ascii="Times New Roman" w:eastAsia="TimesNewRoman" w:hAnsi="Times New Roman"/>
          <w:sz w:val="24"/>
          <w:szCs w:val="24"/>
        </w:rPr>
      </w:pPr>
      <w:r w:rsidRPr="000550CD">
        <w:rPr>
          <w:rFonts w:ascii="Times New Roman" w:eastAsia="TimesNewRoman" w:hAnsi="Times New Roman"/>
          <w:sz w:val="24"/>
          <w:szCs w:val="24"/>
        </w:rPr>
        <w:t xml:space="preserve">Πίνακας 3.1: </w:t>
      </w:r>
      <w:r>
        <w:rPr>
          <w:rFonts w:ascii="Times New Roman" w:eastAsia="TimesNewRoman" w:hAnsi="Times New Roman"/>
          <w:sz w:val="24"/>
          <w:szCs w:val="24"/>
        </w:rPr>
        <w:t>Δ</w:t>
      </w:r>
      <w:r w:rsidRPr="000550CD">
        <w:rPr>
          <w:rFonts w:ascii="Times New Roman" w:eastAsia="TimesNewRoman" w:hAnsi="Times New Roman"/>
          <w:sz w:val="24"/>
          <w:szCs w:val="24"/>
        </w:rPr>
        <w:t xml:space="preserve">εδομένα ισοζυγίου εσόδων και εξόδων της ΑΛΦΑ, </w:t>
      </w:r>
      <w:r w:rsidRPr="00000DB9">
        <w:rPr>
          <w:rFonts w:ascii="Modern No. 20" w:eastAsia="TimesNewRoman" w:hAnsi="Modern No. 20"/>
          <w:sz w:val="24"/>
          <w:szCs w:val="24"/>
        </w:rPr>
        <w:t>201</w:t>
      </w:r>
      <w:r w:rsidRPr="000550CD">
        <w:rPr>
          <w:rFonts w:ascii="Times New Roman" w:eastAsia="TimesNewRoman" w:hAnsi="Times New Roman"/>
          <w:sz w:val="24"/>
          <w:szCs w:val="24"/>
        </w:rPr>
        <w:t>Χ</w:t>
      </w:r>
    </w:p>
    <w:p w:rsidR="000550CD" w:rsidRDefault="000550CD" w:rsidP="000550CD">
      <w:pPr>
        <w:autoSpaceDE w:val="0"/>
        <w:autoSpaceDN w:val="0"/>
        <w:adjustRightInd w:val="0"/>
        <w:spacing w:after="0" w:line="240" w:lineRule="auto"/>
        <w:jc w:val="both"/>
        <w:rPr>
          <w:rFonts w:ascii="Times New Roman" w:eastAsia="TimesNewRoman" w:hAnsi="Times New Roman"/>
          <w:sz w:val="24"/>
          <w:szCs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Caption w:val="accessible"/>
      </w:tblPr>
      <w:tblGrid>
        <w:gridCol w:w="675"/>
        <w:gridCol w:w="6521"/>
        <w:gridCol w:w="1326"/>
      </w:tblGrid>
      <w:tr w:rsidR="000550CD" w:rsidRPr="009D07AA" w:rsidTr="000665A1">
        <w:tc>
          <w:tcPr>
            <w:tcW w:w="675" w:type="dxa"/>
          </w:tcPr>
          <w:p w:rsidR="000550CD" w:rsidRPr="009D07AA" w:rsidRDefault="000550CD" w:rsidP="009D07AA">
            <w:pPr>
              <w:autoSpaceDE w:val="0"/>
              <w:autoSpaceDN w:val="0"/>
              <w:adjustRightInd w:val="0"/>
              <w:spacing w:after="0" w:line="240" w:lineRule="exact"/>
              <w:jc w:val="both"/>
              <w:rPr>
                <w:rFonts w:ascii="Georgia" w:hAnsi="Georgia"/>
                <w:sz w:val="20"/>
                <w:szCs w:val="20"/>
              </w:rPr>
            </w:pPr>
          </w:p>
        </w:tc>
        <w:tc>
          <w:tcPr>
            <w:tcW w:w="6521" w:type="dxa"/>
          </w:tcPr>
          <w:p w:rsidR="000550CD" w:rsidRPr="009D07AA" w:rsidRDefault="000550CD" w:rsidP="009D07AA">
            <w:pPr>
              <w:autoSpaceDE w:val="0"/>
              <w:autoSpaceDN w:val="0"/>
              <w:adjustRightInd w:val="0"/>
              <w:spacing w:after="0" w:line="240" w:lineRule="exact"/>
              <w:jc w:val="center"/>
              <w:rPr>
                <w:rFonts w:ascii="Georgia" w:hAnsi="Georgia"/>
                <w:sz w:val="20"/>
                <w:szCs w:val="20"/>
              </w:rPr>
            </w:pPr>
            <w:r w:rsidRPr="009D07AA">
              <w:rPr>
                <w:rFonts w:ascii="Georgia" w:hAnsi="Georgia"/>
                <w:b/>
                <w:bCs/>
                <w:sz w:val="20"/>
                <w:szCs w:val="20"/>
              </w:rPr>
              <w:t>Λογαριασμός</w:t>
            </w:r>
          </w:p>
        </w:tc>
        <w:tc>
          <w:tcPr>
            <w:tcW w:w="1326" w:type="dxa"/>
          </w:tcPr>
          <w:p w:rsidR="000550CD" w:rsidRPr="009D07AA" w:rsidRDefault="000550CD" w:rsidP="009D07AA">
            <w:pPr>
              <w:autoSpaceDE w:val="0"/>
              <w:autoSpaceDN w:val="0"/>
              <w:adjustRightInd w:val="0"/>
              <w:spacing w:after="0" w:line="240" w:lineRule="auto"/>
              <w:jc w:val="center"/>
              <w:rPr>
                <w:rFonts w:ascii="Georgia" w:hAnsi="Georgia"/>
                <w:b/>
                <w:bCs/>
                <w:sz w:val="20"/>
                <w:szCs w:val="20"/>
              </w:rPr>
            </w:pPr>
            <w:r w:rsidRPr="009D07AA">
              <w:rPr>
                <w:rFonts w:ascii="Georgia" w:hAnsi="Georgia"/>
                <w:b/>
                <w:bCs/>
                <w:sz w:val="20"/>
                <w:szCs w:val="20"/>
              </w:rPr>
              <w:t>Λογιστική</w:t>
            </w:r>
          </w:p>
          <w:p w:rsidR="000550CD" w:rsidRPr="009D07AA" w:rsidRDefault="000550CD" w:rsidP="009D07AA">
            <w:pPr>
              <w:autoSpaceDE w:val="0"/>
              <w:autoSpaceDN w:val="0"/>
              <w:adjustRightInd w:val="0"/>
              <w:spacing w:after="0" w:line="240" w:lineRule="exact"/>
              <w:jc w:val="center"/>
              <w:rPr>
                <w:rFonts w:ascii="Georgia" w:hAnsi="Georgia"/>
                <w:sz w:val="20"/>
                <w:szCs w:val="20"/>
              </w:rPr>
            </w:pPr>
            <w:r w:rsidRPr="009D07AA">
              <w:rPr>
                <w:rFonts w:ascii="Georgia" w:hAnsi="Georgia"/>
                <w:b/>
                <w:bCs/>
                <w:sz w:val="20"/>
                <w:szCs w:val="20"/>
              </w:rPr>
              <w:t>αξία</w:t>
            </w:r>
          </w:p>
        </w:tc>
      </w:tr>
      <w:tr w:rsidR="000550CD" w:rsidRPr="009D07AA" w:rsidTr="000665A1">
        <w:tc>
          <w:tcPr>
            <w:tcW w:w="675" w:type="dxa"/>
          </w:tcPr>
          <w:p w:rsidR="000550CD" w:rsidRPr="009D07AA" w:rsidRDefault="00623128" w:rsidP="009D07AA">
            <w:pPr>
              <w:autoSpaceDE w:val="0"/>
              <w:autoSpaceDN w:val="0"/>
              <w:adjustRightInd w:val="0"/>
              <w:spacing w:after="0" w:line="240" w:lineRule="exact"/>
              <w:jc w:val="right"/>
              <w:rPr>
                <w:rFonts w:ascii="Georgia" w:hAnsi="Georgia"/>
                <w:sz w:val="20"/>
                <w:szCs w:val="20"/>
              </w:rPr>
            </w:pPr>
            <w:r w:rsidRPr="009D07AA">
              <w:rPr>
                <w:rFonts w:ascii="Georgia" w:hAnsi="Georgia"/>
                <w:sz w:val="20"/>
                <w:szCs w:val="20"/>
              </w:rPr>
              <w:t>1</w:t>
            </w:r>
          </w:p>
        </w:tc>
        <w:tc>
          <w:tcPr>
            <w:tcW w:w="6521" w:type="dxa"/>
          </w:tcPr>
          <w:p w:rsidR="000550CD" w:rsidRPr="009D07AA" w:rsidRDefault="00623128"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Πωλήσεις</w:t>
            </w:r>
          </w:p>
        </w:tc>
        <w:tc>
          <w:tcPr>
            <w:tcW w:w="1326" w:type="dxa"/>
          </w:tcPr>
          <w:p w:rsidR="000550CD" w:rsidRPr="009D07AA" w:rsidRDefault="00623128"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9.400</w:t>
            </w:r>
          </w:p>
        </w:tc>
      </w:tr>
      <w:tr w:rsidR="00623128" w:rsidRPr="009D07AA" w:rsidTr="000665A1">
        <w:tc>
          <w:tcPr>
            <w:tcW w:w="675" w:type="dxa"/>
          </w:tcPr>
          <w:p w:rsidR="00623128" w:rsidRPr="009D07AA" w:rsidRDefault="00623128" w:rsidP="009D07AA">
            <w:pPr>
              <w:autoSpaceDE w:val="0"/>
              <w:autoSpaceDN w:val="0"/>
              <w:adjustRightInd w:val="0"/>
              <w:spacing w:after="0" w:line="240" w:lineRule="exact"/>
              <w:jc w:val="right"/>
              <w:rPr>
                <w:rFonts w:ascii="Georgia" w:hAnsi="Georgia"/>
                <w:sz w:val="20"/>
                <w:szCs w:val="20"/>
              </w:rPr>
            </w:pPr>
            <w:r w:rsidRPr="009D07AA">
              <w:rPr>
                <w:rFonts w:ascii="Georgia" w:hAnsi="Georgia"/>
                <w:sz w:val="20"/>
                <w:szCs w:val="20"/>
              </w:rPr>
              <w:t>2</w:t>
            </w:r>
          </w:p>
        </w:tc>
        <w:tc>
          <w:tcPr>
            <w:tcW w:w="6521" w:type="dxa"/>
          </w:tcPr>
          <w:p w:rsidR="00623128" w:rsidRPr="009D07AA" w:rsidRDefault="00623128"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Έξοδα μισθοδοσίας (πλην προβλέψεων)</w:t>
            </w:r>
          </w:p>
        </w:tc>
        <w:tc>
          <w:tcPr>
            <w:tcW w:w="1326" w:type="dxa"/>
          </w:tcPr>
          <w:p w:rsidR="00623128" w:rsidRPr="009D07AA" w:rsidRDefault="00623128"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4.000</w:t>
            </w:r>
          </w:p>
        </w:tc>
      </w:tr>
      <w:tr w:rsidR="00623128" w:rsidRPr="009D07AA" w:rsidTr="000665A1">
        <w:tc>
          <w:tcPr>
            <w:tcW w:w="675" w:type="dxa"/>
          </w:tcPr>
          <w:p w:rsidR="00623128" w:rsidRPr="009D07AA" w:rsidRDefault="00623128" w:rsidP="009D07AA">
            <w:pPr>
              <w:autoSpaceDE w:val="0"/>
              <w:autoSpaceDN w:val="0"/>
              <w:adjustRightInd w:val="0"/>
              <w:spacing w:after="0" w:line="240" w:lineRule="exact"/>
              <w:jc w:val="right"/>
              <w:rPr>
                <w:rFonts w:ascii="Georgia" w:hAnsi="Georgia"/>
                <w:sz w:val="20"/>
                <w:szCs w:val="20"/>
              </w:rPr>
            </w:pPr>
            <w:r w:rsidRPr="009D07AA">
              <w:rPr>
                <w:rFonts w:ascii="Georgia" w:hAnsi="Georgia"/>
                <w:sz w:val="20"/>
                <w:szCs w:val="20"/>
              </w:rPr>
              <w:t>3</w:t>
            </w:r>
          </w:p>
        </w:tc>
        <w:tc>
          <w:tcPr>
            <w:tcW w:w="6521" w:type="dxa"/>
          </w:tcPr>
          <w:p w:rsidR="00623128" w:rsidRPr="009D07AA" w:rsidRDefault="00623128"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Προβλέψεις αποζημίωσης προσωπικού (έξοδο)</w:t>
            </w:r>
          </w:p>
        </w:tc>
        <w:tc>
          <w:tcPr>
            <w:tcW w:w="1326" w:type="dxa"/>
          </w:tcPr>
          <w:p w:rsidR="00623128" w:rsidRPr="009D07AA" w:rsidRDefault="00623128"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500</w:t>
            </w:r>
          </w:p>
        </w:tc>
      </w:tr>
      <w:tr w:rsidR="00623128" w:rsidRPr="009D07AA" w:rsidTr="000665A1">
        <w:tc>
          <w:tcPr>
            <w:tcW w:w="675" w:type="dxa"/>
          </w:tcPr>
          <w:p w:rsidR="00623128" w:rsidRPr="009D07AA" w:rsidRDefault="00623128" w:rsidP="009D07AA">
            <w:pPr>
              <w:autoSpaceDE w:val="0"/>
              <w:autoSpaceDN w:val="0"/>
              <w:adjustRightInd w:val="0"/>
              <w:spacing w:after="0" w:line="240" w:lineRule="exact"/>
              <w:jc w:val="right"/>
              <w:rPr>
                <w:rFonts w:ascii="Georgia" w:hAnsi="Georgia"/>
                <w:sz w:val="20"/>
                <w:szCs w:val="20"/>
              </w:rPr>
            </w:pPr>
            <w:r w:rsidRPr="009D07AA">
              <w:rPr>
                <w:rFonts w:ascii="Georgia" w:hAnsi="Georgia"/>
                <w:sz w:val="20"/>
                <w:szCs w:val="20"/>
              </w:rPr>
              <w:t>4</w:t>
            </w:r>
          </w:p>
        </w:tc>
        <w:tc>
          <w:tcPr>
            <w:tcW w:w="6521" w:type="dxa"/>
          </w:tcPr>
          <w:p w:rsidR="00623128" w:rsidRPr="009D07AA" w:rsidRDefault="00623128"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Αποσβέσεις παγίων</w:t>
            </w:r>
          </w:p>
        </w:tc>
        <w:tc>
          <w:tcPr>
            <w:tcW w:w="1326" w:type="dxa"/>
          </w:tcPr>
          <w:p w:rsidR="00623128" w:rsidRPr="009D07AA" w:rsidRDefault="00623128"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1.200</w:t>
            </w:r>
          </w:p>
        </w:tc>
      </w:tr>
      <w:tr w:rsidR="00623128" w:rsidRPr="009D07AA" w:rsidTr="000665A1">
        <w:tc>
          <w:tcPr>
            <w:tcW w:w="675" w:type="dxa"/>
          </w:tcPr>
          <w:p w:rsidR="00623128" w:rsidRPr="009D07AA" w:rsidRDefault="00623128" w:rsidP="009D07AA">
            <w:pPr>
              <w:autoSpaceDE w:val="0"/>
              <w:autoSpaceDN w:val="0"/>
              <w:adjustRightInd w:val="0"/>
              <w:spacing w:after="0" w:line="240" w:lineRule="exact"/>
              <w:jc w:val="right"/>
              <w:rPr>
                <w:rFonts w:ascii="Georgia" w:hAnsi="Georgia"/>
                <w:sz w:val="20"/>
                <w:szCs w:val="20"/>
              </w:rPr>
            </w:pPr>
            <w:r w:rsidRPr="009D07AA">
              <w:rPr>
                <w:rFonts w:ascii="Georgia" w:hAnsi="Georgia"/>
                <w:sz w:val="20"/>
                <w:szCs w:val="20"/>
              </w:rPr>
              <w:t>5</w:t>
            </w:r>
          </w:p>
        </w:tc>
        <w:tc>
          <w:tcPr>
            <w:tcW w:w="6521" w:type="dxa"/>
          </w:tcPr>
          <w:p w:rsidR="00623128" w:rsidRPr="009D07AA" w:rsidRDefault="00623128" w:rsidP="009D07AA">
            <w:pPr>
              <w:autoSpaceDE w:val="0"/>
              <w:autoSpaceDN w:val="0"/>
              <w:adjustRightInd w:val="0"/>
              <w:spacing w:after="0" w:line="240" w:lineRule="exact"/>
              <w:jc w:val="both"/>
              <w:rPr>
                <w:rFonts w:ascii="Georgia" w:hAnsi="Georgia"/>
                <w:sz w:val="20"/>
                <w:szCs w:val="20"/>
              </w:rPr>
            </w:pPr>
            <w:proofErr w:type="spellStart"/>
            <w:r w:rsidRPr="009D07AA">
              <w:rPr>
                <w:rFonts w:ascii="Georgia" w:hAnsi="Georgia"/>
                <w:sz w:val="20"/>
                <w:szCs w:val="20"/>
              </w:rPr>
              <w:t>Απομείωση</w:t>
            </w:r>
            <w:proofErr w:type="spellEnd"/>
            <w:r w:rsidRPr="009D07AA">
              <w:rPr>
                <w:rFonts w:ascii="Georgia" w:hAnsi="Georgia"/>
                <w:sz w:val="20"/>
                <w:szCs w:val="20"/>
              </w:rPr>
              <w:t xml:space="preserve"> ενσώματων παγίων </w:t>
            </w:r>
          </w:p>
        </w:tc>
        <w:tc>
          <w:tcPr>
            <w:tcW w:w="1326" w:type="dxa"/>
          </w:tcPr>
          <w:p w:rsidR="00623128" w:rsidRPr="009D07AA" w:rsidRDefault="00623128"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500</w:t>
            </w:r>
          </w:p>
        </w:tc>
      </w:tr>
      <w:tr w:rsidR="00623128" w:rsidRPr="009D07AA" w:rsidTr="000665A1">
        <w:tc>
          <w:tcPr>
            <w:tcW w:w="675" w:type="dxa"/>
          </w:tcPr>
          <w:p w:rsidR="00623128" w:rsidRPr="009D07AA" w:rsidRDefault="00623128" w:rsidP="009D07AA">
            <w:pPr>
              <w:autoSpaceDE w:val="0"/>
              <w:autoSpaceDN w:val="0"/>
              <w:adjustRightInd w:val="0"/>
              <w:spacing w:after="0" w:line="240" w:lineRule="exact"/>
              <w:jc w:val="right"/>
              <w:rPr>
                <w:rFonts w:ascii="Georgia" w:hAnsi="Georgia"/>
                <w:sz w:val="20"/>
                <w:szCs w:val="20"/>
              </w:rPr>
            </w:pPr>
            <w:r w:rsidRPr="009D07AA">
              <w:rPr>
                <w:rFonts w:ascii="Georgia" w:hAnsi="Georgia"/>
                <w:sz w:val="20"/>
                <w:szCs w:val="20"/>
              </w:rPr>
              <w:t>6</w:t>
            </w:r>
          </w:p>
        </w:tc>
        <w:tc>
          <w:tcPr>
            <w:tcW w:w="6521" w:type="dxa"/>
          </w:tcPr>
          <w:p w:rsidR="00623128" w:rsidRPr="009D07AA" w:rsidRDefault="00623128"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 xml:space="preserve">Αναστροφή </w:t>
            </w:r>
            <w:proofErr w:type="spellStart"/>
            <w:r w:rsidRPr="009D07AA">
              <w:rPr>
                <w:rFonts w:ascii="Georgia" w:hAnsi="Georgia"/>
                <w:sz w:val="20"/>
                <w:szCs w:val="20"/>
              </w:rPr>
              <w:t>απομείωσης</w:t>
            </w:r>
            <w:proofErr w:type="spellEnd"/>
            <w:r w:rsidRPr="009D07AA">
              <w:rPr>
                <w:rFonts w:ascii="Georgia" w:hAnsi="Georgia"/>
                <w:sz w:val="20"/>
                <w:szCs w:val="20"/>
              </w:rPr>
              <w:t xml:space="preserve"> χρηματοοικονομικών στοιχείων</w:t>
            </w:r>
          </w:p>
        </w:tc>
        <w:tc>
          <w:tcPr>
            <w:tcW w:w="1326" w:type="dxa"/>
          </w:tcPr>
          <w:p w:rsidR="00623128" w:rsidRPr="009D07AA" w:rsidRDefault="00623128"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700</w:t>
            </w:r>
          </w:p>
        </w:tc>
      </w:tr>
      <w:tr w:rsidR="00623128" w:rsidRPr="009D07AA" w:rsidTr="000665A1">
        <w:tc>
          <w:tcPr>
            <w:tcW w:w="675" w:type="dxa"/>
          </w:tcPr>
          <w:p w:rsidR="00623128" w:rsidRPr="009D07AA" w:rsidRDefault="00623128" w:rsidP="009D07AA">
            <w:pPr>
              <w:autoSpaceDE w:val="0"/>
              <w:autoSpaceDN w:val="0"/>
              <w:adjustRightInd w:val="0"/>
              <w:spacing w:after="0" w:line="240" w:lineRule="exact"/>
              <w:jc w:val="right"/>
              <w:rPr>
                <w:rFonts w:ascii="Georgia" w:hAnsi="Georgia"/>
                <w:sz w:val="20"/>
                <w:szCs w:val="20"/>
              </w:rPr>
            </w:pPr>
            <w:r w:rsidRPr="009D07AA">
              <w:rPr>
                <w:rFonts w:ascii="Georgia" w:hAnsi="Georgia"/>
                <w:sz w:val="20"/>
                <w:szCs w:val="20"/>
              </w:rPr>
              <w:t>7</w:t>
            </w:r>
          </w:p>
        </w:tc>
        <w:tc>
          <w:tcPr>
            <w:tcW w:w="6521" w:type="dxa"/>
          </w:tcPr>
          <w:p w:rsidR="00623128" w:rsidRPr="009D07AA" w:rsidRDefault="00623128"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Πρόστιμα και προσαυξήσεις</w:t>
            </w:r>
          </w:p>
        </w:tc>
        <w:tc>
          <w:tcPr>
            <w:tcW w:w="1326" w:type="dxa"/>
          </w:tcPr>
          <w:p w:rsidR="00623128" w:rsidRPr="009D07AA" w:rsidRDefault="00623128"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100</w:t>
            </w:r>
          </w:p>
        </w:tc>
      </w:tr>
      <w:tr w:rsidR="00623128" w:rsidRPr="009D07AA" w:rsidTr="000665A1">
        <w:tc>
          <w:tcPr>
            <w:tcW w:w="675" w:type="dxa"/>
          </w:tcPr>
          <w:p w:rsidR="00623128" w:rsidRPr="009D07AA" w:rsidRDefault="00623128" w:rsidP="009D07AA">
            <w:pPr>
              <w:autoSpaceDE w:val="0"/>
              <w:autoSpaceDN w:val="0"/>
              <w:adjustRightInd w:val="0"/>
              <w:spacing w:after="0" w:line="240" w:lineRule="exact"/>
              <w:jc w:val="right"/>
              <w:rPr>
                <w:rFonts w:ascii="Georgia" w:hAnsi="Georgia"/>
                <w:sz w:val="20"/>
                <w:szCs w:val="20"/>
              </w:rPr>
            </w:pPr>
            <w:r w:rsidRPr="009D07AA">
              <w:rPr>
                <w:rFonts w:ascii="Georgia" w:hAnsi="Georgia"/>
                <w:sz w:val="20"/>
                <w:szCs w:val="20"/>
              </w:rPr>
              <w:t>8</w:t>
            </w:r>
          </w:p>
        </w:tc>
        <w:tc>
          <w:tcPr>
            <w:tcW w:w="6521" w:type="dxa"/>
          </w:tcPr>
          <w:p w:rsidR="00623128" w:rsidRPr="009D07AA" w:rsidRDefault="00623128"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Έξοδα – προσωπικές καταναλωτικές δαπάνες</w:t>
            </w:r>
          </w:p>
        </w:tc>
        <w:tc>
          <w:tcPr>
            <w:tcW w:w="1326" w:type="dxa"/>
          </w:tcPr>
          <w:p w:rsidR="00623128" w:rsidRPr="009D07AA" w:rsidRDefault="00623128"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120</w:t>
            </w:r>
          </w:p>
        </w:tc>
      </w:tr>
      <w:tr w:rsidR="00623128" w:rsidRPr="009D07AA" w:rsidTr="000665A1">
        <w:tc>
          <w:tcPr>
            <w:tcW w:w="675" w:type="dxa"/>
          </w:tcPr>
          <w:p w:rsidR="00623128" w:rsidRPr="009D07AA" w:rsidRDefault="00623128" w:rsidP="009D07AA">
            <w:pPr>
              <w:autoSpaceDE w:val="0"/>
              <w:autoSpaceDN w:val="0"/>
              <w:adjustRightInd w:val="0"/>
              <w:spacing w:after="0" w:line="240" w:lineRule="exact"/>
              <w:jc w:val="right"/>
              <w:rPr>
                <w:rFonts w:ascii="Georgia" w:hAnsi="Georgia"/>
                <w:sz w:val="20"/>
                <w:szCs w:val="20"/>
              </w:rPr>
            </w:pPr>
            <w:r w:rsidRPr="009D07AA">
              <w:rPr>
                <w:rFonts w:ascii="Georgia" w:hAnsi="Georgia"/>
                <w:sz w:val="20"/>
                <w:szCs w:val="20"/>
              </w:rPr>
              <w:t>9</w:t>
            </w:r>
          </w:p>
        </w:tc>
        <w:tc>
          <w:tcPr>
            <w:tcW w:w="6521" w:type="dxa"/>
          </w:tcPr>
          <w:p w:rsidR="00623128" w:rsidRPr="009D07AA" w:rsidRDefault="00623128"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Δαπάνες ψυχαγωγίας</w:t>
            </w:r>
          </w:p>
        </w:tc>
        <w:tc>
          <w:tcPr>
            <w:tcW w:w="1326" w:type="dxa"/>
          </w:tcPr>
          <w:p w:rsidR="00623128" w:rsidRPr="009D07AA" w:rsidRDefault="00623128"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180</w:t>
            </w:r>
          </w:p>
        </w:tc>
      </w:tr>
      <w:tr w:rsidR="00623128" w:rsidRPr="009D07AA" w:rsidTr="000665A1">
        <w:tc>
          <w:tcPr>
            <w:tcW w:w="675" w:type="dxa"/>
          </w:tcPr>
          <w:p w:rsidR="00623128" w:rsidRPr="009D07AA" w:rsidRDefault="00623128" w:rsidP="009D07AA">
            <w:pPr>
              <w:autoSpaceDE w:val="0"/>
              <w:autoSpaceDN w:val="0"/>
              <w:adjustRightInd w:val="0"/>
              <w:spacing w:after="0" w:line="240" w:lineRule="exact"/>
              <w:jc w:val="right"/>
              <w:rPr>
                <w:rFonts w:ascii="Georgia" w:hAnsi="Georgia"/>
                <w:sz w:val="20"/>
                <w:szCs w:val="20"/>
              </w:rPr>
            </w:pPr>
            <w:r w:rsidRPr="009D07AA">
              <w:rPr>
                <w:rFonts w:ascii="Georgia" w:hAnsi="Georgia"/>
                <w:sz w:val="20"/>
                <w:szCs w:val="20"/>
              </w:rPr>
              <w:t>10</w:t>
            </w:r>
          </w:p>
        </w:tc>
        <w:tc>
          <w:tcPr>
            <w:tcW w:w="6521" w:type="dxa"/>
          </w:tcPr>
          <w:p w:rsidR="00623128" w:rsidRPr="009D07AA" w:rsidRDefault="00623128"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Τέλος επιτηδεύματος</w:t>
            </w:r>
          </w:p>
        </w:tc>
        <w:tc>
          <w:tcPr>
            <w:tcW w:w="1326" w:type="dxa"/>
          </w:tcPr>
          <w:p w:rsidR="00623128" w:rsidRPr="009D07AA" w:rsidRDefault="00623128"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100</w:t>
            </w:r>
          </w:p>
        </w:tc>
      </w:tr>
      <w:tr w:rsidR="00623128" w:rsidRPr="009D07AA" w:rsidTr="000665A1">
        <w:tc>
          <w:tcPr>
            <w:tcW w:w="675" w:type="dxa"/>
          </w:tcPr>
          <w:p w:rsidR="00623128" w:rsidRPr="009D07AA" w:rsidRDefault="00623128" w:rsidP="009D07AA">
            <w:pPr>
              <w:autoSpaceDE w:val="0"/>
              <w:autoSpaceDN w:val="0"/>
              <w:adjustRightInd w:val="0"/>
              <w:spacing w:after="0" w:line="240" w:lineRule="exact"/>
              <w:jc w:val="right"/>
              <w:rPr>
                <w:rFonts w:ascii="Georgia" w:hAnsi="Georgia"/>
                <w:sz w:val="20"/>
                <w:szCs w:val="20"/>
              </w:rPr>
            </w:pPr>
            <w:r w:rsidRPr="009D07AA">
              <w:rPr>
                <w:rFonts w:ascii="Georgia" w:hAnsi="Georgia"/>
                <w:sz w:val="20"/>
                <w:szCs w:val="20"/>
              </w:rPr>
              <w:t>11</w:t>
            </w:r>
          </w:p>
        </w:tc>
        <w:tc>
          <w:tcPr>
            <w:tcW w:w="6521" w:type="dxa"/>
          </w:tcPr>
          <w:p w:rsidR="00623128" w:rsidRPr="009D07AA" w:rsidRDefault="00623128"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Λοιπά έξοδα και ζημιές</w:t>
            </w:r>
          </w:p>
        </w:tc>
        <w:tc>
          <w:tcPr>
            <w:tcW w:w="1326" w:type="dxa"/>
          </w:tcPr>
          <w:p w:rsidR="00623128" w:rsidRPr="009D07AA" w:rsidRDefault="00623128"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300</w:t>
            </w:r>
          </w:p>
        </w:tc>
      </w:tr>
      <w:tr w:rsidR="00623128" w:rsidRPr="009D07AA" w:rsidTr="000665A1">
        <w:tc>
          <w:tcPr>
            <w:tcW w:w="675" w:type="dxa"/>
          </w:tcPr>
          <w:p w:rsidR="00623128" w:rsidRPr="009D07AA" w:rsidRDefault="00623128" w:rsidP="009D07AA">
            <w:pPr>
              <w:autoSpaceDE w:val="0"/>
              <w:autoSpaceDN w:val="0"/>
              <w:adjustRightInd w:val="0"/>
              <w:spacing w:after="0" w:line="240" w:lineRule="exact"/>
              <w:jc w:val="right"/>
              <w:rPr>
                <w:rFonts w:ascii="Georgia" w:hAnsi="Georgia"/>
                <w:sz w:val="20"/>
                <w:szCs w:val="20"/>
              </w:rPr>
            </w:pPr>
            <w:r w:rsidRPr="009D07AA">
              <w:rPr>
                <w:rFonts w:ascii="Georgia" w:hAnsi="Georgia"/>
                <w:sz w:val="20"/>
                <w:szCs w:val="20"/>
              </w:rPr>
              <w:t>12</w:t>
            </w:r>
          </w:p>
        </w:tc>
        <w:tc>
          <w:tcPr>
            <w:tcW w:w="6521" w:type="dxa"/>
          </w:tcPr>
          <w:p w:rsidR="00623128" w:rsidRPr="009D07AA" w:rsidRDefault="00623128"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Λοιπά έσοδα και κέρδη</w:t>
            </w:r>
          </w:p>
        </w:tc>
        <w:tc>
          <w:tcPr>
            <w:tcW w:w="1326" w:type="dxa"/>
          </w:tcPr>
          <w:p w:rsidR="00623128" w:rsidRPr="009D07AA" w:rsidRDefault="00623128"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200</w:t>
            </w:r>
          </w:p>
        </w:tc>
      </w:tr>
    </w:tbl>
    <w:p w:rsidR="000550CD" w:rsidRDefault="000550CD" w:rsidP="000550CD">
      <w:pPr>
        <w:autoSpaceDE w:val="0"/>
        <w:autoSpaceDN w:val="0"/>
        <w:adjustRightInd w:val="0"/>
        <w:spacing w:after="0" w:line="240" w:lineRule="auto"/>
        <w:jc w:val="both"/>
        <w:rPr>
          <w:rFonts w:ascii="Times New Roman" w:hAnsi="Times New Roman"/>
          <w:sz w:val="24"/>
          <w:szCs w:val="24"/>
        </w:rPr>
      </w:pPr>
    </w:p>
    <w:p w:rsidR="00623128" w:rsidRDefault="00623128" w:rsidP="00623128">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Δίνονται οι παρακάτω πρόσθετες πληροφορίες:</w:t>
      </w:r>
    </w:p>
    <w:p w:rsidR="00623128" w:rsidRDefault="00623128" w:rsidP="00623128">
      <w:pPr>
        <w:pStyle w:val="ListParagraph"/>
        <w:numPr>
          <w:ilvl w:val="0"/>
          <w:numId w:val="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Το ποσό των φορολογικά αναγνωρισμένων αποσβέσεων χρήσης ανέρχεται σε </w:t>
      </w:r>
      <w:r w:rsidRPr="00000DB9">
        <w:rPr>
          <w:rFonts w:ascii="Modern No. 20" w:hAnsi="Modern No. 20"/>
          <w:sz w:val="24"/>
          <w:szCs w:val="24"/>
        </w:rPr>
        <w:t>€1.400</w:t>
      </w:r>
    </w:p>
    <w:p w:rsidR="00623128" w:rsidRDefault="00623128" w:rsidP="00623128">
      <w:pPr>
        <w:pStyle w:val="ListParagraph"/>
        <w:numPr>
          <w:ilvl w:val="0"/>
          <w:numId w:val="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Οι προβλέψεις (έξοδο) αποζημίωσης προσωπικού και η </w:t>
      </w:r>
      <w:proofErr w:type="spellStart"/>
      <w:r>
        <w:rPr>
          <w:rFonts w:ascii="Times New Roman" w:hAnsi="Times New Roman"/>
          <w:sz w:val="24"/>
          <w:szCs w:val="24"/>
        </w:rPr>
        <w:t>απομείωση</w:t>
      </w:r>
      <w:proofErr w:type="spellEnd"/>
      <w:r>
        <w:rPr>
          <w:rFonts w:ascii="Times New Roman" w:hAnsi="Times New Roman"/>
          <w:sz w:val="24"/>
          <w:szCs w:val="24"/>
        </w:rPr>
        <w:t xml:space="preserve"> παγίων δεν εκπίπτουν για σκοπούς φορολογίας εισοδήματος στο έτος που αναγνωρίζονται λογιστικά.</w:t>
      </w:r>
    </w:p>
    <w:p w:rsidR="00623128" w:rsidRDefault="00623128" w:rsidP="00623128">
      <w:pPr>
        <w:pStyle w:val="ListParagraph"/>
        <w:numPr>
          <w:ilvl w:val="0"/>
          <w:numId w:val="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Τα πρόστιμα δεν αναγνωρίζονται φορολογικά αλλά συνιστούν μόνιμη διαφορά λογιστικής και φορολογικής βάσης (δεν αντιστρέφονται).</w:t>
      </w:r>
    </w:p>
    <w:p w:rsidR="00623128" w:rsidRDefault="00623128" w:rsidP="00623128">
      <w:pPr>
        <w:pStyle w:val="ListParagraph"/>
        <w:numPr>
          <w:ilvl w:val="0"/>
          <w:numId w:val="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Η αναστροφή </w:t>
      </w:r>
      <w:proofErr w:type="spellStart"/>
      <w:r>
        <w:rPr>
          <w:rFonts w:ascii="Times New Roman" w:hAnsi="Times New Roman"/>
          <w:sz w:val="24"/>
          <w:szCs w:val="24"/>
        </w:rPr>
        <w:t>απομείωσης</w:t>
      </w:r>
      <w:proofErr w:type="spellEnd"/>
      <w:r>
        <w:rPr>
          <w:rFonts w:ascii="Times New Roman" w:hAnsi="Times New Roman"/>
          <w:sz w:val="24"/>
          <w:szCs w:val="24"/>
        </w:rPr>
        <w:t xml:space="preserve"> χρηματοοικονομικών στοιχείων (κέρδος) δεν υπόκειται σε φόρο εισοδήματος, συνιστώντας </w:t>
      </w:r>
      <w:r w:rsidR="000B5BBB">
        <w:rPr>
          <w:rFonts w:ascii="Times New Roman" w:hAnsi="Times New Roman"/>
          <w:sz w:val="24"/>
          <w:szCs w:val="24"/>
        </w:rPr>
        <w:t>προσωρινή διαφορά λογιστικής– φορολογικής βάσης.</w:t>
      </w:r>
    </w:p>
    <w:p w:rsidR="000B5BBB" w:rsidRDefault="000B5BBB" w:rsidP="00623128">
      <w:pPr>
        <w:pStyle w:val="ListParagraph"/>
        <w:numPr>
          <w:ilvl w:val="0"/>
          <w:numId w:val="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lastRenderedPageBreak/>
        <w:t>Για τα λοιπά έξοδα και ζημιές και τα λοιπά έσοδα και κέρδη δεν υπάρχουν διαφορές μεταξύ λογιστικής και φορολογικής βάσης (δεν υπάρχουν «λογιστικές διαφορές»).</w:t>
      </w:r>
    </w:p>
    <w:p w:rsidR="000B5BBB" w:rsidRDefault="000B5BBB" w:rsidP="00623128">
      <w:pPr>
        <w:pStyle w:val="ListParagraph"/>
        <w:numPr>
          <w:ilvl w:val="0"/>
          <w:numId w:val="1"/>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Ο φορολογικός συντελεστής είναι </w:t>
      </w:r>
      <w:r w:rsidRPr="00000DB9">
        <w:rPr>
          <w:rFonts w:ascii="Modern No. 20" w:hAnsi="Modern No. 20"/>
          <w:sz w:val="24"/>
          <w:szCs w:val="24"/>
        </w:rPr>
        <w:t>26</w:t>
      </w:r>
      <w:r>
        <w:rPr>
          <w:rFonts w:ascii="Times New Roman" w:hAnsi="Times New Roman"/>
          <w:sz w:val="24"/>
          <w:szCs w:val="24"/>
        </w:rPr>
        <w:t>%.</w:t>
      </w:r>
    </w:p>
    <w:p w:rsidR="000B5BBB" w:rsidRDefault="000B5BBB" w:rsidP="000B5BB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Με βάση τα παραπάνω:</w:t>
      </w:r>
    </w:p>
    <w:p w:rsidR="000B5BBB" w:rsidRDefault="000B5BBB" w:rsidP="000B5BB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α) </w:t>
      </w:r>
      <w:r w:rsidR="009959CC" w:rsidRPr="009959CC">
        <w:rPr>
          <w:rFonts w:ascii="Times New Roman" w:hAnsi="Times New Roman"/>
          <w:sz w:val="24"/>
          <w:szCs w:val="24"/>
        </w:rPr>
        <w:tab/>
      </w:r>
      <w:r>
        <w:rPr>
          <w:rFonts w:ascii="Times New Roman" w:hAnsi="Times New Roman"/>
          <w:sz w:val="24"/>
          <w:szCs w:val="24"/>
        </w:rPr>
        <w:t>Να καταρτιστεί ο πίνακας με τη λογιστική και φορολογική βάση των στοιχείων εσόδων και εξόδων της περιόδου.</w:t>
      </w:r>
    </w:p>
    <w:p w:rsidR="000B5BBB" w:rsidRDefault="000B5BBB" w:rsidP="000B5BB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β) </w:t>
      </w:r>
      <w:r w:rsidR="009959CC" w:rsidRPr="009959CC">
        <w:rPr>
          <w:rFonts w:ascii="Times New Roman" w:hAnsi="Times New Roman"/>
          <w:sz w:val="24"/>
          <w:szCs w:val="24"/>
        </w:rPr>
        <w:tab/>
      </w:r>
      <w:r>
        <w:rPr>
          <w:rFonts w:ascii="Times New Roman" w:hAnsi="Times New Roman"/>
          <w:sz w:val="24"/>
          <w:szCs w:val="24"/>
        </w:rPr>
        <w:t>Να υπολογιστεί το ποσό των φορολογητέων κερδών, του φόρου εισοδήματος και των καθαρών λογιστικών κερδών της περιόδου.</w:t>
      </w:r>
    </w:p>
    <w:p w:rsidR="000B5BBB" w:rsidRDefault="000B5BBB" w:rsidP="000B5BB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γ) </w:t>
      </w:r>
      <w:r w:rsidR="009959CC" w:rsidRPr="009959CC">
        <w:rPr>
          <w:rFonts w:ascii="Times New Roman" w:hAnsi="Times New Roman"/>
          <w:sz w:val="24"/>
          <w:szCs w:val="24"/>
        </w:rPr>
        <w:tab/>
      </w:r>
      <w:r>
        <w:rPr>
          <w:rFonts w:ascii="Times New Roman" w:hAnsi="Times New Roman"/>
          <w:sz w:val="24"/>
          <w:szCs w:val="24"/>
        </w:rPr>
        <w:t>Να καταρτιστεί ο πίνακας με τις διαφορές φορολογικής και λογιστικής βάσης, ταξινομημένες σε μόνιμες και προσωρινές.</w:t>
      </w:r>
    </w:p>
    <w:p w:rsidR="000B5BBB" w:rsidRPr="00A95E67" w:rsidRDefault="000B5BBB" w:rsidP="000B5BBB">
      <w:pPr>
        <w:autoSpaceDE w:val="0"/>
        <w:autoSpaceDN w:val="0"/>
        <w:adjustRightInd w:val="0"/>
        <w:spacing w:after="0" w:line="360" w:lineRule="auto"/>
        <w:jc w:val="both"/>
        <w:rPr>
          <w:rFonts w:ascii="Times New Roman" w:hAnsi="Times New Roman"/>
          <w:b/>
          <w:sz w:val="24"/>
          <w:szCs w:val="24"/>
        </w:rPr>
      </w:pPr>
      <w:r w:rsidRPr="00A95E67">
        <w:rPr>
          <w:rFonts w:ascii="Times New Roman" w:hAnsi="Times New Roman"/>
          <w:b/>
          <w:sz w:val="24"/>
          <w:szCs w:val="24"/>
        </w:rPr>
        <w:t>Λύση</w:t>
      </w:r>
    </w:p>
    <w:p w:rsidR="000B5BBB" w:rsidRDefault="000B5BBB" w:rsidP="000B5BBB">
      <w:pPr>
        <w:autoSpaceDE w:val="0"/>
        <w:autoSpaceDN w:val="0"/>
        <w:adjustRightInd w:val="0"/>
        <w:spacing w:after="0" w:line="240" w:lineRule="auto"/>
        <w:jc w:val="both"/>
        <w:rPr>
          <w:rFonts w:ascii="Times New Roman" w:eastAsia="TimesNewRoman" w:hAnsi="Times New Roman"/>
          <w:sz w:val="24"/>
          <w:szCs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Caption w:val="accessible"/>
      </w:tblPr>
      <w:tblGrid>
        <w:gridCol w:w="425"/>
        <w:gridCol w:w="5367"/>
        <w:gridCol w:w="1274"/>
        <w:gridCol w:w="1456"/>
      </w:tblGrid>
      <w:tr w:rsidR="000B5BBB" w:rsidRPr="009D07AA" w:rsidTr="000665A1">
        <w:tc>
          <w:tcPr>
            <w:tcW w:w="425" w:type="dxa"/>
          </w:tcPr>
          <w:p w:rsidR="000B5BBB" w:rsidRPr="009D07AA" w:rsidRDefault="000B5BBB" w:rsidP="009D07AA">
            <w:pPr>
              <w:autoSpaceDE w:val="0"/>
              <w:autoSpaceDN w:val="0"/>
              <w:adjustRightInd w:val="0"/>
              <w:spacing w:after="0" w:line="240" w:lineRule="exact"/>
              <w:jc w:val="both"/>
              <w:rPr>
                <w:rFonts w:ascii="Georgia" w:hAnsi="Georgia"/>
                <w:sz w:val="20"/>
                <w:szCs w:val="20"/>
              </w:rPr>
            </w:pPr>
          </w:p>
        </w:tc>
        <w:tc>
          <w:tcPr>
            <w:tcW w:w="5367" w:type="dxa"/>
          </w:tcPr>
          <w:p w:rsidR="000B5BBB" w:rsidRPr="009D07AA" w:rsidRDefault="000B5BBB" w:rsidP="009D07AA">
            <w:pPr>
              <w:autoSpaceDE w:val="0"/>
              <w:autoSpaceDN w:val="0"/>
              <w:adjustRightInd w:val="0"/>
              <w:spacing w:after="0" w:line="240" w:lineRule="exact"/>
              <w:jc w:val="center"/>
              <w:rPr>
                <w:rFonts w:ascii="Georgia" w:hAnsi="Georgia"/>
                <w:sz w:val="20"/>
                <w:szCs w:val="20"/>
              </w:rPr>
            </w:pPr>
            <w:r w:rsidRPr="009D07AA">
              <w:rPr>
                <w:rFonts w:ascii="Georgia" w:hAnsi="Georgia"/>
                <w:b/>
                <w:bCs/>
                <w:sz w:val="20"/>
                <w:szCs w:val="20"/>
              </w:rPr>
              <w:t>Λογαριασμός</w:t>
            </w:r>
          </w:p>
        </w:tc>
        <w:tc>
          <w:tcPr>
            <w:tcW w:w="1274" w:type="dxa"/>
          </w:tcPr>
          <w:p w:rsidR="000B5BBB" w:rsidRPr="009D07AA" w:rsidRDefault="000B5BBB" w:rsidP="009D07AA">
            <w:pPr>
              <w:autoSpaceDE w:val="0"/>
              <w:autoSpaceDN w:val="0"/>
              <w:adjustRightInd w:val="0"/>
              <w:spacing w:after="0" w:line="240" w:lineRule="auto"/>
              <w:jc w:val="center"/>
              <w:rPr>
                <w:rFonts w:ascii="Georgia" w:hAnsi="Georgia"/>
                <w:b/>
                <w:bCs/>
                <w:sz w:val="20"/>
                <w:szCs w:val="20"/>
              </w:rPr>
            </w:pPr>
            <w:r w:rsidRPr="009D07AA">
              <w:rPr>
                <w:rFonts w:ascii="Georgia" w:hAnsi="Georgia"/>
                <w:b/>
                <w:bCs/>
                <w:sz w:val="20"/>
                <w:szCs w:val="20"/>
              </w:rPr>
              <w:t>Λογιστική</w:t>
            </w:r>
          </w:p>
          <w:p w:rsidR="000B5BBB" w:rsidRPr="009D07AA" w:rsidRDefault="000B5BBB" w:rsidP="009D07AA">
            <w:pPr>
              <w:autoSpaceDE w:val="0"/>
              <w:autoSpaceDN w:val="0"/>
              <w:adjustRightInd w:val="0"/>
              <w:spacing w:after="0" w:line="240" w:lineRule="exact"/>
              <w:jc w:val="center"/>
              <w:rPr>
                <w:rFonts w:ascii="Georgia" w:hAnsi="Georgia"/>
                <w:sz w:val="20"/>
                <w:szCs w:val="20"/>
              </w:rPr>
            </w:pPr>
            <w:r w:rsidRPr="009D07AA">
              <w:rPr>
                <w:rFonts w:ascii="Georgia" w:hAnsi="Georgia"/>
                <w:b/>
                <w:bCs/>
                <w:sz w:val="20"/>
                <w:szCs w:val="20"/>
              </w:rPr>
              <w:t>Βάση</w:t>
            </w:r>
          </w:p>
        </w:tc>
        <w:tc>
          <w:tcPr>
            <w:tcW w:w="1456" w:type="dxa"/>
          </w:tcPr>
          <w:p w:rsidR="000B5BBB" w:rsidRPr="009D07AA" w:rsidRDefault="000B5BBB" w:rsidP="009D07AA">
            <w:pPr>
              <w:autoSpaceDE w:val="0"/>
              <w:autoSpaceDN w:val="0"/>
              <w:adjustRightInd w:val="0"/>
              <w:spacing w:after="0" w:line="240" w:lineRule="auto"/>
              <w:jc w:val="center"/>
              <w:rPr>
                <w:rFonts w:ascii="Georgia" w:hAnsi="Georgia"/>
                <w:b/>
                <w:bCs/>
                <w:sz w:val="20"/>
                <w:szCs w:val="20"/>
              </w:rPr>
            </w:pPr>
            <w:r w:rsidRPr="009D07AA">
              <w:rPr>
                <w:rFonts w:ascii="Georgia" w:hAnsi="Georgia"/>
                <w:b/>
                <w:bCs/>
                <w:sz w:val="20"/>
                <w:szCs w:val="20"/>
              </w:rPr>
              <w:t>Φορολογική βάση</w:t>
            </w:r>
          </w:p>
        </w:tc>
      </w:tr>
      <w:tr w:rsidR="000B5BBB" w:rsidRPr="009D07AA" w:rsidTr="000665A1">
        <w:tc>
          <w:tcPr>
            <w:tcW w:w="425" w:type="dxa"/>
          </w:tcPr>
          <w:p w:rsidR="000B5BBB" w:rsidRPr="009D07AA" w:rsidRDefault="000B5BBB" w:rsidP="009D07AA">
            <w:pPr>
              <w:autoSpaceDE w:val="0"/>
              <w:autoSpaceDN w:val="0"/>
              <w:adjustRightInd w:val="0"/>
              <w:spacing w:after="0" w:line="240" w:lineRule="exact"/>
              <w:jc w:val="right"/>
              <w:rPr>
                <w:rFonts w:ascii="Georgia" w:hAnsi="Georgia"/>
                <w:sz w:val="20"/>
                <w:szCs w:val="20"/>
              </w:rPr>
            </w:pPr>
            <w:r w:rsidRPr="009D07AA">
              <w:rPr>
                <w:rFonts w:ascii="Georgia" w:hAnsi="Georgia"/>
                <w:sz w:val="20"/>
                <w:szCs w:val="20"/>
              </w:rPr>
              <w:t>1</w:t>
            </w:r>
          </w:p>
        </w:tc>
        <w:tc>
          <w:tcPr>
            <w:tcW w:w="5367" w:type="dxa"/>
          </w:tcPr>
          <w:p w:rsidR="000B5BBB" w:rsidRPr="009D07AA" w:rsidRDefault="000B5BBB"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Πωλήσεις</w:t>
            </w:r>
          </w:p>
        </w:tc>
        <w:tc>
          <w:tcPr>
            <w:tcW w:w="1274" w:type="dxa"/>
          </w:tcPr>
          <w:p w:rsidR="000B5BBB" w:rsidRPr="009D07AA" w:rsidRDefault="000B5BBB"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9.400</w:t>
            </w:r>
          </w:p>
        </w:tc>
        <w:tc>
          <w:tcPr>
            <w:tcW w:w="1456" w:type="dxa"/>
          </w:tcPr>
          <w:p w:rsidR="000B5BBB" w:rsidRPr="009D07AA" w:rsidRDefault="000B5BBB"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9.400</w:t>
            </w:r>
          </w:p>
        </w:tc>
      </w:tr>
      <w:tr w:rsidR="000B5BBB" w:rsidRPr="009D07AA" w:rsidTr="000665A1">
        <w:tc>
          <w:tcPr>
            <w:tcW w:w="425" w:type="dxa"/>
          </w:tcPr>
          <w:p w:rsidR="000B5BBB" w:rsidRPr="009D07AA" w:rsidRDefault="000B5BBB" w:rsidP="009D07AA">
            <w:pPr>
              <w:autoSpaceDE w:val="0"/>
              <w:autoSpaceDN w:val="0"/>
              <w:adjustRightInd w:val="0"/>
              <w:spacing w:after="0" w:line="240" w:lineRule="exact"/>
              <w:jc w:val="right"/>
              <w:rPr>
                <w:rFonts w:ascii="Georgia" w:hAnsi="Georgia"/>
                <w:sz w:val="20"/>
                <w:szCs w:val="20"/>
              </w:rPr>
            </w:pPr>
            <w:r w:rsidRPr="009D07AA">
              <w:rPr>
                <w:rFonts w:ascii="Georgia" w:hAnsi="Georgia"/>
                <w:sz w:val="20"/>
                <w:szCs w:val="20"/>
              </w:rPr>
              <w:t>2</w:t>
            </w:r>
          </w:p>
        </w:tc>
        <w:tc>
          <w:tcPr>
            <w:tcW w:w="5367" w:type="dxa"/>
          </w:tcPr>
          <w:p w:rsidR="000B5BBB" w:rsidRPr="009D07AA" w:rsidRDefault="000B5BBB"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Έξοδα μισθοδοσίας (πλην προβλέψεων)</w:t>
            </w:r>
          </w:p>
        </w:tc>
        <w:tc>
          <w:tcPr>
            <w:tcW w:w="1274" w:type="dxa"/>
          </w:tcPr>
          <w:p w:rsidR="000B5BBB" w:rsidRPr="009D07AA" w:rsidRDefault="000B5BBB"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4.000</w:t>
            </w:r>
          </w:p>
        </w:tc>
        <w:tc>
          <w:tcPr>
            <w:tcW w:w="1456" w:type="dxa"/>
          </w:tcPr>
          <w:p w:rsidR="000B5BBB" w:rsidRPr="009D07AA" w:rsidRDefault="000B5BBB"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4.000</w:t>
            </w:r>
          </w:p>
        </w:tc>
      </w:tr>
      <w:tr w:rsidR="000B5BBB" w:rsidRPr="009D07AA" w:rsidTr="000665A1">
        <w:tc>
          <w:tcPr>
            <w:tcW w:w="425" w:type="dxa"/>
          </w:tcPr>
          <w:p w:rsidR="000B5BBB" w:rsidRPr="009D07AA" w:rsidRDefault="000B5BBB" w:rsidP="009D07AA">
            <w:pPr>
              <w:autoSpaceDE w:val="0"/>
              <w:autoSpaceDN w:val="0"/>
              <w:adjustRightInd w:val="0"/>
              <w:spacing w:after="0" w:line="240" w:lineRule="exact"/>
              <w:jc w:val="right"/>
              <w:rPr>
                <w:rFonts w:ascii="Georgia" w:hAnsi="Georgia"/>
                <w:sz w:val="20"/>
                <w:szCs w:val="20"/>
              </w:rPr>
            </w:pPr>
            <w:r w:rsidRPr="009D07AA">
              <w:rPr>
                <w:rFonts w:ascii="Georgia" w:hAnsi="Georgia"/>
                <w:sz w:val="20"/>
                <w:szCs w:val="20"/>
              </w:rPr>
              <w:t>3</w:t>
            </w:r>
          </w:p>
        </w:tc>
        <w:tc>
          <w:tcPr>
            <w:tcW w:w="5367" w:type="dxa"/>
          </w:tcPr>
          <w:p w:rsidR="000B5BBB" w:rsidRPr="009D07AA" w:rsidRDefault="000B5BBB"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Προβλέψεις αποζημίωσης προσωπικού (έξοδο)</w:t>
            </w:r>
          </w:p>
        </w:tc>
        <w:tc>
          <w:tcPr>
            <w:tcW w:w="1274" w:type="dxa"/>
          </w:tcPr>
          <w:p w:rsidR="000B5BBB" w:rsidRPr="009D07AA" w:rsidRDefault="000B5BBB"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500</w:t>
            </w:r>
          </w:p>
        </w:tc>
        <w:tc>
          <w:tcPr>
            <w:tcW w:w="1456" w:type="dxa"/>
          </w:tcPr>
          <w:p w:rsidR="000B5BBB" w:rsidRPr="009D07AA" w:rsidRDefault="000B5BBB"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r>
      <w:tr w:rsidR="000B5BBB" w:rsidRPr="009D07AA" w:rsidTr="000665A1">
        <w:tc>
          <w:tcPr>
            <w:tcW w:w="425" w:type="dxa"/>
          </w:tcPr>
          <w:p w:rsidR="000B5BBB" w:rsidRPr="009D07AA" w:rsidRDefault="000B5BBB" w:rsidP="009D07AA">
            <w:pPr>
              <w:autoSpaceDE w:val="0"/>
              <w:autoSpaceDN w:val="0"/>
              <w:adjustRightInd w:val="0"/>
              <w:spacing w:after="0" w:line="240" w:lineRule="exact"/>
              <w:jc w:val="right"/>
              <w:rPr>
                <w:rFonts w:ascii="Georgia" w:hAnsi="Georgia"/>
                <w:sz w:val="20"/>
                <w:szCs w:val="20"/>
              </w:rPr>
            </w:pPr>
            <w:r w:rsidRPr="009D07AA">
              <w:rPr>
                <w:rFonts w:ascii="Georgia" w:hAnsi="Georgia"/>
                <w:sz w:val="20"/>
                <w:szCs w:val="20"/>
              </w:rPr>
              <w:t>4</w:t>
            </w:r>
          </w:p>
        </w:tc>
        <w:tc>
          <w:tcPr>
            <w:tcW w:w="5367" w:type="dxa"/>
          </w:tcPr>
          <w:p w:rsidR="000B5BBB" w:rsidRPr="009D07AA" w:rsidRDefault="000B5BBB"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Αποσβέσεις παγίων</w:t>
            </w:r>
          </w:p>
        </w:tc>
        <w:tc>
          <w:tcPr>
            <w:tcW w:w="1274" w:type="dxa"/>
          </w:tcPr>
          <w:p w:rsidR="000B5BBB" w:rsidRPr="009D07AA" w:rsidRDefault="000B5BBB"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1.200</w:t>
            </w:r>
          </w:p>
        </w:tc>
        <w:tc>
          <w:tcPr>
            <w:tcW w:w="1456" w:type="dxa"/>
          </w:tcPr>
          <w:p w:rsidR="000B5BBB" w:rsidRPr="009D07AA" w:rsidRDefault="000B5BBB"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1.400</w:t>
            </w:r>
          </w:p>
        </w:tc>
      </w:tr>
      <w:tr w:rsidR="000B5BBB" w:rsidRPr="009D07AA" w:rsidTr="000665A1">
        <w:tc>
          <w:tcPr>
            <w:tcW w:w="425" w:type="dxa"/>
          </w:tcPr>
          <w:p w:rsidR="000B5BBB" w:rsidRPr="009D07AA" w:rsidRDefault="000B5BBB" w:rsidP="009D07AA">
            <w:pPr>
              <w:autoSpaceDE w:val="0"/>
              <w:autoSpaceDN w:val="0"/>
              <w:adjustRightInd w:val="0"/>
              <w:spacing w:after="0" w:line="240" w:lineRule="exact"/>
              <w:jc w:val="right"/>
              <w:rPr>
                <w:rFonts w:ascii="Georgia" w:hAnsi="Georgia"/>
                <w:sz w:val="20"/>
                <w:szCs w:val="20"/>
              </w:rPr>
            </w:pPr>
            <w:r w:rsidRPr="009D07AA">
              <w:rPr>
                <w:rFonts w:ascii="Georgia" w:hAnsi="Georgia"/>
                <w:sz w:val="20"/>
                <w:szCs w:val="20"/>
              </w:rPr>
              <w:t>5</w:t>
            </w:r>
          </w:p>
        </w:tc>
        <w:tc>
          <w:tcPr>
            <w:tcW w:w="5367" w:type="dxa"/>
          </w:tcPr>
          <w:p w:rsidR="000B5BBB" w:rsidRPr="009D07AA" w:rsidRDefault="000B5BBB" w:rsidP="009D07AA">
            <w:pPr>
              <w:autoSpaceDE w:val="0"/>
              <w:autoSpaceDN w:val="0"/>
              <w:adjustRightInd w:val="0"/>
              <w:spacing w:after="0" w:line="240" w:lineRule="exact"/>
              <w:jc w:val="both"/>
              <w:rPr>
                <w:rFonts w:ascii="Georgia" w:hAnsi="Georgia"/>
                <w:sz w:val="20"/>
                <w:szCs w:val="20"/>
              </w:rPr>
            </w:pPr>
            <w:proofErr w:type="spellStart"/>
            <w:r w:rsidRPr="009D07AA">
              <w:rPr>
                <w:rFonts w:ascii="Georgia" w:hAnsi="Georgia"/>
                <w:sz w:val="20"/>
                <w:szCs w:val="20"/>
              </w:rPr>
              <w:t>Απομείωση</w:t>
            </w:r>
            <w:proofErr w:type="spellEnd"/>
            <w:r w:rsidRPr="009D07AA">
              <w:rPr>
                <w:rFonts w:ascii="Georgia" w:hAnsi="Georgia"/>
                <w:sz w:val="20"/>
                <w:szCs w:val="20"/>
              </w:rPr>
              <w:t xml:space="preserve"> ενσώματων παγίων </w:t>
            </w:r>
          </w:p>
        </w:tc>
        <w:tc>
          <w:tcPr>
            <w:tcW w:w="1274" w:type="dxa"/>
          </w:tcPr>
          <w:p w:rsidR="000B5BBB" w:rsidRPr="009D07AA" w:rsidRDefault="000B5BBB"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500</w:t>
            </w:r>
          </w:p>
        </w:tc>
        <w:tc>
          <w:tcPr>
            <w:tcW w:w="1456" w:type="dxa"/>
          </w:tcPr>
          <w:p w:rsidR="000B5BBB" w:rsidRPr="009D07AA" w:rsidRDefault="000B5BBB"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r>
      <w:tr w:rsidR="000B5BBB" w:rsidRPr="009D07AA" w:rsidTr="000665A1">
        <w:tc>
          <w:tcPr>
            <w:tcW w:w="425" w:type="dxa"/>
          </w:tcPr>
          <w:p w:rsidR="000B5BBB" w:rsidRPr="009D07AA" w:rsidRDefault="000B5BBB" w:rsidP="009D07AA">
            <w:pPr>
              <w:autoSpaceDE w:val="0"/>
              <w:autoSpaceDN w:val="0"/>
              <w:adjustRightInd w:val="0"/>
              <w:spacing w:after="0" w:line="240" w:lineRule="exact"/>
              <w:jc w:val="right"/>
              <w:rPr>
                <w:rFonts w:ascii="Georgia" w:hAnsi="Georgia"/>
                <w:sz w:val="20"/>
                <w:szCs w:val="20"/>
              </w:rPr>
            </w:pPr>
            <w:r w:rsidRPr="009D07AA">
              <w:rPr>
                <w:rFonts w:ascii="Georgia" w:hAnsi="Georgia"/>
                <w:sz w:val="20"/>
                <w:szCs w:val="20"/>
              </w:rPr>
              <w:t>6</w:t>
            </w:r>
          </w:p>
        </w:tc>
        <w:tc>
          <w:tcPr>
            <w:tcW w:w="5367" w:type="dxa"/>
          </w:tcPr>
          <w:p w:rsidR="000B5BBB" w:rsidRPr="009D07AA" w:rsidRDefault="000B5BBB"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 xml:space="preserve">Αναστροφή </w:t>
            </w:r>
            <w:proofErr w:type="spellStart"/>
            <w:r w:rsidRPr="009D07AA">
              <w:rPr>
                <w:rFonts w:ascii="Georgia" w:hAnsi="Georgia"/>
                <w:sz w:val="20"/>
                <w:szCs w:val="20"/>
              </w:rPr>
              <w:t>απομείωσης</w:t>
            </w:r>
            <w:proofErr w:type="spellEnd"/>
            <w:r w:rsidRPr="009D07AA">
              <w:rPr>
                <w:rFonts w:ascii="Georgia" w:hAnsi="Georgia"/>
                <w:sz w:val="20"/>
                <w:szCs w:val="20"/>
              </w:rPr>
              <w:t xml:space="preserve"> χρηματοοικονομικών στοιχείων</w:t>
            </w:r>
          </w:p>
        </w:tc>
        <w:tc>
          <w:tcPr>
            <w:tcW w:w="1274" w:type="dxa"/>
          </w:tcPr>
          <w:p w:rsidR="000B5BBB" w:rsidRPr="009D07AA" w:rsidRDefault="000B5BBB"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700</w:t>
            </w:r>
          </w:p>
        </w:tc>
        <w:tc>
          <w:tcPr>
            <w:tcW w:w="1456" w:type="dxa"/>
          </w:tcPr>
          <w:p w:rsidR="000B5BBB" w:rsidRPr="009D07AA" w:rsidRDefault="000B5BBB"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r>
      <w:tr w:rsidR="000B5BBB" w:rsidRPr="009D07AA" w:rsidTr="000665A1">
        <w:tc>
          <w:tcPr>
            <w:tcW w:w="425" w:type="dxa"/>
          </w:tcPr>
          <w:p w:rsidR="000B5BBB" w:rsidRPr="009D07AA" w:rsidRDefault="000B5BBB" w:rsidP="009D07AA">
            <w:pPr>
              <w:autoSpaceDE w:val="0"/>
              <w:autoSpaceDN w:val="0"/>
              <w:adjustRightInd w:val="0"/>
              <w:spacing w:after="0" w:line="240" w:lineRule="exact"/>
              <w:jc w:val="right"/>
              <w:rPr>
                <w:rFonts w:ascii="Georgia" w:hAnsi="Georgia"/>
                <w:sz w:val="20"/>
                <w:szCs w:val="20"/>
              </w:rPr>
            </w:pPr>
            <w:r w:rsidRPr="009D07AA">
              <w:rPr>
                <w:rFonts w:ascii="Georgia" w:hAnsi="Georgia"/>
                <w:sz w:val="20"/>
                <w:szCs w:val="20"/>
              </w:rPr>
              <w:t>7</w:t>
            </w:r>
          </w:p>
        </w:tc>
        <w:tc>
          <w:tcPr>
            <w:tcW w:w="5367" w:type="dxa"/>
          </w:tcPr>
          <w:p w:rsidR="000B5BBB" w:rsidRPr="009D07AA" w:rsidRDefault="000B5BBB"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Πρόστιμα και προσαυξήσεις</w:t>
            </w:r>
          </w:p>
        </w:tc>
        <w:tc>
          <w:tcPr>
            <w:tcW w:w="1274" w:type="dxa"/>
          </w:tcPr>
          <w:p w:rsidR="000B5BBB" w:rsidRPr="009D07AA" w:rsidRDefault="000B5BBB"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100</w:t>
            </w:r>
          </w:p>
        </w:tc>
        <w:tc>
          <w:tcPr>
            <w:tcW w:w="1456" w:type="dxa"/>
          </w:tcPr>
          <w:p w:rsidR="000B5BBB" w:rsidRPr="009D07AA" w:rsidRDefault="000B5BBB"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r>
      <w:tr w:rsidR="000B5BBB" w:rsidRPr="009D07AA" w:rsidTr="000665A1">
        <w:tc>
          <w:tcPr>
            <w:tcW w:w="425" w:type="dxa"/>
          </w:tcPr>
          <w:p w:rsidR="000B5BBB" w:rsidRPr="009D07AA" w:rsidRDefault="000B5BBB" w:rsidP="009D07AA">
            <w:pPr>
              <w:autoSpaceDE w:val="0"/>
              <w:autoSpaceDN w:val="0"/>
              <w:adjustRightInd w:val="0"/>
              <w:spacing w:after="0" w:line="240" w:lineRule="exact"/>
              <w:jc w:val="right"/>
              <w:rPr>
                <w:rFonts w:ascii="Georgia" w:hAnsi="Georgia"/>
                <w:sz w:val="20"/>
                <w:szCs w:val="20"/>
              </w:rPr>
            </w:pPr>
            <w:r w:rsidRPr="009D07AA">
              <w:rPr>
                <w:rFonts w:ascii="Georgia" w:hAnsi="Georgia"/>
                <w:sz w:val="20"/>
                <w:szCs w:val="20"/>
              </w:rPr>
              <w:t>8</w:t>
            </w:r>
          </w:p>
        </w:tc>
        <w:tc>
          <w:tcPr>
            <w:tcW w:w="5367" w:type="dxa"/>
          </w:tcPr>
          <w:p w:rsidR="000B5BBB" w:rsidRPr="009D07AA" w:rsidRDefault="000B5BBB"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Έξοδα – προσωπικές καταναλωτικές δαπάνες</w:t>
            </w:r>
          </w:p>
        </w:tc>
        <w:tc>
          <w:tcPr>
            <w:tcW w:w="1274" w:type="dxa"/>
          </w:tcPr>
          <w:p w:rsidR="000B5BBB" w:rsidRPr="009D07AA" w:rsidRDefault="000B5BBB"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120</w:t>
            </w:r>
          </w:p>
        </w:tc>
        <w:tc>
          <w:tcPr>
            <w:tcW w:w="1456" w:type="dxa"/>
          </w:tcPr>
          <w:p w:rsidR="000B5BBB" w:rsidRPr="009D07AA" w:rsidRDefault="000B5BBB"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r>
      <w:tr w:rsidR="000B5BBB" w:rsidRPr="009D07AA" w:rsidTr="000665A1">
        <w:tc>
          <w:tcPr>
            <w:tcW w:w="425" w:type="dxa"/>
          </w:tcPr>
          <w:p w:rsidR="000B5BBB" w:rsidRPr="009D07AA" w:rsidRDefault="000B5BBB" w:rsidP="009D07AA">
            <w:pPr>
              <w:autoSpaceDE w:val="0"/>
              <w:autoSpaceDN w:val="0"/>
              <w:adjustRightInd w:val="0"/>
              <w:spacing w:after="0" w:line="240" w:lineRule="exact"/>
              <w:jc w:val="right"/>
              <w:rPr>
                <w:rFonts w:ascii="Georgia" w:hAnsi="Georgia"/>
                <w:sz w:val="20"/>
                <w:szCs w:val="20"/>
              </w:rPr>
            </w:pPr>
            <w:r w:rsidRPr="009D07AA">
              <w:rPr>
                <w:rFonts w:ascii="Georgia" w:hAnsi="Georgia"/>
                <w:sz w:val="20"/>
                <w:szCs w:val="20"/>
              </w:rPr>
              <w:t>9</w:t>
            </w:r>
          </w:p>
        </w:tc>
        <w:tc>
          <w:tcPr>
            <w:tcW w:w="5367" w:type="dxa"/>
          </w:tcPr>
          <w:p w:rsidR="000B5BBB" w:rsidRPr="009D07AA" w:rsidRDefault="000B5BBB"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Δαπάνες ψυχαγωγίας</w:t>
            </w:r>
          </w:p>
        </w:tc>
        <w:tc>
          <w:tcPr>
            <w:tcW w:w="1274" w:type="dxa"/>
          </w:tcPr>
          <w:p w:rsidR="000B5BBB" w:rsidRPr="009D07AA" w:rsidRDefault="000B5BBB"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180</w:t>
            </w:r>
          </w:p>
        </w:tc>
        <w:tc>
          <w:tcPr>
            <w:tcW w:w="1456" w:type="dxa"/>
          </w:tcPr>
          <w:p w:rsidR="000B5BBB" w:rsidRPr="009D07AA" w:rsidRDefault="000B5BBB"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r>
      <w:tr w:rsidR="000B5BBB" w:rsidRPr="009D07AA" w:rsidTr="000665A1">
        <w:tc>
          <w:tcPr>
            <w:tcW w:w="425" w:type="dxa"/>
          </w:tcPr>
          <w:p w:rsidR="000B5BBB" w:rsidRPr="009D07AA" w:rsidRDefault="000B5BBB" w:rsidP="009D07AA">
            <w:pPr>
              <w:autoSpaceDE w:val="0"/>
              <w:autoSpaceDN w:val="0"/>
              <w:adjustRightInd w:val="0"/>
              <w:spacing w:after="0" w:line="240" w:lineRule="exact"/>
              <w:jc w:val="right"/>
              <w:rPr>
                <w:rFonts w:ascii="Georgia" w:hAnsi="Georgia"/>
                <w:sz w:val="20"/>
                <w:szCs w:val="20"/>
              </w:rPr>
            </w:pPr>
            <w:r w:rsidRPr="009D07AA">
              <w:rPr>
                <w:rFonts w:ascii="Georgia" w:hAnsi="Georgia"/>
                <w:sz w:val="20"/>
                <w:szCs w:val="20"/>
              </w:rPr>
              <w:t>10</w:t>
            </w:r>
          </w:p>
        </w:tc>
        <w:tc>
          <w:tcPr>
            <w:tcW w:w="5367" w:type="dxa"/>
          </w:tcPr>
          <w:p w:rsidR="000B5BBB" w:rsidRPr="009D07AA" w:rsidRDefault="000B5BBB"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Τέλος επιτηδεύματος</w:t>
            </w:r>
          </w:p>
        </w:tc>
        <w:tc>
          <w:tcPr>
            <w:tcW w:w="1274" w:type="dxa"/>
          </w:tcPr>
          <w:p w:rsidR="000B5BBB" w:rsidRPr="009D07AA" w:rsidRDefault="000B5BBB"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100</w:t>
            </w:r>
          </w:p>
        </w:tc>
        <w:tc>
          <w:tcPr>
            <w:tcW w:w="1456" w:type="dxa"/>
          </w:tcPr>
          <w:p w:rsidR="000B5BBB" w:rsidRPr="009D07AA" w:rsidRDefault="000B5BBB"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r>
      <w:tr w:rsidR="000B5BBB" w:rsidRPr="009D07AA" w:rsidTr="000665A1">
        <w:tc>
          <w:tcPr>
            <w:tcW w:w="425" w:type="dxa"/>
          </w:tcPr>
          <w:p w:rsidR="000B5BBB" w:rsidRPr="009D07AA" w:rsidRDefault="000B5BBB" w:rsidP="009D07AA">
            <w:pPr>
              <w:autoSpaceDE w:val="0"/>
              <w:autoSpaceDN w:val="0"/>
              <w:adjustRightInd w:val="0"/>
              <w:spacing w:after="0" w:line="240" w:lineRule="exact"/>
              <w:jc w:val="right"/>
              <w:rPr>
                <w:rFonts w:ascii="Georgia" w:hAnsi="Georgia"/>
                <w:sz w:val="20"/>
                <w:szCs w:val="20"/>
              </w:rPr>
            </w:pPr>
            <w:r w:rsidRPr="009D07AA">
              <w:rPr>
                <w:rFonts w:ascii="Georgia" w:hAnsi="Georgia"/>
                <w:sz w:val="20"/>
                <w:szCs w:val="20"/>
              </w:rPr>
              <w:t>11</w:t>
            </w:r>
          </w:p>
        </w:tc>
        <w:tc>
          <w:tcPr>
            <w:tcW w:w="5367" w:type="dxa"/>
          </w:tcPr>
          <w:p w:rsidR="000B5BBB" w:rsidRPr="009D07AA" w:rsidRDefault="000B5BBB"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Λοιπά έξοδα και ζημιές</w:t>
            </w:r>
          </w:p>
        </w:tc>
        <w:tc>
          <w:tcPr>
            <w:tcW w:w="1274" w:type="dxa"/>
          </w:tcPr>
          <w:p w:rsidR="000B5BBB" w:rsidRPr="009D07AA" w:rsidRDefault="000B5BBB"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300</w:t>
            </w:r>
          </w:p>
        </w:tc>
        <w:tc>
          <w:tcPr>
            <w:tcW w:w="1456" w:type="dxa"/>
          </w:tcPr>
          <w:p w:rsidR="000B5BBB" w:rsidRPr="009D07AA" w:rsidRDefault="000B5BBB"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300</w:t>
            </w:r>
          </w:p>
        </w:tc>
      </w:tr>
      <w:tr w:rsidR="000B5BBB" w:rsidRPr="009D07AA" w:rsidTr="000665A1">
        <w:tc>
          <w:tcPr>
            <w:tcW w:w="425" w:type="dxa"/>
          </w:tcPr>
          <w:p w:rsidR="000B5BBB" w:rsidRPr="009D07AA" w:rsidRDefault="000B5BBB" w:rsidP="009D07AA">
            <w:pPr>
              <w:autoSpaceDE w:val="0"/>
              <w:autoSpaceDN w:val="0"/>
              <w:adjustRightInd w:val="0"/>
              <w:spacing w:after="0" w:line="240" w:lineRule="exact"/>
              <w:jc w:val="right"/>
              <w:rPr>
                <w:rFonts w:ascii="Georgia" w:hAnsi="Georgia"/>
                <w:sz w:val="20"/>
                <w:szCs w:val="20"/>
              </w:rPr>
            </w:pPr>
            <w:r w:rsidRPr="009D07AA">
              <w:rPr>
                <w:rFonts w:ascii="Georgia" w:hAnsi="Georgia"/>
                <w:sz w:val="20"/>
                <w:szCs w:val="20"/>
              </w:rPr>
              <w:t>12</w:t>
            </w:r>
          </w:p>
        </w:tc>
        <w:tc>
          <w:tcPr>
            <w:tcW w:w="5367" w:type="dxa"/>
          </w:tcPr>
          <w:p w:rsidR="000B5BBB" w:rsidRPr="009D07AA" w:rsidRDefault="000B5BBB"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Λοιπά έσοδα και κέρδη</w:t>
            </w:r>
          </w:p>
        </w:tc>
        <w:tc>
          <w:tcPr>
            <w:tcW w:w="1274" w:type="dxa"/>
          </w:tcPr>
          <w:p w:rsidR="000B5BBB" w:rsidRPr="009D07AA" w:rsidRDefault="000B5BBB"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200</w:t>
            </w:r>
          </w:p>
        </w:tc>
        <w:tc>
          <w:tcPr>
            <w:tcW w:w="1456" w:type="dxa"/>
          </w:tcPr>
          <w:p w:rsidR="000B5BBB" w:rsidRPr="009D07AA" w:rsidRDefault="000B5BBB"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200</w:t>
            </w:r>
          </w:p>
        </w:tc>
      </w:tr>
      <w:tr w:rsidR="000B5BBB" w:rsidRPr="009D07AA" w:rsidTr="000665A1">
        <w:tc>
          <w:tcPr>
            <w:tcW w:w="425" w:type="dxa"/>
          </w:tcPr>
          <w:p w:rsidR="000B5BBB" w:rsidRPr="009D07AA" w:rsidRDefault="000B5BBB" w:rsidP="009D07AA">
            <w:pPr>
              <w:autoSpaceDE w:val="0"/>
              <w:autoSpaceDN w:val="0"/>
              <w:adjustRightInd w:val="0"/>
              <w:spacing w:after="0" w:line="240" w:lineRule="exact"/>
              <w:jc w:val="right"/>
              <w:rPr>
                <w:rFonts w:ascii="Georgia" w:hAnsi="Georgia"/>
                <w:sz w:val="20"/>
                <w:szCs w:val="20"/>
              </w:rPr>
            </w:pPr>
            <w:r w:rsidRPr="009D07AA">
              <w:rPr>
                <w:rFonts w:ascii="Georgia" w:hAnsi="Georgia"/>
                <w:sz w:val="20"/>
                <w:szCs w:val="20"/>
              </w:rPr>
              <w:t>13</w:t>
            </w:r>
          </w:p>
        </w:tc>
        <w:tc>
          <w:tcPr>
            <w:tcW w:w="5367" w:type="dxa"/>
          </w:tcPr>
          <w:p w:rsidR="000B5BBB" w:rsidRPr="009D07AA" w:rsidRDefault="000B5BBB"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 xml:space="preserve">Κέρδη προ φόρων </w:t>
            </w:r>
            <w:r w:rsidR="001A2213" w:rsidRPr="009D07AA">
              <w:rPr>
                <w:rFonts w:ascii="Georgia" w:hAnsi="Georgia"/>
                <w:sz w:val="20"/>
                <w:szCs w:val="20"/>
              </w:rPr>
              <w:t>/ Φορολογητέα κέρδη</w:t>
            </w:r>
          </w:p>
        </w:tc>
        <w:tc>
          <w:tcPr>
            <w:tcW w:w="1274" w:type="dxa"/>
          </w:tcPr>
          <w:p w:rsidR="000B5BBB" w:rsidRPr="009D07AA" w:rsidRDefault="001A2213" w:rsidP="009D07AA">
            <w:pPr>
              <w:autoSpaceDE w:val="0"/>
              <w:autoSpaceDN w:val="0"/>
              <w:adjustRightInd w:val="0"/>
              <w:spacing w:after="0" w:line="240" w:lineRule="exact"/>
              <w:jc w:val="right"/>
              <w:rPr>
                <w:rFonts w:ascii="Modern No. 20" w:hAnsi="Modern No. 20"/>
                <w:sz w:val="24"/>
                <w:szCs w:val="24"/>
                <w:lang w:val="en-US"/>
              </w:rPr>
            </w:pPr>
            <w:r w:rsidRPr="009D07AA">
              <w:rPr>
                <w:rFonts w:ascii="Modern No. 20" w:hAnsi="Modern No. 20"/>
                <w:sz w:val="24"/>
                <w:szCs w:val="24"/>
                <w:lang w:val="en-US"/>
              </w:rPr>
              <w:t>3.300</w:t>
            </w:r>
          </w:p>
        </w:tc>
        <w:tc>
          <w:tcPr>
            <w:tcW w:w="1456" w:type="dxa"/>
          </w:tcPr>
          <w:p w:rsidR="000B5BBB" w:rsidRPr="009D07AA" w:rsidRDefault="001A2213" w:rsidP="009D07AA">
            <w:pPr>
              <w:autoSpaceDE w:val="0"/>
              <w:autoSpaceDN w:val="0"/>
              <w:adjustRightInd w:val="0"/>
              <w:spacing w:after="0" w:line="240" w:lineRule="exact"/>
              <w:jc w:val="right"/>
              <w:rPr>
                <w:rFonts w:ascii="Modern No. 20" w:hAnsi="Modern No. 20"/>
                <w:sz w:val="24"/>
                <w:szCs w:val="24"/>
                <w:lang w:val="en-US"/>
              </w:rPr>
            </w:pPr>
            <w:r w:rsidRPr="009D07AA">
              <w:rPr>
                <w:rFonts w:ascii="Modern No. 20" w:hAnsi="Modern No. 20"/>
                <w:sz w:val="24"/>
                <w:szCs w:val="24"/>
                <w:lang w:val="en-US"/>
              </w:rPr>
              <w:t>3.900</w:t>
            </w:r>
          </w:p>
        </w:tc>
      </w:tr>
    </w:tbl>
    <w:p w:rsidR="000B5BBB" w:rsidRDefault="000B5BBB" w:rsidP="001A2213">
      <w:pPr>
        <w:autoSpaceDE w:val="0"/>
        <w:autoSpaceDN w:val="0"/>
        <w:adjustRightInd w:val="0"/>
        <w:spacing w:after="0" w:line="360" w:lineRule="auto"/>
        <w:jc w:val="both"/>
        <w:rPr>
          <w:rFonts w:ascii="Times New Roman" w:hAnsi="Times New Roman"/>
          <w:sz w:val="24"/>
          <w:szCs w:val="24"/>
          <w:lang w:val="en-US"/>
        </w:rPr>
      </w:pPr>
    </w:p>
    <w:p w:rsidR="001A2213" w:rsidRDefault="001A2213" w:rsidP="001A221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Διαφορές λογιστικής και φορολογικής βάσης και υπολογισμός φορολογητέων κερδών</w:t>
      </w:r>
    </w:p>
    <w:p w:rsidR="001A2213" w:rsidRPr="001A2213" w:rsidRDefault="001A2213" w:rsidP="001A2213">
      <w:pPr>
        <w:autoSpaceDE w:val="0"/>
        <w:autoSpaceDN w:val="0"/>
        <w:adjustRightInd w:val="0"/>
        <w:spacing w:after="0" w:line="360" w:lineRule="auto"/>
        <w:jc w:val="both"/>
        <w:rPr>
          <w:rFonts w:ascii="Times New Roman" w:hAnsi="Times New Roman"/>
          <w:sz w:val="24"/>
          <w:szCs w:val="24"/>
        </w:rPr>
      </w:pPr>
    </w:p>
    <w:p w:rsidR="001A2213" w:rsidRDefault="001A2213" w:rsidP="001A2213">
      <w:pPr>
        <w:autoSpaceDE w:val="0"/>
        <w:autoSpaceDN w:val="0"/>
        <w:adjustRightInd w:val="0"/>
        <w:spacing w:after="0" w:line="240" w:lineRule="auto"/>
        <w:jc w:val="both"/>
        <w:rPr>
          <w:rFonts w:ascii="Times New Roman" w:eastAsia="TimesNewRoman" w:hAnsi="Times New Roman"/>
          <w:sz w:val="24"/>
          <w:szCs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Caption w:val="accessible"/>
      </w:tblPr>
      <w:tblGrid>
        <w:gridCol w:w="425"/>
        <w:gridCol w:w="4254"/>
        <w:gridCol w:w="1261"/>
        <w:gridCol w:w="1456"/>
        <w:gridCol w:w="1126"/>
      </w:tblGrid>
      <w:tr w:rsidR="00E9633F" w:rsidRPr="009D07AA" w:rsidTr="000665A1">
        <w:tc>
          <w:tcPr>
            <w:tcW w:w="425" w:type="dxa"/>
          </w:tcPr>
          <w:p w:rsidR="00E9633F" w:rsidRPr="009D07AA" w:rsidRDefault="00E9633F" w:rsidP="009D07AA">
            <w:pPr>
              <w:autoSpaceDE w:val="0"/>
              <w:autoSpaceDN w:val="0"/>
              <w:adjustRightInd w:val="0"/>
              <w:spacing w:after="0" w:line="240" w:lineRule="exact"/>
              <w:jc w:val="both"/>
              <w:rPr>
                <w:rFonts w:ascii="Georgia" w:hAnsi="Georgia"/>
                <w:sz w:val="20"/>
                <w:szCs w:val="20"/>
              </w:rPr>
            </w:pPr>
          </w:p>
        </w:tc>
        <w:tc>
          <w:tcPr>
            <w:tcW w:w="4254" w:type="dxa"/>
          </w:tcPr>
          <w:p w:rsidR="00E9633F" w:rsidRPr="009D07AA" w:rsidRDefault="00E9633F" w:rsidP="009D07AA">
            <w:pPr>
              <w:autoSpaceDE w:val="0"/>
              <w:autoSpaceDN w:val="0"/>
              <w:adjustRightInd w:val="0"/>
              <w:spacing w:after="0" w:line="240" w:lineRule="exact"/>
              <w:jc w:val="center"/>
              <w:rPr>
                <w:rFonts w:ascii="Georgia" w:hAnsi="Georgia"/>
                <w:sz w:val="20"/>
                <w:szCs w:val="20"/>
              </w:rPr>
            </w:pPr>
            <w:r w:rsidRPr="009D07AA">
              <w:rPr>
                <w:rFonts w:ascii="Georgia" w:hAnsi="Georgia"/>
                <w:b/>
                <w:bCs/>
                <w:sz w:val="20"/>
                <w:szCs w:val="20"/>
              </w:rPr>
              <w:t>Λογαριασμός</w:t>
            </w:r>
          </w:p>
        </w:tc>
        <w:tc>
          <w:tcPr>
            <w:tcW w:w="1261" w:type="dxa"/>
          </w:tcPr>
          <w:p w:rsidR="00E9633F" w:rsidRPr="009D07AA" w:rsidRDefault="00E9633F" w:rsidP="009D07AA">
            <w:pPr>
              <w:autoSpaceDE w:val="0"/>
              <w:autoSpaceDN w:val="0"/>
              <w:adjustRightInd w:val="0"/>
              <w:spacing w:after="0" w:line="240" w:lineRule="auto"/>
              <w:jc w:val="center"/>
              <w:rPr>
                <w:rFonts w:ascii="Georgia" w:hAnsi="Georgia"/>
                <w:b/>
                <w:bCs/>
                <w:sz w:val="20"/>
                <w:szCs w:val="20"/>
              </w:rPr>
            </w:pPr>
            <w:r w:rsidRPr="009D07AA">
              <w:rPr>
                <w:rFonts w:ascii="Georgia" w:hAnsi="Georgia"/>
                <w:b/>
                <w:bCs/>
                <w:sz w:val="20"/>
                <w:szCs w:val="20"/>
              </w:rPr>
              <w:t>Λογιστική</w:t>
            </w:r>
          </w:p>
          <w:p w:rsidR="00E9633F" w:rsidRPr="009D07AA" w:rsidRDefault="00E9633F" w:rsidP="009D07AA">
            <w:pPr>
              <w:autoSpaceDE w:val="0"/>
              <w:autoSpaceDN w:val="0"/>
              <w:adjustRightInd w:val="0"/>
              <w:spacing w:after="0" w:line="240" w:lineRule="exact"/>
              <w:jc w:val="center"/>
              <w:rPr>
                <w:rFonts w:ascii="Georgia" w:hAnsi="Georgia"/>
                <w:sz w:val="20"/>
                <w:szCs w:val="20"/>
              </w:rPr>
            </w:pPr>
            <w:r w:rsidRPr="009D07AA">
              <w:rPr>
                <w:rFonts w:ascii="Georgia" w:hAnsi="Georgia"/>
                <w:b/>
                <w:bCs/>
                <w:sz w:val="20"/>
                <w:szCs w:val="20"/>
              </w:rPr>
              <w:t>Βάση</w:t>
            </w:r>
          </w:p>
        </w:tc>
        <w:tc>
          <w:tcPr>
            <w:tcW w:w="1456" w:type="dxa"/>
          </w:tcPr>
          <w:p w:rsidR="00E9633F" w:rsidRPr="009D07AA" w:rsidRDefault="00E9633F" w:rsidP="009D07AA">
            <w:pPr>
              <w:autoSpaceDE w:val="0"/>
              <w:autoSpaceDN w:val="0"/>
              <w:adjustRightInd w:val="0"/>
              <w:spacing w:after="0" w:line="240" w:lineRule="auto"/>
              <w:jc w:val="center"/>
              <w:rPr>
                <w:rFonts w:ascii="Georgia" w:hAnsi="Georgia"/>
                <w:b/>
                <w:bCs/>
                <w:sz w:val="20"/>
                <w:szCs w:val="20"/>
              </w:rPr>
            </w:pPr>
            <w:r w:rsidRPr="009D07AA">
              <w:rPr>
                <w:rFonts w:ascii="Georgia" w:hAnsi="Georgia"/>
                <w:b/>
                <w:bCs/>
                <w:sz w:val="20"/>
                <w:szCs w:val="20"/>
              </w:rPr>
              <w:t>Φορολογική βάση</w:t>
            </w:r>
          </w:p>
        </w:tc>
        <w:tc>
          <w:tcPr>
            <w:tcW w:w="1126" w:type="dxa"/>
          </w:tcPr>
          <w:p w:rsidR="00E9633F" w:rsidRPr="009D07AA" w:rsidRDefault="00E9633F" w:rsidP="009D07AA">
            <w:pPr>
              <w:autoSpaceDE w:val="0"/>
              <w:autoSpaceDN w:val="0"/>
              <w:adjustRightInd w:val="0"/>
              <w:spacing w:after="0" w:line="240" w:lineRule="auto"/>
              <w:jc w:val="center"/>
              <w:rPr>
                <w:rFonts w:ascii="Georgia" w:hAnsi="Georgia"/>
                <w:b/>
                <w:bCs/>
                <w:sz w:val="20"/>
                <w:szCs w:val="20"/>
              </w:rPr>
            </w:pPr>
            <w:r w:rsidRPr="009D07AA">
              <w:rPr>
                <w:rFonts w:ascii="Georgia" w:hAnsi="Georgia"/>
                <w:b/>
                <w:bCs/>
                <w:sz w:val="20"/>
                <w:szCs w:val="20"/>
              </w:rPr>
              <w:t>Διαφορά βάσεων</w:t>
            </w:r>
          </w:p>
        </w:tc>
      </w:tr>
      <w:tr w:rsidR="008A4413" w:rsidRPr="009D07AA" w:rsidTr="000665A1">
        <w:tc>
          <w:tcPr>
            <w:tcW w:w="7396" w:type="dxa"/>
            <w:gridSpan w:val="4"/>
          </w:tcPr>
          <w:p w:rsidR="008A4413" w:rsidRPr="009D07AA" w:rsidRDefault="008A4413" w:rsidP="009D07AA">
            <w:pPr>
              <w:autoSpaceDE w:val="0"/>
              <w:autoSpaceDN w:val="0"/>
              <w:adjustRightInd w:val="0"/>
              <w:spacing w:after="0" w:line="240" w:lineRule="auto"/>
              <w:rPr>
                <w:rFonts w:ascii="Georgia" w:hAnsi="Georgia"/>
                <w:b/>
                <w:bCs/>
                <w:sz w:val="20"/>
                <w:szCs w:val="20"/>
              </w:rPr>
            </w:pPr>
            <w:r w:rsidRPr="009D07AA">
              <w:rPr>
                <w:rFonts w:ascii="Georgia" w:hAnsi="Georgia"/>
                <w:b/>
                <w:bCs/>
                <w:sz w:val="20"/>
                <w:szCs w:val="20"/>
              </w:rPr>
              <w:t>(Ι) Λογιστικά κέρδη ισολογισμού προ φόρων</w:t>
            </w:r>
          </w:p>
        </w:tc>
        <w:tc>
          <w:tcPr>
            <w:tcW w:w="1126" w:type="dxa"/>
          </w:tcPr>
          <w:p w:rsidR="008A4413" w:rsidRPr="009D07AA" w:rsidRDefault="008A4413" w:rsidP="009D07AA">
            <w:pPr>
              <w:autoSpaceDE w:val="0"/>
              <w:autoSpaceDN w:val="0"/>
              <w:adjustRightInd w:val="0"/>
              <w:spacing w:after="0" w:line="240" w:lineRule="auto"/>
              <w:jc w:val="center"/>
              <w:rPr>
                <w:rFonts w:ascii="Modern No. 20" w:hAnsi="Modern No. 20"/>
                <w:b/>
                <w:bCs/>
                <w:sz w:val="24"/>
                <w:szCs w:val="24"/>
              </w:rPr>
            </w:pPr>
            <w:r w:rsidRPr="009D07AA">
              <w:rPr>
                <w:rFonts w:ascii="Modern No. 20" w:hAnsi="Modern No. 20"/>
                <w:b/>
                <w:bCs/>
                <w:sz w:val="24"/>
                <w:szCs w:val="24"/>
              </w:rPr>
              <w:t>3.300</w:t>
            </w:r>
          </w:p>
        </w:tc>
      </w:tr>
      <w:tr w:rsidR="008A4413" w:rsidRPr="009D07AA" w:rsidTr="000665A1">
        <w:tc>
          <w:tcPr>
            <w:tcW w:w="8522" w:type="dxa"/>
            <w:gridSpan w:val="5"/>
          </w:tcPr>
          <w:p w:rsidR="008A4413" w:rsidRPr="009D07AA" w:rsidRDefault="008A4413" w:rsidP="009D07AA">
            <w:pPr>
              <w:autoSpaceDE w:val="0"/>
              <w:autoSpaceDN w:val="0"/>
              <w:adjustRightInd w:val="0"/>
              <w:spacing w:after="0" w:line="240" w:lineRule="auto"/>
              <w:rPr>
                <w:rFonts w:ascii="Georgia" w:hAnsi="Georgia"/>
                <w:b/>
                <w:bCs/>
                <w:sz w:val="20"/>
                <w:szCs w:val="20"/>
              </w:rPr>
            </w:pPr>
            <w:r w:rsidRPr="009D07AA">
              <w:rPr>
                <w:rFonts w:ascii="Georgia" w:hAnsi="Georgia"/>
                <w:b/>
                <w:bCs/>
                <w:sz w:val="20"/>
                <w:szCs w:val="20"/>
              </w:rPr>
              <w:t>Πλέον</w:t>
            </w:r>
          </w:p>
        </w:tc>
      </w:tr>
      <w:tr w:rsidR="008A4413" w:rsidRPr="009D07AA" w:rsidTr="000665A1">
        <w:tc>
          <w:tcPr>
            <w:tcW w:w="8522" w:type="dxa"/>
            <w:gridSpan w:val="5"/>
          </w:tcPr>
          <w:p w:rsidR="008A4413" w:rsidRPr="009D07AA" w:rsidRDefault="008A4413" w:rsidP="009D07AA">
            <w:pPr>
              <w:autoSpaceDE w:val="0"/>
              <w:autoSpaceDN w:val="0"/>
              <w:adjustRightInd w:val="0"/>
              <w:spacing w:after="0" w:line="240" w:lineRule="auto"/>
              <w:rPr>
                <w:rFonts w:ascii="Georgia" w:hAnsi="Georgia"/>
                <w:b/>
                <w:bCs/>
                <w:sz w:val="20"/>
                <w:szCs w:val="20"/>
              </w:rPr>
            </w:pPr>
            <w:r w:rsidRPr="009D07AA">
              <w:rPr>
                <w:rFonts w:ascii="Georgia" w:hAnsi="Georgia"/>
                <w:b/>
                <w:bCs/>
                <w:sz w:val="20"/>
                <w:szCs w:val="20"/>
              </w:rPr>
              <w:t xml:space="preserve">(ΙΙ) Προσωρινές (αναστρέψιμες) διαφορές </w:t>
            </w:r>
          </w:p>
        </w:tc>
      </w:tr>
      <w:tr w:rsidR="00E9633F" w:rsidRPr="009D07AA" w:rsidTr="000665A1">
        <w:tc>
          <w:tcPr>
            <w:tcW w:w="425" w:type="dxa"/>
          </w:tcPr>
          <w:p w:rsidR="00E9633F" w:rsidRPr="009D07AA" w:rsidRDefault="00E9633F" w:rsidP="009D07AA">
            <w:pPr>
              <w:autoSpaceDE w:val="0"/>
              <w:autoSpaceDN w:val="0"/>
              <w:adjustRightInd w:val="0"/>
              <w:spacing w:after="0" w:line="240" w:lineRule="exact"/>
              <w:jc w:val="right"/>
              <w:rPr>
                <w:rFonts w:ascii="Georgia" w:hAnsi="Georgia"/>
                <w:sz w:val="20"/>
                <w:szCs w:val="20"/>
              </w:rPr>
            </w:pPr>
            <w:r w:rsidRPr="009D07AA">
              <w:rPr>
                <w:rFonts w:ascii="Georgia" w:hAnsi="Georgia"/>
                <w:sz w:val="20"/>
                <w:szCs w:val="20"/>
              </w:rPr>
              <w:t>3</w:t>
            </w:r>
          </w:p>
        </w:tc>
        <w:tc>
          <w:tcPr>
            <w:tcW w:w="4254" w:type="dxa"/>
          </w:tcPr>
          <w:p w:rsidR="00E9633F" w:rsidRPr="009D07AA" w:rsidRDefault="00E9633F"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Προβλέψεις αποζημίωσης προσωπικού (έξοδο)</w:t>
            </w:r>
          </w:p>
        </w:tc>
        <w:tc>
          <w:tcPr>
            <w:tcW w:w="1261" w:type="dxa"/>
          </w:tcPr>
          <w:p w:rsidR="00E9633F" w:rsidRPr="009D07AA" w:rsidRDefault="00E9633F"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500</w:t>
            </w:r>
          </w:p>
        </w:tc>
        <w:tc>
          <w:tcPr>
            <w:tcW w:w="1456" w:type="dxa"/>
          </w:tcPr>
          <w:p w:rsidR="00E9633F" w:rsidRPr="009D07AA" w:rsidRDefault="00E9633F"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c>
          <w:tcPr>
            <w:tcW w:w="1126" w:type="dxa"/>
          </w:tcPr>
          <w:p w:rsidR="00E9633F" w:rsidRPr="009D07AA" w:rsidRDefault="00290004" w:rsidP="009D07AA">
            <w:pPr>
              <w:autoSpaceDE w:val="0"/>
              <w:autoSpaceDN w:val="0"/>
              <w:adjustRightInd w:val="0"/>
              <w:spacing w:after="0" w:line="240" w:lineRule="exact"/>
              <w:jc w:val="right"/>
              <w:rPr>
                <w:rFonts w:ascii="Modern No. 20" w:hAnsi="Modern No. 20"/>
                <w:sz w:val="24"/>
                <w:szCs w:val="24"/>
                <w:lang w:val="en-US"/>
              </w:rPr>
            </w:pPr>
            <w:r w:rsidRPr="009D07AA">
              <w:rPr>
                <w:rFonts w:ascii="Modern No. 20" w:hAnsi="Modern No. 20"/>
                <w:sz w:val="24"/>
                <w:szCs w:val="24"/>
                <w:lang w:val="en-US"/>
              </w:rPr>
              <w:t>500</w:t>
            </w:r>
          </w:p>
        </w:tc>
      </w:tr>
      <w:tr w:rsidR="00E9633F" w:rsidRPr="009D07AA" w:rsidTr="000665A1">
        <w:tc>
          <w:tcPr>
            <w:tcW w:w="425" w:type="dxa"/>
          </w:tcPr>
          <w:p w:rsidR="00E9633F" w:rsidRPr="009D07AA" w:rsidRDefault="00E9633F" w:rsidP="009D07AA">
            <w:pPr>
              <w:autoSpaceDE w:val="0"/>
              <w:autoSpaceDN w:val="0"/>
              <w:adjustRightInd w:val="0"/>
              <w:spacing w:after="0" w:line="240" w:lineRule="exact"/>
              <w:jc w:val="right"/>
              <w:rPr>
                <w:rFonts w:ascii="Georgia" w:hAnsi="Georgia"/>
                <w:sz w:val="20"/>
                <w:szCs w:val="20"/>
              </w:rPr>
            </w:pPr>
            <w:r w:rsidRPr="009D07AA">
              <w:rPr>
                <w:rFonts w:ascii="Georgia" w:hAnsi="Georgia"/>
                <w:sz w:val="20"/>
                <w:szCs w:val="20"/>
              </w:rPr>
              <w:t>4</w:t>
            </w:r>
          </w:p>
        </w:tc>
        <w:tc>
          <w:tcPr>
            <w:tcW w:w="4254" w:type="dxa"/>
          </w:tcPr>
          <w:p w:rsidR="00E9633F" w:rsidRPr="009D07AA" w:rsidRDefault="00E9633F"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Αποσβέσεις παγίων</w:t>
            </w:r>
          </w:p>
        </w:tc>
        <w:tc>
          <w:tcPr>
            <w:tcW w:w="1261" w:type="dxa"/>
          </w:tcPr>
          <w:p w:rsidR="00E9633F" w:rsidRPr="009D07AA" w:rsidRDefault="00E9633F"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1.200</w:t>
            </w:r>
          </w:p>
        </w:tc>
        <w:tc>
          <w:tcPr>
            <w:tcW w:w="1456" w:type="dxa"/>
          </w:tcPr>
          <w:p w:rsidR="00E9633F" w:rsidRPr="009D07AA" w:rsidRDefault="00E9633F"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1.400</w:t>
            </w:r>
          </w:p>
        </w:tc>
        <w:tc>
          <w:tcPr>
            <w:tcW w:w="1126" w:type="dxa"/>
          </w:tcPr>
          <w:p w:rsidR="00E9633F" w:rsidRPr="009D07AA" w:rsidRDefault="00290004" w:rsidP="009D07AA">
            <w:pPr>
              <w:autoSpaceDE w:val="0"/>
              <w:autoSpaceDN w:val="0"/>
              <w:adjustRightInd w:val="0"/>
              <w:spacing w:after="0" w:line="240" w:lineRule="exact"/>
              <w:jc w:val="right"/>
              <w:rPr>
                <w:rFonts w:ascii="Courier New" w:hAnsi="Courier New" w:cs="Courier New"/>
                <w:sz w:val="24"/>
                <w:szCs w:val="24"/>
                <w:lang w:val="en-US"/>
              </w:rPr>
            </w:pPr>
            <w:r w:rsidRPr="009D07AA">
              <w:rPr>
                <w:rFonts w:ascii="Courier New" w:hAnsi="Courier New" w:cs="Courier New"/>
                <w:sz w:val="24"/>
                <w:szCs w:val="24"/>
                <w:lang w:val="en-US"/>
              </w:rPr>
              <w:t>-</w:t>
            </w:r>
            <w:r w:rsidRPr="009D07AA">
              <w:rPr>
                <w:rFonts w:ascii="Modern No. 20" w:hAnsi="Modern No. 20" w:cs="Courier New"/>
                <w:sz w:val="24"/>
                <w:szCs w:val="24"/>
                <w:lang w:val="en-US"/>
              </w:rPr>
              <w:t>200</w:t>
            </w:r>
          </w:p>
        </w:tc>
      </w:tr>
      <w:tr w:rsidR="00E9633F" w:rsidRPr="009D07AA" w:rsidTr="000665A1">
        <w:tc>
          <w:tcPr>
            <w:tcW w:w="425" w:type="dxa"/>
          </w:tcPr>
          <w:p w:rsidR="00E9633F" w:rsidRPr="009D07AA" w:rsidRDefault="00E9633F" w:rsidP="009D07AA">
            <w:pPr>
              <w:autoSpaceDE w:val="0"/>
              <w:autoSpaceDN w:val="0"/>
              <w:adjustRightInd w:val="0"/>
              <w:spacing w:after="0" w:line="240" w:lineRule="exact"/>
              <w:jc w:val="right"/>
              <w:rPr>
                <w:rFonts w:ascii="Georgia" w:hAnsi="Georgia"/>
                <w:sz w:val="20"/>
                <w:szCs w:val="20"/>
              </w:rPr>
            </w:pPr>
            <w:r w:rsidRPr="009D07AA">
              <w:rPr>
                <w:rFonts w:ascii="Georgia" w:hAnsi="Georgia"/>
                <w:sz w:val="20"/>
                <w:szCs w:val="20"/>
              </w:rPr>
              <w:t>5</w:t>
            </w:r>
          </w:p>
        </w:tc>
        <w:tc>
          <w:tcPr>
            <w:tcW w:w="4254" w:type="dxa"/>
          </w:tcPr>
          <w:p w:rsidR="00E9633F" w:rsidRPr="009D07AA" w:rsidRDefault="00E9633F" w:rsidP="009D07AA">
            <w:pPr>
              <w:autoSpaceDE w:val="0"/>
              <w:autoSpaceDN w:val="0"/>
              <w:adjustRightInd w:val="0"/>
              <w:spacing w:after="0" w:line="240" w:lineRule="exact"/>
              <w:jc w:val="both"/>
              <w:rPr>
                <w:rFonts w:ascii="Georgia" w:hAnsi="Georgia"/>
                <w:sz w:val="20"/>
                <w:szCs w:val="20"/>
              </w:rPr>
            </w:pPr>
            <w:proofErr w:type="spellStart"/>
            <w:r w:rsidRPr="009D07AA">
              <w:rPr>
                <w:rFonts w:ascii="Georgia" w:hAnsi="Georgia"/>
                <w:sz w:val="20"/>
                <w:szCs w:val="20"/>
              </w:rPr>
              <w:t>Απομείωση</w:t>
            </w:r>
            <w:proofErr w:type="spellEnd"/>
            <w:r w:rsidRPr="009D07AA">
              <w:rPr>
                <w:rFonts w:ascii="Georgia" w:hAnsi="Georgia"/>
                <w:sz w:val="20"/>
                <w:szCs w:val="20"/>
              </w:rPr>
              <w:t xml:space="preserve"> ενσώματων παγίων </w:t>
            </w:r>
          </w:p>
        </w:tc>
        <w:tc>
          <w:tcPr>
            <w:tcW w:w="1261" w:type="dxa"/>
          </w:tcPr>
          <w:p w:rsidR="00E9633F" w:rsidRPr="009D07AA" w:rsidRDefault="00E9633F"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500</w:t>
            </w:r>
          </w:p>
        </w:tc>
        <w:tc>
          <w:tcPr>
            <w:tcW w:w="1456" w:type="dxa"/>
          </w:tcPr>
          <w:p w:rsidR="00E9633F" w:rsidRPr="009D07AA" w:rsidRDefault="00E9633F"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c>
          <w:tcPr>
            <w:tcW w:w="1126" w:type="dxa"/>
          </w:tcPr>
          <w:p w:rsidR="00E9633F" w:rsidRPr="009D07AA" w:rsidRDefault="00290004" w:rsidP="009D07AA">
            <w:pPr>
              <w:autoSpaceDE w:val="0"/>
              <w:autoSpaceDN w:val="0"/>
              <w:adjustRightInd w:val="0"/>
              <w:spacing w:after="0" w:line="240" w:lineRule="exact"/>
              <w:jc w:val="right"/>
              <w:rPr>
                <w:rFonts w:ascii="Modern No. 20" w:hAnsi="Modern No. 20"/>
                <w:sz w:val="24"/>
                <w:szCs w:val="24"/>
                <w:lang w:val="en-US"/>
              </w:rPr>
            </w:pPr>
            <w:r w:rsidRPr="009D07AA">
              <w:rPr>
                <w:rFonts w:ascii="Modern No. 20" w:hAnsi="Modern No. 20"/>
                <w:sz w:val="24"/>
                <w:szCs w:val="24"/>
                <w:lang w:val="en-US"/>
              </w:rPr>
              <w:t>500</w:t>
            </w:r>
          </w:p>
        </w:tc>
      </w:tr>
      <w:tr w:rsidR="00E9633F" w:rsidRPr="009D07AA" w:rsidTr="000665A1">
        <w:tc>
          <w:tcPr>
            <w:tcW w:w="425" w:type="dxa"/>
          </w:tcPr>
          <w:p w:rsidR="00E9633F" w:rsidRPr="009D07AA" w:rsidRDefault="00E9633F" w:rsidP="009D07AA">
            <w:pPr>
              <w:autoSpaceDE w:val="0"/>
              <w:autoSpaceDN w:val="0"/>
              <w:adjustRightInd w:val="0"/>
              <w:spacing w:after="0" w:line="240" w:lineRule="exact"/>
              <w:jc w:val="right"/>
              <w:rPr>
                <w:rFonts w:ascii="Georgia" w:hAnsi="Georgia"/>
                <w:sz w:val="20"/>
                <w:szCs w:val="20"/>
              </w:rPr>
            </w:pPr>
            <w:r w:rsidRPr="009D07AA">
              <w:rPr>
                <w:rFonts w:ascii="Georgia" w:hAnsi="Georgia"/>
                <w:sz w:val="20"/>
                <w:szCs w:val="20"/>
              </w:rPr>
              <w:t>6</w:t>
            </w:r>
          </w:p>
        </w:tc>
        <w:tc>
          <w:tcPr>
            <w:tcW w:w="4254" w:type="dxa"/>
          </w:tcPr>
          <w:p w:rsidR="00E9633F" w:rsidRPr="009D07AA" w:rsidRDefault="00E9633F"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 xml:space="preserve">Αναστροφή </w:t>
            </w:r>
            <w:proofErr w:type="spellStart"/>
            <w:r w:rsidRPr="009D07AA">
              <w:rPr>
                <w:rFonts w:ascii="Georgia" w:hAnsi="Georgia"/>
                <w:sz w:val="20"/>
                <w:szCs w:val="20"/>
              </w:rPr>
              <w:t>απομείωσης</w:t>
            </w:r>
            <w:proofErr w:type="spellEnd"/>
            <w:r w:rsidRPr="009D07AA">
              <w:rPr>
                <w:rFonts w:ascii="Georgia" w:hAnsi="Georgia"/>
                <w:sz w:val="20"/>
                <w:szCs w:val="20"/>
              </w:rPr>
              <w:t xml:space="preserve"> χρηματοοικονομικών στοιχείων</w:t>
            </w:r>
          </w:p>
        </w:tc>
        <w:tc>
          <w:tcPr>
            <w:tcW w:w="1261" w:type="dxa"/>
          </w:tcPr>
          <w:p w:rsidR="00E9633F" w:rsidRPr="009D07AA" w:rsidRDefault="00E9633F"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700</w:t>
            </w:r>
          </w:p>
        </w:tc>
        <w:tc>
          <w:tcPr>
            <w:tcW w:w="1456" w:type="dxa"/>
          </w:tcPr>
          <w:p w:rsidR="00E9633F" w:rsidRPr="009D07AA" w:rsidRDefault="00E9633F"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c>
          <w:tcPr>
            <w:tcW w:w="1126" w:type="dxa"/>
          </w:tcPr>
          <w:p w:rsidR="00E9633F" w:rsidRPr="009D07AA" w:rsidRDefault="00290004" w:rsidP="009D07AA">
            <w:pPr>
              <w:autoSpaceDE w:val="0"/>
              <w:autoSpaceDN w:val="0"/>
              <w:adjustRightInd w:val="0"/>
              <w:spacing w:after="0" w:line="240" w:lineRule="exact"/>
              <w:jc w:val="right"/>
              <w:rPr>
                <w:rFonts w:ascii="Modern No. 20" w:hAnsi="Modern No. 20"/>
                <w:sz w:val="24"/>
                <w:szCs w:val="24"/>
                <w:lang w:val="en-US"/>
              </w:rPr>
            </w:pPr>
            <w:r w:rsidRPr="009D07AA">
              <w:rPr>
                <w:rFonts w:ascii="Courier New" w:hAnsi="Courier New" w:cs="Courier New"/>
                <w:sz w:val="24"/>
                <w:szCs w:val="24"/>
                <w:lang w:val="en-US"/>
              </w:rPr>
              <w:t>-</w:t>
            </w:r>
            <w:r w:rsidRPr="009D07AA">
              <w:rPr>
                <w:rFonts w:ascii="Modern No. 20" w:hAnsi="Modern No. 20"/>
                <w:sz w:val="24"/>
                <w:szCs w:val="24"/>
                <w:lang w:val="en-US"/>
              </w:rPr>
              <w:t>700</w:t>
            </w:r>
          </w:p>
        </w:tc>
      </w:tr>
      <w:tr w:rsidR="008A4413" w:rsidRPr="009D07AA" w:rsidTr="000665A1">
        <w:tc>
          <w:tcPr>
            <w:tcW w:w="425" w:type="dxa"/>
          </w:tcPr>
          <w:p w:rsidR="008A4413" w:rsidRPr="009D07AA" w:rsidRDefault="008A4413" w:rsidP="009D07AA">
            <w:pPr>
              <w:autoSpaceDE w:val="0"/>
              <w:autoSpaceDN w:val="0"/>
              <w:adjustRightInd w:val="0"/>
              <w:spacing w:after="0" w:line="240" w:lineRule="exact"/>
              <w:jc w:val="right"/>
              <w:rPr>
                <w:rFonts w:ascii="Georgia" w:hAnsi="Georgia"/>
                <w:sz w:val="20"/>
                <w:szCs w:val="20"/>
              </w:rPr>
            </w:pPr>
          </w:p>
        </w:tc>
        <w:tc>
          <w:tcPr>
            <w:tcW w:w="4254" w:type="dxa"/>
          </w:tcPr>
          <w:p w:rsidR="008A4413" w:rsidRPr="009D07AA" w:rsidRDefault="008A4413"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Σύνολο προσωρινών διαφορών</w:t>
            </w:r>
          </w:p>
        </w:tc>
        <w:tc>
          <w:tcPr>
            <w:tcW w:w="1261" w:type="dxa"/>
          </w:tcPr>
          <w:p w:rsidR="008A4413" w:rsidRPr="009D07AA" w:rsidRDefault="00290004" w:rsidP="009D07AA">
            <w:pPr>
              <w:autoSpaceDE w:val="0"/>
              <w:autoSpaceDN w:val="0"/>
              <w:adjustRightInd w:val="0"/>
              <w:spacing w:after="0" w:line="240" w:lineRule="exact"/>
              <w:jc w:val="right"/>
              <w:rPr>
                <w:rFonts w:ascii="Modern No. 20" w:hAnsi="Modern No. 20"/>
                <w:sz w:val="24"/>
                <w:szCs w:val="24"/>
                <w:lang w:val="en-US"/>
              </w:rPr>
            </w:pPr>
            <w:r w:rsidRPr="009D07AA">
              <w:rPr>
                <w:rFonts w:ascii="Courier New" w:hAnsi="Courier New" w:cs="Courier New"/>
                <w:sz w:val="24"/>
                <w:szCs w:val="24"/>
                <w:lang w:val="en-US"/>
              </w:rPr>
              <w:t>-</w:t>
            </w:r>
            <w:r w:rsidRPr="009D07AA">
              <w:rPr>
                <w:rFonts w:ascii="Modern No. 20" w:hAnsi="Modern No. 20"/>
                <w:sz w:val="24"/>
                <w:szCs w:val="24"/>
                <w:lang w:val="en-US"/>
              </w:rPr>
              <w:t>1.500</w:t>
            </w:r>
          </w:p>
        </w:tc>
        <w:tc>
          <w:tcPr>
            <w:tcW w:w="1456" w:type="dxa"/>
          </w:tcPr>
          <w:p w:rsidR="008A4413" w:rsidRPr="009D07AA" w:rsidRDefault="00290004" w:rsidP="009D07AA">
            <w:pPr>
              <w:autoSpaceDE w:val="0"/>
              <w:autoSpaceDN w:val="0"/>
              <w:adjustRightInd w:val="0"/>
              <w:spacing w:after="0" w:line="240" w:lineRule="exact"/>
              <w:jc w:val="right"/>
              <w:rPr>
                <w:rFonts w:ascii="Modern No. 20" w:hAnsi="Modern No. 20"/>
                <w:sz w:val="24"/>
                <w:szCs w:val="24"/>
                <w:lang w:val="en-US"/>
              </w:rPr>
            </w:pPr>
            <w:r w:rsidRPr="009D07AA">
              <w:rPr>
                <w:rFonts w:ascii="Courier New" w:hAnsi="Courier New" w:cs="Courier New"/>
                <w:sz w:val="24"/>
                <w:szCs w:val="24"/>
                <w:lang w:val="en-US"/>
              </w:rPr>
              <w:t>-</w:t>
            </w:r>
            <w:r w:rsidRPr="009D07AA">
              <w:rPr>
                <w:rFonts w:ascii="Modern No. 20" w:hAnsi="Modern No. 20"/>
                <w:sz w:val="24"/>
                <w:szCs w:val="24"/>
                <w:lang w:val="en-US"/>
              </w:rPr>
              <w:t>1.400</w:t>
            </w:r>
          </w:p>
        </w:tc>
        <w:tc>
          <w:tcPr>
            <w:tcW w:w="1126" w:type="dxa"/>
          </w:tcPr>
          <w:p w:rsidR="008A4413" w:rsidRPr="009D07AA" w:rsidRDefault="00290004" w:rsidP="009D07AA">
            <w:pPr>
              <w:autoSpaceDE w:val="0"/>
              <w:autoSpaceDN w:val="0"/>
              <w:adjustRightInd w:val="0"/>
              <w:spacing w:after="0" w:line="240" w:lineRule="exact"/>
              <w:jc w:val="right"/>
              <w:rPr>
                <w:rFonts w:ascii="Modern No. 20" w:hAnsi="Modern No. 20"/>
                <w:sz w:val="24"/>
                <w:szCs w:val="24"/>
                <w:lang w:val="en-US"/>
              </w:rPr>
            </w:pPr>
            <w:r w:rsidRPr="009D07AA">
              <w:rPr>
                <w:rFonts w:ascii="Modern No. 20" w:hAnsi="Modern No. 20"/>
                <w:sz w:val="24"/>
                <w:szCs w:val="24"/>
                <w:lang w:val="en-US"/>
              </w:rPr>
              <w:t>100</w:t>
            </w:r>
          </w:p>
        </w:tc>
      </w:tr>
      <w:tr w:rsidR="008A4413" w:rsidRPr="009D07AA" w:rsidTr="000665A1">
        <w:tc>
          <w:tcPr>
            <w:tcW w:w="8522" w:type="dxa"/>
            <w:gridSpan w:val="5"/>
          </w:tcPr>
          <w:p w:rsidR="008A4413" w:rsidRPr="009D07AA" w:rsidRDefault="008A4413" w:rsidP="009D07AA">
            <w:pPr>
              <w:autoSpaceDE w:val="0"/>
              <w:autoSpaceDN w:val="0"/>
              <w:adjustRightInd w:val="0"/>
              <w:spacing w:after="0" w:line="240" w:lineRule="exact"/>
              <w:rPr>
                <w:rFonts w:ascii="Georgia" w:hAnsi="Georgia"/>
                <w:b/>
                <w:sz w:val="20"/>
                <w:szCs w:val="20"/>
              </w:rPr>
            </w:pPr>
            <w:r w:rsidRPr="009D07AA">
              <w:rPr>
                <w:rFonts w:ascii="Georgia" w:hAnsi="Georgia"/>
                <w:b/>
                <w:sz w:val="20"/>
                <w:szCs w:val="20"/>
              </w:rPr>
              <w:t>(ΙΙΙ) Μόνιμες λογιστικές διαφορές</w:t>
            </w:r>
          </w:p>
        </w:tc>
      </w:tr>
      <w:tr w:rsidR="00E9633F" w:rsidRPr="009D07AA" w:rsidTr="000665A1">
        <w:tc>
          <w:tcPr>
            <w:tcW w:w="425" w:type="dxa"/>
          </w:tcPr>
          <w:p w:rsidR="00E9633F" w:rsidRPr="009D07AA" w:rsidRDefault="00E9633F" w:rsidP="009D07AA">
            <w:pPr>
              <w:autoSpaceDE w:val="0"/>
              <w:autoSpaceDN w:val="0"/>
              <w:adjustRightInd w:val="0"/>
              <w:spacing w:after="0" w:line="240" w:lineRule="exact"/>
              <w:jc w:val="right"/>
              <w:rPr>
                <w:rFonts w:ascii="Georgia" w:hAnsi="Georgia"/>
                <w:sz w:val="20"/>
                <w:szCs w:val="20"/>
              </w:rPr>
            </w:pPr>
            <w:r w:rsidRPr="009D07AA">
              <w:rPr>
                <w:rFonts w:ascii="Georgia" w:hAnsi="Georgia"/>
                <w:sz w:val="20"/>
                <w:szCs w:val="20"/>
              </w:rPr>
              <w:t>7</w:t>
            </w:r>
          </w:p>
        </w:tc>
        <w:tc>
          <w:tcPr>
            <w:tcW w:w="4254" w:type="dxa"/>
          </w:tcPr>
          <w:p w:rsidR="00E9633F" w:rsidRPr="009D07AA" w:rsidRDefault="00E9633F"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Πρόστιμα και προσαυξήσεις</w:t>
            </w:r>
          </w:p>
        </w:tc>
        <w:tc>
          <w:tcPr>
            <w:tcW w:w="1261" w:type="dxa"/>
          </w:tcPr>
          <w:p w:rsidR="00E9633F" w:rsidRPr="009D07AA" w:rsidRDefault="00E9633F"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100</w:t>
            </w:r>
          </w:p>
        </w:tc>
        <w:tc>
          <w:tcPr>
            <w:tcW w:w="1456" w:type="dxa"/>
          </w:tcPr>
          <w:p w:rsidR="00E9633F" w:rsidRPr="009D07AA" w:rsidRDefault="00E9633F"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c>
          <w:tcPr>
            <w:tcW w:w="1126" w:type="dxa"/>
          </w:tcPr>
          <w:p w:rsidR="00E9633F" w:rsidRPr="009D07AA" w:rsidRDefault="00290004" w:rsidP="009D07AA">
            <w:pPr>
              <w:autoSpaceDE w:val="0"/>
              <w:autoSpaceDN w:val="0"/>
              <w:adjustRightInd w:val="0"/>
              <w:spacing w:after="0" w:line="240" w:lineRule="exact"/>
              <w:jc w:val="right"/>
              <w:rPr>
                <w:rFonts w:ascii="Modern No. 20" w:hAnsi="Modern No. 20"/>
                <w:sz w:val="24"/>
                <w:szCs w:val="24"/>
                <w:lang w:val="en-US"/>
              </w:rPr>
            </w:pPr>
            <w:r w:rsidRPr="009D07AA">
              <w:rPr>
                <w:rFonts w:ascii="Modern No. 20" w:hAnsi="Modern No. 20"/>
                <w:sz w:val="24"/>
                <w:szCs w:val="24"/>
                <w:lang w:val="en-US"/>
              </w:rPr>
              <w:t>100</w:t>
            </w:r>
          </w:p>
        </w:tc>
      </w:tr>
      <w:tr w:rsidR="00E9633F" w:rsidRPr="009D07AA" w:rsidTr="000665A1">
        <w:tc>
          <w:tcPr>
            <w:tcW w:w="425" w:type="dxa"/>
          </w:tcPr>
          <w:p w:rsidR="00E9633F" w:rsidRPr="009D07AA" w:rsidRDefault="00E9633F" w:rsidP="009D07AA">
            <w:pPr>
              <w:autoSpaceDE w:val="0"/>
              <w:autoSpaceDN w:val="0"/>
              <w:adjustRightInd w:val="0"/>
              <w:spacing w:after="0" w:line="240" w:lineRule="exact"/>
              <w:jc w:val="right"/>
              <w:rPr>
                <w:rFonts w:ascii="Georgia" w:hAnsi="Georgia"/>
                <w:sz w:val="20"/>
                <w:szCs w:val="20"/>
              </w:rPr>
            </w:pPr>
            <w:r w:rsidRPr="009D07AA">
              <w:rPr>
                <w:rFonts w:ascii="Georgia" w:hAnsi="Georgia"/>
                <w:sz w:val="20"/>
                <w:szCs w:val="20"/>
              </w:rPr>
              <w:lastRenderedPageBreak/>
              <w:t>8</w:t>
            </w:r>
          </w:p>
        </w:tc>
        <w:tc>
          <w:tcPr>
            <w:tcW w:w="4254" w:type="dxa"/>
          </w:tcPr>
          <w:p w:rsidR="00E9633F" w:rsidRPr="009D07AA" w:rsidRDefault="00E9633F"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Έξοδα – προσωπικές καταναλωτικές δαπάνες</w:t>
            </w:r>
          </w:p>
        </w:tc>
        <w:tc>
          <w:tcPr>
            <w:tcW w:w="1261" w:type="dxa"/>
          </w:tcPr>
          <w:p w:rsidR="00E9633F" w:rsidRPr="009D07AA" w:rsidRDefault="00E9633F"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120</w:t>
            </w:r>
          </w:p>
        </w:tc>
        <w:tc>
          <w:tcPr>
            <w:tcW w:w="1456" w:type="dxa"/>
          </w:tcPr>
          <w:p w:rsidR="00E9633F" w:rsidRPr="009D07AA" w:rsidRDefault="00E9633F"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c>
          <w:tcPr>
            <w:tcW w:w="1126" w:type="dxa"/>
          </w:tcPr>
          <w:p w:rsidR="00E9633F" w:rsidRPr="009D07AA" w:rsidRDefault="00290004" w:rsidP="009D07AA">
            <w:pPr>
              <w:autoSpaceDE w:val="0"/>
              <w:autoSpaceDN w:val="0"/>
              <w:adjustRightInd w:val="0"/>
              <w:spacing w:after="0" w:line="240" w:lineRule="exact"/>
              <w:jc w:val="right"/>
              <w:rPr>
                <w:rFonts w:ascii="Modern No. 20" w:hAnsi="Modern No. 20"/>
                <w:sz w:val="24"/>
                <w:szCs w:val="24"/>
                <w:lang w:val="en-US"/>
              </w:rPr>
            </w:pPr>
            <w:r w:rsidRPr="009D07AA">
              <w:rPr>
                <w:rFonts w:ascii="Modern No. 20" w:hAnsi="Modern No. 20"/>
                <w:sz w:val="24"/>
                <w:szCs w:val="24"/>
                <w:lang w:val="en-US"/>
              </w:rPr>
              <w:t>120</w:t>
            </w:r>
          </w:p>
        </w:tc>
      </w:tr>
      <w:tr w:rsidR="00E9633F" w:rsidRPr="009D07AA" w:rsidTr="000665A1">
        <w:tc>
          <w:tcPr>
            <w:tcW w:w="425" w:type="dxa"/>
          </w:tcPr>
          <w:p w:rsidR="00E9633F" w:rsidRPr="009D07AA" w:rsidRDefault="00E9633F" w:rsidP="009D07AA">
            <w:pPr>
              <w:autoSpaceDE w:val="0"/>
              <w:autoSpaceDN w:val="0"/>
              <w:adjustRightInd w:val="0"/>
              <w:spacing w:after="0" w:line="240" w:lineRule="exact"/>
              <w:jc w:val="right"/>
              <w:rPr>
                <w:rFonts w:ascii="Georgia" w:hAnsi="Georgia"/>
                <w:sz w:val="20"/>
                <w:szCs w:val="20"/>
              </w:rPr>
            </w:pPr>
            <w:r w:rsidRPr="009D07AA">
              <w:rPr>
                <w:rFonts w:ascii="Georgia" w:hAnsi="Georgia"/>
                <w:sz w:val="20"/>
                <w:szCs w:val="20"/>
              </w:rPr>
              <w:t>9</w:t>
            </w:r>
          </w:p>
        </w:tc>
        <w:tc>
          <w:tcPr>
            <w:tcW w:w="4254" w:type="dxa"/>
          </w:tcPr>
          <w:p w:rsidR="00E9633F" w:rsidRPr="009D07AA" w:rsidRDefault="00E9633F"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Δαπάνες ψυχαγωγίας</w:t>
            </w:r>
          </w:p>
        </w:tc>
        <w:tc>
          <w:tcPr>
            <w:tcW w:w="1261" w:type="dxa"/>
          </w:tcPr>
          <w:p w:rsidR="00E9633F" w:rsidRPr="009D07AA" w:rsidRDefault="00E9633F"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180</w:t>
            </w:r>
          </w:p>
        </w:tc>
        <w:tc>
          <w:tcPr>
            <w:tcW w:w="1456" w:type="dxa"/>
          </w:tcPr>
          <w:p w:rsidR="00E9633F" w:rsidRPr="009D07AA" w:rsidRDefault="00E9633F"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c>
          <w:tcPr>
            <w:tcW w:w="1126" w:type="dxa"/>
          </w:tcPr>
          <w:p w:rsidR="00E9633F" w:rsidRPr="009D07AA" w:rsidRDefault="00290004" w:rsidP="009D07AA">
            <w:pPr>
              <w:autoSpaceDE w:val="0"/>
              <w:autoSpaceDN w:val="0"/>
              <w:adjustRightInd w:val="0"/>
              <w:spacing w:after="0" w:line="240" w:lineRule="exact"/>
              <w:jc w:val="right"/>
              <w:rPr>
                <w:rFonts w:ascii="Modern No. 20" w:hAnsi="Modern No. 20"/>
                <w:sz w:val="24"/>
                <w:szCs w:val="24"/>
                <w:lang w:val="en-US"/>
              </w:rPr>
            </w:pPr>
            <w:r w:rsidRPr="009D07AA">
              <w:rPr>
                <w:rFonts w:ascii="Modern No. 20" w:hAnsi="Modern No. 20"/>
                <w:sz w:val="24"/>
                <w:szCs w:val="24"/>
                <w:lang w:val="en-US"/>
              </w:rPr>
              <w:t>180</w:t>
            </w:r>
          </w:p>
        </w:tc>
      </w:tr>
      <w:tr w:rsidR="00E9633F" w:rsidRPr="009D07AA" w:rsidTr="000665A1">
        <w:tc>
          <w:tcPr>
            <w:tcW w:w="425" w:type="dxa"/>
          </w:tcPr>
          <w:p w:rsidR="00E9633F" w:rsidRPr="009D07AA" w:rsidRDefault="00E9633F" w:rsidP="009D07AA">
            <w:pPr>
              <w:autoSpaceDE w:val="0"/>
              <w:autoSpaceDN w:val="0"/>
              <w:adjustRightInd w:val="0"/>
              <w:spacing w:after="0" w:line="240" w:lineRule="exact"/>
              <w:jc w:val="right"/>
              <w:rPr>
                <w:rFonts w:ascii="Georgia" w:hAnsi="Georgia"/>
                <w:sz w:val="20"/>
                <w:szCs w:val="20"/>
              </w:rPr>
            </w:pPr>
            <w:r w:rsidRPr="009D07AA">
              <w:rPr>
                <w:rFonts w:ascii="Georgia" w:hAnsi="Georgia"/>
                <w:sz w:val="20"/>
                <w:szCs w:val="20"/>
              </w:rPr>
              <w:t>10</w:t>
            </w:r>
          </w:p>
        </w:tc>
        <w:tc>
          <w:tcPr>
            <w:tcW w:w="4254" w:type="dxa"/>
          </w:tcPr>
          <w:p w:rsidR="00E9633F" w:rsidRPr="009D07AA" w:rsidRDefault="00E9633F"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Τέλος επιτηδεύματος</w:t>
            </w:r>
          </w:p>
        </w:tc>
        <w:tc>
          <w:tcPr>
            <w:tcW w:w="1261" w:type="dxa"/>
          </w:tcPr>
          <w:p w:rsidR="00E9633F" w:rsidRPr="009D07AA" w:rsidRDefault="00E9633F"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100</w:t>
            </w:r>
          </w:p>
        </w:tc>
        <w:tc>
          <w:tcPr>
            <w:tcW w:w="1456" w:type="dxa"/>
          </w:tcPr>
          <w:p w:rsidR="00E9633F" w:rsidRPr="009D07AA" w:rsidRDefault="00E9633F"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c>
          <w:tcPr>
            <w:tcW w:w="1126" w:type="dxa"/>
          </w:tcPr>
          <w:p w:rsidR="00E9633F" w:rsidRPr="009D07AA" w:rsidRDefault="00290004" w:rsidP="009D07AA">
            <w:pPr>
              <w:autoSpaceDE w:val="0"/>
              <w:autoSpaceDN w:val="0"/>
              <w:adjustRightInd w:val="0"/>
              <w:spacing w:after="0" w:line="240" w:lineRule="exact"/>
              <w:jc w:val="right"/>
              <w:rPr>
                <w:rFonts w:ascii="Modern No. 20" w:hAnsi="Modern No. 20"/>
                <w:sz w:val="24"/>
                <w:szCs w:val="24"/>
                <w:lang w:val="en-US"/>
              </w:rPr>
            </w:pPr>
            <w:r w:rsidRPr="009D07AA">
              <w:rPr>
                <w:rFonts w:ascii="Modern No. 20" w:hAnsi="Modern No. 20"/>
                <w:sz w:val="24"/>
                <w:szCs w:val="24"/>
                <w:lang w:val="en-US"/>
              </w:rPr>
              <w:t>100</w:t>
            </w:r>
          </w:p>
        </w:tc>
      </w:tr>
      <w:tr w:rsidR="00290004" w:rsidRPr="009D07AA" w:rsidTr="000665A1">
        <w:tc>
          <w:tcPr>
            <w:tcW w:w="7396" w:type="dxa"/>
            <w:gridSpan w:val="4"/>
          </w:tcPr>
          <w:p w:rsidR="00290004" w:rsidRPr="009D07AA" w:rsidRDefault="00290004" w:rsidP="009D07AA">
            <w:pPr>
              <w:autoSpaceDE w:val="0"/>
              <w:autoSpaceDN w:val="0"/>
              <w:adjustRightInd w:val="0"/>
              <w:spacing w:after="0" w:line="240" w:lineRule="exact"/>
              <w:rPr>
                <w:rFonts w:ascii="Georgia" w:hAnsi="Georgia"/>
                <w:sz w:val="20"/>
                <w:szCs w:val="20"/>
              </w:rPr>
            </w:pPr>
            <w:r w:rsidRPr="009D07AA">
              <w:rPr>
                <w:rFonts w:ascii="Georgia" w:hAnsi="Georgia"/>
                <w:sz w:val="20"/>
                <w:szCs w:val="20"/>
              </w:rPr>
              <w:t xml:space="preserve">Φορολογητέα κέρδη </w:t>
            </w:r>
          </w:p>
        </w:tc>
        <w:tc>
          <w:tcPr>
            <w:tcW w:w="1126" w:type="dxa"/>
          </w:tcPr>
          <w:p w:rsidR="00290004" w:rsidRPr="009D07AA" w:rsidRDefault="00A95E67" w:rsidP="009D07AA">
            <w:pPr>
              <w:autoSpaceDE w:val="0"/>
              <w:autoSpaceDN w:val="0"/>
              <w:adjustRightInd w:val="0"/>
              <w:spacing w:after="0" w:line="240" w:lineRule="exact"/>
              <w:jc w:val="right"/>
              <w:rPr>
                <w:rFonts w:ascii="Modern No. 20" w:hAnsi="Modern No. 20"/>
                <w:sz w:val="24"/>
                <w:szCs w:val="24"/>
                <w:lang w:val="en-US"/>
              </w:rPr>
            </w:pPr>
            <w:r w:rsidRPr="009D07AA">
              <w:rPr>
                <w:rFonts w:ascii="Modern No. 20" w:hAnsi="Modern No. 20"/>
                <w:sz w:val="24"/>
                <w:szCs w:val="24"/>
                <w:lang w:val="en-US"/>
              </w:rPr>
              <w:t>3.900</w:t>
            </w:r>
          </w:p>
        </w:tc>
      </w:tr>
      <w:tr w:rsidR="00A95E67" w:rsidRPr="009D07AA" w:rsidTr="000665A1">
        <w:tc>
          <w:tcPr>
            <w:tcW w:w="8522" w:type="dxa"/>
            <w:gridSpan w:val="5"/>
          </w:tcPr>
          <w:p w:rsidR="00A95E67" w:rsidRPr="009D07AA" w:rsidRDefault="00A95E67" w:rsidP="009D07AA">
            <w:pPr>
              <w:autoSpaceDE w:val="0"/>
              <w:autoSpaceDN w:val="0"/>
              <w:adjustRightInd w:val="0"/>
              <w:spacing w:after="0" w:line="240" w:lineRule="exact"/>
              <w:rPr>
                <w:rFonts w:ascii="Modern No. 20" w:hAnsi="Modern No. 20"/>
                <w:b/>
                <w:sz w:val="24"/>
                <w:szCs w:val="24"/>
                <w:lang w:val="en-US"/>
              </w:rPr>
            </w:pPr>
            <w:r w:rsidRPr="009D07AA">
              <w:rPr>
                <w:rFonts w:ascii="Georgia" w:hAnsi="Georgia"/>
                <w:b/>
                <w:sz w:val="20"/>
                <w:szCs w:val="20"/>
              </w:rPr>
              <w:t>μείον</w:t>
            </w:r>
          </w:p>
        </w:tc>
      </w:tr>
      <w:tr w:rsidR="00A95E67" w:rsidRPr="009D07AA" w:rsidTr="000665A1">
        <w:tc>
          <w:tcPr>
            <w:tcW w:w="7396" w:type="dxa"/>
            <w:gridSpan w:val="4"/>
          </w:tcPr>
          <w:p w:rsidR="00A95E67" w:rsidRPr="009D07AA" w:rsidRDefault="00A95E67" w:rsidP="009D07AA">
            <w:pPr>
              <w:autoSpaceDE w:val="0"/>
              <w:autoSpaceDN w:val="0"/>
              <w:adjustRightInd w:val="0"/>
              <w:spacing w:after="0" w:line="240" w:lineRule="exact"/>
              <w:rPr>
                <w:rFonts w:ascii="Georgia" w:hAnsi="Georgia"/>
                <w:sz w:val="20"/>
                <w:szCs w:val="20"/>
              </w:rPr>
            </w:pPr>
            <w:r w:rsidRPr="009D07AA">
              <w:rPr>
                <w:rFonts w:ascii="Georgia" w:hAnsi="Georgia"/>
                <w:sz w:val="20"/>
                <w:szCs w:val="20"/>
              </w:rPr>
              <w:t>Φόρος εισοδήματος (3.900×26%)</w:t>
            </w:r>
          </w:p>
        </w:tc>
        <w:tc>
          <w:tcPr>
            <w:tcW w:w="1126" w:type="dxa"/>
          </w:tcPr>
          <w:p w:rsidR="00A95E67" w:rsidRPr="009D07AA" w:rsidRDefault="00A95E67" w:rsidP="009D07AA">
            <w:pPr>
              <w:autoSpaceDE w:val="0"/>
              <w:autoSpaceDN w:val="0"/>
              <w:adjustRightInd w:val="0"/>
              <w:spacing w:after="0" w:line="240" w:lineRule="exact"/>
              <w:jc w:val="right"/>
              <w:rPr>
                <w:rFonts w:ascii="Modern No. 20" w:hAnsi="Modern No. 20"/>
                <w:sz w:val="24"/>
                <w:szCs w:val="24"/>
                <w:lang w:val="en-US"/>
              </w:rPr>
            </w:pPr>
            <w:r w:rsidRPr="009D07AA">
              <w:rPr>
                <w:rFonts w:ascii="Modern No. 20" w:hAnsi="Modern No. 20"/>
                <w:sz w:val="24"/>
                <w:szCs w:val="24"/>
                <w:lang w:val="en-US"/>
              </w:rPr>
              <w:t>1.014</w:t>
            </w:r>
          </w:p>
        </w:tc>
      </w:tr>
      <w:tr w:rsidR="00A95E67" w:rsidRPr="009D07AA" w:rsidTr="000665A1">
        <w:tc>
          <w:tcPr>
            <w:tcW w:w="7396" w:type="dxa"/>
            <w:gridSpan w:val="4"/>
          </w:tcPr>
          <w:p w:rsidR="00A95E67" w:rsidRPr="009D07AA" w:rsidRDefault="00A95E67" w:rsidP="009D07AA">
            <w:pPr>
              <w:autoSpaceDE w:val="0"/>
              <w:autoSpaceDN w:val="0"/>
              <w:adjustRightInd w:val="0"/>
              <w:spacing w:after="0" w:line="240" w:lineRule="exact"/>
              <w:rPr>
                <w:rFonts w:ascii="Georgia" w:hAnsi="Georgia"/>
                <w:b/>
                <w:sz w:val="20"/>
                <w:szCs w:val="20"/>
              </w:rPr>
            </w:pPr>
            <w:r w:rsidRPr="009D07AA">
              <w:rPr>
                <w:rFonts w:ascii="Georgia" w:hAnsi="Georgia"/>
                <w:b/>
                <w:sz w:val="20"/>
                <w:szCs w:val="20"/>
              </w:rPr>
              <w:t>Καθαρά λογιστικά κέρδη περιόδου</w:t>
            </w:r>
          </w:p>
        </w:tc>
        <w:tc>
          <w:tcPr>
            <w:tcW w:w="1126" w:type="dxa"/>
          </w:tcPr>
          <w:p w:rsidR="00A95E67" w:rsidRPr="009D07AA" w:rsidRDefault="00A95E67" w:rsidP="009D07AA">
            <w:pPr>
              <w:autoSpaceDE w:val="0"/>
              <w:autoSpaceDN w:val="0"/>
              <w:adjustRightInd w:val="0"/>
              <w:spacing w:after="0" w:line="240" w:lineRule="exact"/>
              <w:jc w:val="right"/>
              <w:rPr>
                <w:rFonts w:ascii="Modern No. 20" w:hAnsi="Modern No. 20"/>
                <w:b/>
                <w:sz w:val="24"/>
                <w:szCs w:val="24"/>
                <w:lang w:val="en-US"/>
              </w:rPr>
            </w:pPr>
            <w:r w:rsidRPr="009D07AA">
              <w:rPr>
                <w:rFonts w:ascii="Modern No. 20" w:hAnsi="Modern No. 20"/>
                <w:b/>
                <w:sz w:val="24"/>
                <w:szCs w:val="24"/>
                <w:lang w:val="en-US"/>
              </w:rPr>
              <w:t>2.886</w:t>
            </w:r>
          </w:p>
        </w:tc>
      </w:tr>
    </w:tbl>
    <w:p w:rsidR="001A2213" w:rsidRDefault="00A95E67" w:rsidP="001A2213">
      <w:pPr>
        <w:autoSpaceDE w:val="0"/>
        <w:autoSpaceDN w:val="0"/>
        <w:adjustRightInd w:val="0"/>
        <w:spacing w:after="0" w:line="360" w:lineRule="auto"/>
        <w:jc w:val="both"/>
        <w:rPr>
          <w:rFonts w:ascii="Times New Roman" w:hAnsi="Times New Roman"/>
          <w:sz w:val="24"/>
          <w:szCs w:val="24"/>
        </w:rPr>
      </w:pPr>
      <w:r w:rsidRPr="008F68D3">
        <w:rPr>
          <w:rFonts w:ascii="Times New Roman" w:hAnsi="Times New Roman"/>
          <w:b/>
          <w:sz w:val="24"/>
          <w:szCs w:val="24"/>
          <w:u w:val="single"/>
        </w:rPr>
        <w:t xml:space="preserve">Άσκηση </w:t>
      </w:r>
      <w:r w:rsidRPr="00000DB9">
        <w:rPr>
          <w:rFonts w:ascii="Modern No. 20" w:hAnsi="Modern No. 20"/>
          <w:b/>
          <w:sz w:val="24"/>
          <w:szCs w:val="24"/>
          <w:u w:val="single"/>
        </w:rPr>
        <w:t>2</w:t>
      </w:r>
      <w:r w:rsidRPr="00A95E67">
        <w:rPr>
          <w:rFonts w:ascii="Times New Roman" w:hAnsi="Times New Roman"/>
          <w:sz w:val="24"/>
          <w:szCs w:val="24"/>
          <w:vertAlign w:val="superscript"/>
        </w:rPr>
        <w:t>η</w:t>
      </w:r>
      <w:r>
        <w:rPr>
          <w:rFonts w:ascii="Times New Roman" w:hAnsi="Times New Roman"/>
          <w:sz w:val="24"/>
          <w:szCs w:val="24"/>
        </w:rPr>
        <w:t xml:space="preserve"> </w:t>
      </w:r>
    </w:p>
    <w:p w:rsidR="00A95E67" w:rsidRDefault="00A95E67" w:rsidP="001A221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Για την επιχείρηση ΒΗΤΑ δίνονται οι εξής πληροφορίες για τη χρήση </w:t>
      </w:r>
      <w:r w:rsidRPr="00000DB9">
        <w:rPr>
          <w:rFonts w:ascii="Modern No. 20" w:hAnsi="Modern No. 20"/>
          <w:sz w:val="24"/>
          <w:szCs w:val="24"/>
        </w:rPr>
        <w:t>201</w:t>
      </w:r>
      <w:r>
        <w:rPr>
          <w:rFonts w:ascii="Times New Roman" w:hAnsi="Times New Roman"/>
          <w:sz w:val="24"/>
          <w:szCs w:val="24"/>
        </w:rPr>
        <w:t>Χ.</w:t>
      </w:r>
    </w:p>
    <w:p w:rsidR="00A95E67" w:rsidRDefault="00A95E67" w:rsidP="00A95E67">
      <w:pPr>
        <w:pStyle w:val="ListParagraph"/>
        <w:numPr>
          <w:ilvl w:val="0"/>
          <w:numId w:val="2"/>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Τα πάγια αποσβένονται με λογιστικό συντελεστή </w:t>
      </w:r>
      <w:r w:rsidRPr="00000DB9">
        <w:rPr>
          <w:rFonts w:ascii="Modern No. 20" w:hAnsi="Modern No. 20"/>
          <w:sz w:val="24"/>
          <w:szCs w:val="24"/>
        </w:rPr>
        <w:t>8</w:t>
      </w:r>
      <w:r>
        <w:rPr>
          <w:rFonts w:ascii="Times New Roman" w:hAnsi="Times New Roman"/>
          <w:sz w:val="24"/>
          <w:szCs w:val="24"/>
        </w:rPr>
        <w:t xml:space="preserve">% και φορολογικό </w:t>
      </w:r>
      <w:r w:rsidRPr="00000DB9">
        <w:rPr>
          <w:rFonts w:ascii="Modern No. 20" w:hAnsi="Modern No. 20"/>
          <w:sz w:val="24"/>
          <w:szCs w:val="24"/>
        </w:rPr>
        <w:t>10</w:t>
      </w:r>
      <w:r>
        <w:rPr>
          <w:rFonts w:ascii="Times New Roman" w:hAnsi="Times New Roman"/>
          <w:sz w:val="24"/>
          <w:szCs w:val="24"/>
        </w:rPr>
        <w:t>%</w:t>
      </w:r>
    </w:p>
    <w:p w:rsidR="00A95E67" w:rsidRDefault="00A95E67" w:rsidP="00A95E67">
      <w:pPr>
        <w:pStyle w:val="ListParagraph"/>
        <w:numPr>
          <w:ilvl w:val="0"/>
          <w:numId w:val="2"/>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Τα άυλα αποσβένονται με λογιστικό συντελεστή </w:t>
      </w:r>
      <w:r w:rsidRPr="00000DB9">
        <w:rPr>
          <w:rFonts w:ascii="Modern No. 20" w:hAnsi="Modern No. 20"/>
          <w:sz w:val="24"/>
          <w:szCs w:val="24"/>
        </w:rPr>
        <w:t>15</w:t>
      </w:r>
      <w:r>
        <w:rPr>
          <w:rFonts w:ascii="Times New Roman" w:hAnsi="Times New Roman"/>
          <w:sz w:val="24"/>
          <w:szCs w:val="24"/>
        </w:rPr>
        <w:t xml:space="preserve">% και φορολογικό </w:t>
      </w:r>
      <w:r w:rsidRPr="00000DB9">
        <w:rPr>
          <w:rFonts w:ascii="Modern No. 20" w:hAnsi="Modern No. 20"/>
          <w:sz w:val="24"/>
          <w:szCs w:val="24"/>
        </w:rPr>
        <w:t>10</w:t>
      </w:r>
      <w:r>
        <w:rPr>
          <w:rFonts w:ascii="Times New Roman" w:hAnsi="Times New Roman"/>
          <w:sz w:val="24"/>
          <w:szCs w:val="24"/>
        </w:rPr>
        <w:t>%</w:t>
      </w:r>
    </w:p>
    <w:p w:rsidR="00A95E67" w:rsidRDefault="00A95E67" w:rsidP="00A95E67">
      <w:pPr>
        <w:pStyle w:val="ListParagraph"/>
        <w:numPr>
          <w:ilvl w:val="0"/>
          <w:numId w:val="2"/>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Τα διαθέσιμα για πώληση χρηματοοικονομικά περιουσιακά στοιχεία </w:t>
      </w:r>
      <w:proofErr w:type="spellStart"/>
      <w:r>
        <w:rPr>
          <w:rFonts w:ascii="Times New Roman" w:hAnsi="Times New Roman"/>
          <w:sz w:val="24"/>
          <w:szCs w:val="24"/>
        </w:rPr>
        <w:t>επιμετρώνται</w:t>
      </w:r>
      <w:proofErr w:type="spellEnd"/>
      <w:r>
        <w:rPr>
          <w:rFonts w:ascii="Times New Roman" w:hAnsi="Times New Roman"/>
          <w:sz w:val="24"/>
          <w:szCs w:val="24"/>
        </w:rPr>
        <w:t xml:space="preserve"> στην εύλογη αξία με αναγνώριση των διαφορών σε αποθεματικό της καθαρής θέσης, ενώ φορολογικά παρακολουθούνται στο κόστος</w:t>
      </w:r>
    </w:p>
    <w:p w:rsidR="00A95E67" w:rsidRDefault="00A95E67" w:rsidP="00A95E67">
      <w:pPr>
        <w:pStyle w:val="ListParagraph"/>
        <w:numPr>
          <w:ilvl w:val="0"/>
          <w:numId w:val="2"/>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Η αξία των αποθεμάτων δεν διαφέρει λογιστικά και φορολογικά</w:t>
      </w:r>
    </w:p>
    <w:p w:rsidR="00A95E67" w:rsidRDefault="00A95E67" w:rsidP="00A95E67">
      <w:pPr>
        <w:pStyle w:val="ListParagraph"/>
        <w:numPr>
          <w:ilvl w:val="0"/>
          <w:numId w:val="2"/>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Οι απαιτήσεις υπόκεινται σε </w:t>
      </w:r>
      <w:proofErr w:type="spellStart"/>
      <w:r>
        <w:rPr>
          <w:rFonts w:ascii="Times New Roman" w:hAnsi="Times New Roman"/>
          <w:sz w:val="24"/>
          <w:szCs w:val="24"/>
        </w:rPr>
        <w:t>απομείωση</w:t>
      </w:r>
      <w:proofErr w:type="spellEnd"/>
      <w:r>
        <w:rPr>
          <w:rFonts w:ascii="Times New Roman" w:hAnsi="Times New Roman"/>
          <w:sz w:val="24"/>
          <w:szCs w:val="24"/>
        </w:rPr>
        <w:t xml:space="preserve"> λόγω επισφάλειας για λογιστικούς σκοπούς, ενώ φορολογικά παρακολουθούνται στο κόστος</w:t>
      </w:r>
    </w:p>
    <w:p w:rsidR="00A95E67" w:rsidRDefault="00A95E67" w:rsidP="00A95E67">
      <w:pPr>
        <w:pStyle w:val="ListParagraph"/>
        <w:numPr>
          <w:ilvl w:val="0"/>
          <w:numId w:val="2"/>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Το εμπορικό χαρτοφυλάκιο (χρηματοοικονομικά περιουσιακά στοιχεία) αποτιμάται σε εύλογες αξίες και οι μεταβολές καταχωρούνται στα αποτελέσματα, ενώ φορολογικά </w:t>
      </w:r>
      <w:r w:rsidR="008C25A1">
        <w:rPr>
          <w:rFonts w:ascii="Times New Roman" w:hAnsi="Times New Roman"/>
          <w:sz w:val="24"/>
          <w:szCs w:val="24"/>
        </w:rPr>
        <w:t>οι διαφορές αυτές δεν αναγνωρίζονται (το εμπορικό χαρτοφυλάκιο φορολογικά παρακολουθείται στο κόστος κτήσης).</w:t>
      </w:r>
    </w:p>
    <w:p w:rsidR="008C25A1" w:rsidRDefault="008C25A1" w:rsidP="00A95E67">
      <w:pPr>
        <w:pStyle w:val="ListParagraph"/>
        <w:numPr>
          <w:ilvl w:val="0"/>
          <w:numId w:val="2"/>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Οι προβλέψεις για αποζημίωση προσωπικού λογίζονται με την αρχή του δουλεμένου σύμφωνα με τα λογιστικά πρότυπα ενώ οι πληρωμές μειώνουν την αξία τους. Από φορολογικής άποψης δεν αναγνωρίζονται οι προβλέψεις κατά το σχηματισμό τους αλλά αναγνωρίζονται (εκπίπτουν) οι καταβολές για τον προσδιορισμό του φόρου εισοδήματος.</w:t>
      </w:r>
    </w:p>
    <w:p w:rsidR="008C25A1" w:rsidRDefault="008C25A1" w:rsidP="00A95E67">
      <w:pPr>
        <w:pStyle w:val="ListParagraph"/>
        <w:numPr>
          <w:ilvl w:val="0"/>
          <w:numId w:val="2"/>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Δεν έγινε διανομή κερδών στη διάρκεια της χρήσης.</w:t>
      </w:r>
    </w:p>
    <w:p w:rsidR="008C25A1" w:rsidRDefault="008C25A1" w:rsidP="008C25A1">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Για τη ΒΗΤΑ δίνεται η λογιστική και φορολογική βάση των χρηματοοικονομικών της καταστάσεων:</w:t>
      </w:r>
    </w:p>
    <w:p w:rsidR="008C25A1" w:rsidRPr="008C25A1" w:rsidRDefault="008C25A1" w:rsidP="008C25A1">
      <w:pPr>
        <w:autoSpaceDE w:val="0"/>
        <w:autoSpaceDN w:val="0"/>
        <w:adjustRightInd w:val="0"/>
        <w:spacing w:after="0" w:line="360" w:lineRule="auto"/>
        <w:jc w:val="both"/>
        <w:rPr>
          <w:rFonts w:ascii="Times New Roman" w:hAnsi="Times New Roman"/>
          <w:sz w:val="24"/>
          <w:szCs w:val="24"/>
        </w:rPr>
      </w:pPr>
    </w:p>
    <w:p w:rsidR="000B5BBB" w:rsidRDefault="000B5BBB" w:rsidP="001A2213">
      <w:pPr>
        <w:autoSpaceDE w:val="0"/>
        <w:autoSpaceDN w:val="0"/>
        <w:adjustRightInd w:val="0"/>
        <w:spacing w:after="0" w:line="360" w:lineRule="auto"/>
        <w:jc w:val="both"/>
        <w:rPr>
          <w:rFonts w:ascii="Times New Roman" w:hAnsi="Times New Roman"/>
          <w:sz w:val="24"/>
          <w:szCs w:val="24"/>
        </w:rPr>
      </w:pPr>
    </w:p>
    <w:p w:rsidR="00B00151" w:rsidRDefault="00B00151" w:rsidP="001A2213">
      <w:pPr>
        <w:autoSpaceDE w:val="0"/>
        <w:autoSpaceDN w:val="0"/>
        <w:adjustRightInd w:val="0"/>
        <w:spacing w:after="0" w:line="360" w:lineRule="auto"/>
        <w:jc w:val="both"/>
        <w:rPr>
          <w:rFonts w:ascii="Times New Roman" w:hAnsi="Times New Roman"/>
          <w:sz w:val="24"/>
          <w:szCs w:val="24"/>
        </w:rPr>
      </w:pPr>
    </w:p>
    <w:p w:rsidR="00B00151" w:rsidRDefault="00B00151" w:rsidP="001A2213">
      <w:pPr>
        <w:autoSpaceDE w:val="0"/>
        <w:autoSpaceDN w:val="0"/>
        <w:adjustRightInd w:val="0"/>
        <w:spacing w:after="0" w:line="360" w:lineRule="auto"/>
        <w:jc w:val="both"/>
        <w:rPr>
          <w:rFonts w:ascii="Times New Roman" w:hAnsi="Times New Roman"/>
          <w:sz w:val="24"/>
          <w:szCs w:val="24"/>
        </w:rPr>
      </w:pPr>
    </w:p>
    <w:p w:rsidR="00B00151" w:rsidRDefault="00B00151" w:rsidP="001A2213">
      <w:pPr>
        <w:autoSpaceDE w:val="0"/>
        <w:autoSpaceDN w:val="0"/>
        <w:adjustRightInd w:val="0"/>
        <w:spacing w:after="0" w:line="360" w:lineRule="auto"/>
        <w:jc w:val="both"/>
        <w:rPr>
          <w:rFonts w:ascii="Times New Roman" w:hAnsi="Times New Roman"/>
          <w:sz w:val="24"/>
          <w:szCs w:val="24"/>
        </w:rPr>
      </w:pPr>
    </w:p>
    <w:p w:rsidR="00B00151" w:rsidRDefault="00B00151" w:rsidP="001A2213">
      <w:pPr>
        <w:autoSpaceDE w:val="0"/>
        <w:autoSpaceDN w:val="0"/>
        <w:adjustRightInd w:val="0"/>
        <w:spacing w:after="0" w:line="360" w:lineRule="auto"/>
        <w:jc w:val="both"/>
        <w:rPr>
          <w:rFonts w:ascii="Times New Roman" w:hAnsi="Times New Roman"/>
          <w:sz w:val="24"/>
          <w:szCs w:val="24"/>
        </w:rPr>
      </w:pPr>
    </w:p>
    <w:p w:rsidR="00B00151" w:rsidRDefault="00B00151" w:rsidP="001A2213">
      <w:pPr>
        <w:autoSpaceDE w:val="0"/>
        <w:autoSpaceDN w:val="0"/>
        <w:adjustRightInd w:val="0"/>
        <w:spacing w:after="0" w:line="360" w:lineRule="auto"/>
        <w:jc w:val="both"/>
        <w:rPr>
          <w:rFonts w:ascii="Times New Roman" w:hAnsi="Times New Roman"/>
          <w:sz w:val="24"/>
          <w:szCs w:val="24"/>
        </w:rPr>
      </w:pPr>
    </w:p>
    <w:p w:rsidR="00B00151" w:rsidRDefault="00B00151" w:rsidP="001A2213">
      <w:pPr>
        <w:autoSpaceDE w:val="0"/>
        <w:autoSpaceDN w:val="0"/>
        <w:adjustRightInd w:val="0"/>
        <w:spacing w:after="0" w:line="360" w:lineRule="auto"/>
        <w:jc w:val="both"/>
        <w:rPr>
          <w:rFonts w:ascii="Times New Roman" w:hAnsi="Times New Roman"/>
          <w:sz w:val="24"/>
          <w:szCs w:val="24"/>
        </w:rPr>
      </w:pPr>
    </w:p>
    <w:p w:rsidR="00B00151" w:rsidRDefault="00B00151" w:rsidP="001A2213">
      <w:pPr>
        <w:autoSpaceDE w:val="0"/>
        <w:autoSpaceDN w:val="0"/>
        <w:adjustRightInd w:val="0"/>
        <w:spacing w:after="0" w:line="360" w:lineRule="auto"/>
        <w:jc w:val="both"/>
        <w:rPr>
          <w:rFonts w:ascii="Times New Roman" w:hAnsi="Times New Roman"/>
          <w:sz w:val="24"/>
          <w:szCs w:val="24"/>
        </w:rPr>
      </w:pPr>
    </w:p>
    <w:p w:rsidR="00B00151" w:rsidRDefault="00B00151" w:rsidP="001A2213">
      <w:pPr>
        <w:autoSpaceDE w:val="0"/>
        <w:autoSpaceDN w:val="0"/>
        <w:adjustRightInd w:val="0"/>
        <w:spacing w:after="0" w:line="360" w:lineRule="auto"/>
        <w:jc w:val="both"/>
        <w:rPr>
          <w:rFonts w:ascii="Times New Roman" w:hAnsi="Times New Roman"/>
          <w:sz w:val="24"/>
          <w:szCs w:val="24"/>
        </w:rPr>
      </w:pPr>
    </w:p>
    <w:p w:rsidR="00B00151" w:rsidRPr="006A49C9" w:rsidRDefault="00B00151" w:rsidP="001A2213">
      <w:pPr>
        <w:autoSpaceDE w:val="0"/>
        <w:autoSpaceDN w:val="0"/>
        <w:adjustRightInd w:val="0"/>
        <w:spacing w:after="0" w:line="360" w:lineRule="auto"/>
        <w:jc w:val="both"/>
        <w:rPr>
          <w:rFonts w:ascii="Times New Roman" w:hAnsi="Times New Roman"/>
          <w:sz w:val="24"/>
          <w:szCs w:val="24"/>
        </w:rPr>
      </w:pPr>
    </w:p>
    <w:p w:rsidR="009D48B8" w:rsidRPr="006A49C9" w:rsidRDefault="009D48B8" w:rsidP="001A2213">
      <w:pPr>
        <w:autoSpaceDE w:val="0"/>
        <w:autoSpaceDN w:val="0"/>
        <w:adjustRightInd w:val="0"/>
        <w:spacing w:after="0" w:line="360" w:lineRule="auto"/>
        <w:jc w:val="both"/>
        <w:rPr>
          <w:rFonts w:ascii="Times New Roman" w:hAnsi="Times New Roman"/>
          <w:sz w:val="24"/>
          <w:szCs w:val="24"/>
        </w:rPr>
      </w:pPr>
    </w:p>
    <w:p w:rsidR="009D48B8" w:rsidRPr="006A49C9" w:rsidRDefault="009D48B8" w:rsidP="001A2213">
      <w:pPr>
        <w:autoSpaceDE w:val="0"/>
        <w:autoSpaceDN w:val="0"/>
        <w:adjustRightInd w:val="0"/>
        <w:spacing w:after="0" w:line="360" w:lineRule="auto"/>
        <w:jc w:val="both"/>
        <w:rPr>
          <w:rFonts w:ascii="Times New Roman" w:hAnsi="Times New Roman"/>
          <w:sz w:val="24"/>
          <w:szCs w:val="24"/>
        </w:rPr>
      </w:pPr>
    </w:p>
    <w:p w:rsidR="00B00151" w:rsidRDefault="00B00151" w:rsidP="001A2213">
      <w:pPr>
        <w:autoSpaceDE w:val="0"/>
        <w:autoSpaceDN w:val="0"/>
        <w:adjustRightInd w:val="0"/>
        <w:spacing w:after="0" w:line="360" w:lineRule="auto"/>
        <w:jc w:val="both"/>
        <w:rPr>
          <w:rFonts w:ascii="Times New Roman" w:hAnsi="Times New Roman"/>
          <w:sz w:val="24"/>
          <w:szCs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Caption w:val="accessible"/>
      </w:tblPr>
      <w:tblGrid>
        <w:gridCol w:w="4160"/>
        <w:gridCol w:w="1051"/>
        <w:gridCol w:w="1076"/>
        <w:gridCol w:w="1051"/>
        <w:gridCol w:w="1184"/>
      </w:tblGrid>
      <w:tr w:rsidR="0084187D" w:rsidRPr="009D07AA" w:rsidTr="000665A1">
        <w:tc>
          <w:tcPr>
            <w:tcW w:w="4160" w:type="dxa"/>
          </w:tcPr>
          <w:p w:rsidR="0084187D" w:rsidRPr="009D07AA" w:rsidRDefault="0084187D" w:rsidP="009D07AA">
            <w:pPr>
              <w:autoSpaceDE w:val="0"/>
              <w:autoSpaceDN w:val="0"/>
              <w:adjustRightInd w:val="0"/>
              <w:spacing w:after="0" w:line="240" w:lineRule="exact"/>
              <w:jc w:val="both"/>
              <w:rPr>
                <w:rFonts w:ascii="Times New Roman" w:hAnsi="Times New Roman"/>
                <w:sz w:val="24"/>
                <w:szCs w:val="24"/>
              </w:rPr>
            </w:pPr>
          </w:p>
        </w:tc>
        <w:tc>
          <w:tcPr>
            <w:tcW w:w="2127" w:type="dxa"/>
            <w:gridSpan w:val="2"/>
          </w:tcPr>
          <w:p w:rsidR="0084187D" w:rsidRPr="009D07AA" w:rsidRDefault="0084187D" w:rsidP="009D07AA">
            <w:pPr>
              <w:autoSpaceDE w:val="0"/>
              <w:autoSpaceDN w:val="0"/>
              <w:adjustRightInd w:val="0"/>
              <w:spacing w:after="0" w:line="240" w:lineRule="exact"/>
              <w:jc w:val="center"/>
              <w:rPr>
                <w:rFonts w:ascii="Modern No. 20" w:hAnsi="Modern No. 20"/>
                <w:sz w:val="24"/>
                <w:szCs w:val="24"/>
              </w:rPr>
            </w:pPr>
            <w:r w:rsidRPr="009D07AA">
              <w:rPr>
                <w:rFonts w:ascii="Modern No. 20" w:hAnsi="Modern No. 20"/>
                <w:sz w:val="24"/>
                <w:szCs w:val="24"/>
              </w:rPr>
              <w:t>201</w:t>
            </w:r>
            <w:r w:rsidRPr="009D07AA">
              <w:rPr>
                <w:rFonts w:ascii="Times New Roman" w:hAnsi="Times New Roman"/>
                <w:sz w:val="24"/>
                <w:szCs w:val="24"/>
              </w:rPr>
              <w:t>Χ</w:t>
            </w:r>
          </w:p>
        </w:tc>
        <w:tc>
          <w:tcPr>
            <w:tcW w:w="2235" w:type="dxa"/>
            <w:gridSpan w:val="2"/>
          </w:tcPr>
          <w:p w:rsidR="0084187D" w:rsidRPr="009D07AA" w:rsidRDefault="0084187D" w:rsidP="009D07AA">
            <w:pPr>
              <w:autoSpaceDE w:val="0"/>
              <w:autoSpaceDN w:val="0"/>
              <w:adjustRightInd w:val="0"/>
              <w:spacing w:after="0" w:line="240" w:lineRule="exact"/>
              <w:jc w:val="center"/>
              <w:rPr>
                <w:rFonts w:ascii="Times New Roman" w:hAnsi="Times New Roman"/>
                <w:sz w:val="24"/>
                <w:szCs w:val="24"/>
              </w:rPr>
            </w:pPr>
            <w:r w:rsidRPr="009D07AA">
              <w:rPr>
                <w:rFonts w:ascii="Modern No. 20" w:hAnsi="Modern No. 20"/>
                <w:sz w:val="24"/>
                <w:szCs w:val="24"/>
              </w:rPr>
              <w:t>201</w:t>
            </w:r>
            <w:r w:rsidRPr="009D07AA">
              <w:rPr>
                <w:rFonts w:ascii="Times New Roman" w:hAnsi="Times New Roman"/>
                <w:sz w:val="24"/>
                <w:szCs w:val="24"/>
              </w:rPr>
              <w:t>Χ</w:t>
            </w:r>
            <w:r w:rsidR="00CD6271" w:rsidRPr="009D07AA">
              <w:rPr>
                <w:rFonts w:ascii="Courier New" w:hAnsi="Courier New" w:cs="Courier New"/>
                <w:sz w:val="24"/>
                <w:szCs w:val="24"/>
              </w:rPr>
              <w:t>-</w:t>
            </w:r>
            <w:r w:rsidR="00995C93" w:rsidRPr="009D07AA">
              <w:rPr>
                <w:rFonts w:ascii="Modern No. 20" w:hAnsi="Modern No. 20"/>
                <w:sz w:val="24"/>
                <w:szCs w:val="24"/>
              </w:rPr>
              <w:t>1</w:t>
            </w:r>
          </w:p>
        </w:tc>
      </w:tr>
      <w:tr w:rsidR="0084187D" w:rsidRPr="009D07AA" w:rsidTr="000665A1">
        <w:tc>
          <w:tcPr>
            <w:tcW w:w="4160" w:type="dxa"/>
          </w:tcPr>
          <w:p w:rsidR="00B00151" w:rsidRPr="009D07AA" w:rsidRDefault="00B00151" w:rsidP="009D07AA">
            <w:pPr>
              <w:autoSpaceDE w:val="0"/>
              <w:autoSpaceDN w:val="0"/>
              <w:adjustRightInd w:val="0"/>
              <w:spacing w:after="0" w:line="240" w:lineRule="exact"/>
              <w:jc w:val="both"/>
              <w:rPr>
                <w:rFonts w:ascii="Times New Roman" w:hAnsi="Times New Roman"/>
                <w:sz w:val="24"/>
                <w:szCs w:val="24"/>
              </w:rPr>
            </w:pPr>
          </w:p>
        </w:tc>
        <w:tc>
          <w:tcPr>
            <w:tcW w:w="1051" w:type="dxa"/>
          </w:tcPr>
          <w:p w:rsidR="00B00151" w:rsidRPr="009D07AA" w:rsidRDefault="0084187D" w:rsidP="009D07AA">
            <w:pPr>
              <w:autoSpaceDE w:val="0"/>
              <w:autoSpaceDN w:val="0"/>
              <w:adjustRightInd w:val="0"/>
              <w:spacing w:after="0" w:line="240" w:lineRule="exact"/>
              <w:jc w:val="both"/>
              <w:rPr>
                <w:rFonts w:ascii="Times New Roman" w:hAnsi="Times New Roman"/>
                <w:sz w:val="24"/>
                <w:szCs w:val="24"/>
              </w:rPr>
            </w:pPr>
            <w:proofErr w:type="spellStart"/>
            <w:r w:rsidRPr="009D07AA">
              <w:rPr>
                <w:rFonts w:ascii="Times New Roman" w:hAnsi="Times New Roman"/>
                <w:sz w:val="24"/>
                <w:szCs w:val="24"/>
              </w:rPr>
              <w:t>Λογιστι</w:t>
            </w:r>
            <w:proofErr w:type="spellEnd"/>
            <w:r w:rsidRPr="009D07AA">
              <w:rPr>
                <w:rFonts w:ascii="Times New Roman" w:hAnsi="Times New Roman"/>
                <w:sz w:val="24"/>
                <w:szCs w:val="24"/>
              </w:rPr>
              <w:t>-</w:t>
            </w:r>
            <w:proofErr w:type="spellStart"/>
            <w:r w:rsidRPr="009D07AA">
              <w:rPr>
                <w:rFonts w:ascii="Times New Roman" w:hAnsi="Times New Roman"/>
                <w:sz w:val="24"/>
                <w:szCs w:val="24"/>
              </w:rPr>
              <w:t>κή</w:t>
            </w:r>
            <w:proofErr w:type="spellEnd"/>
            <w:r w:rsidRPr="009D07AA">
              <w:rPr>
                <w:rFonts w:ascii="Times New Roman" w:hAnsi="Times New Roman"/>
                <w:sz w:val="24"/>
                <w:szCs w:val="24"/>
              </w:rPr>
              <w:t xml:space="preserve"> αξία</w:t>
            </w:r>
          </w:p>
        </w:tc>
        <w:tc>
          <w:tcPr>
            <w:tcW w:w="1076" w:type="dxa"/>
          </w:tcPr>
          <w:p w:rsidR="00B00151" w:rsidRPr="009D07AA" w:rsidRDefault="0084187D" w:rsidP="009D07AA">
            <w:pPr>
              <w:autoSpaceDE w:val="0"/>
              <w:autoSpaceDN w:val="0"/>
              <w:adjustRightInd w:val="0"/>
              <w:spacing w:after="0" w:line="240" w:lineRule="exact"/>
              <w:jc w:val="both"/>
              <w:rPr>
                <w:rFonts w:ascii="Times New Roman" w:hAnsi="Times New Roman"/>
                <w:sz w:val="24"/>
                <w:szCs w:val="24"/>
              </w:rPr>
            </w:pPr>
            <w:proofErr w:type="spellStart"/>
            <w:r w:rsidRPr="009D07AA">
              <w:rPr>
                <w:rFonts w:ascii="Times New Roman" w:hAnsi="Times New Roman"/>
                <w:sz w:val="24"/>
                <w:szCs w:val="24"/>
              </w:rPr>
              <w:t>Φορολο</w:t>
            </w:r>
            <w:proofErr w:type="spellEnd"/>
            <w:r w:rsidRPr="009D07AA">
              <w:rPr>
                <w:rFonts w:ascii="Times New Roman" w:hAnsi="Times New Roman"/>
                <w:sz w:val="24"/>
                <w:szCs w:val="24"/>
              </w:rPr>
              <w:t>-</w:t>
            </w:r>
            <w:proofErr w:type="spellStart"/>
            <w:r w:rsidRPr="009D07AA">
              <w:rPr>
                <w:rFonts w:ascii="Times New Roman" w:hAnsi="Times New Roman"/>
                <w:sz w:val="24"/>
                <w:szCs w:val="24"/>
              </w:rPr>
              <w:t>γική</w:t>
            </w:r>
            <w:proofErr w:type="spellEnd"/>
            <w:r w:rsidRPr="009D07AA">
              <w:rPr>
                <w:rFonts w:ascii="Times New Roman" w:hAnsi="Times New Roman"/>
                <w:sz w:val="24"/>
                <w:szCs w:val="24"/>
              </w:rPr>
              <w:t xml:space="preserve"> βάση</w:t>
            </w:r>
          </w:p>
        </w:tc>
        <w:tc>
          <w:tcPr>
            <w:tcW w:w="1051" w:type="dxa"/>
          </w:tcPr>
          <w:p w:rsidR="00B00151" w:rsidRPr="009D07AA" w:rsidRDefault="0084187D" w:rsidP="009D07AA">
            <w:pPr>
              <w:autoSpaceDE w:val="0"/>
              <w:autoSpaceDN w:val="0"/>
              <w:adjustRightInd w:val="0"/>
              <w:spacing w:after="0" w:line="240" w:lineRule="exact"/>
              <w:jc w:val="both"/>
              <w:rPr>
                <w:rFonts w:ascii="Times New Roman" w:hAnsi="Times New Roman"/>
                <w:sz w:val="24"/>
                <w:szCs w:val="24"/>
              </w:rPr>
            </w:pPr>
            <w:proofErr w:type="spellStart"/>
            <w:r w:rsidRPr="009D07AA">
              <w:rPr>
                <w:rFonts w:ascii="Times New Roman" w:hAnsi="Times New Roman"/>
                <w:sz w:val="24"/>
                <w:szCs w:val="24"/>
              </w:rPr>
              <w:t>Λογιστι</w:t>
            </w:r>
            <w:proofErr w:type="spellEnd"/>
            <w:r w:rsidRPr="009D07AA">
              <w:rPr>
                <w:rFonts w:ascii="Times New Roman" w:hAnsi="Times New Roman"/>
                <w:sz w:val="24"/>
                <w:szCs w:val="24"/>
              </w:rPr>
              <w:t>-</w:t>
            </w:r>
            <w:proofErr w:type="spellStart"/>
            <w:r w:rsidRPr="009D07AA">
              <w:rPr>
                <w:rFonts w:ascii="Times New Roman" w:hAnsi="Times New Roman"/>
                <w:sz w:val="24"/>
                <w:szCs w:val="24"/>
              </w:rPr>
              <w:t>κή</w:t>
            </w:r>
            <w:proofErr w:type="spellEnd"/>
            <w:r w:rsidRPr="009D07AA">
              <w:rPr>
                <w:rFonts w:ascii="Times New Roman" w:hAnsi="Times New Roman"/>
                <w:sz w:val="24"/>
                <w:szCs w:val="24"/>
              </w:rPr>
              <w:t xml:space="preserve"> αξία </w:t>
            </w:r>
          </w:p>
        </w:tc>
        <w:tc>
          <w:tcPr>
            <w:tcW w:w="1184" w:type="dxa"/>
          </w:tcPr>
          <w:p w:rsidR="00B00151" w:rsidRPr="009D07AA" w:rsidRDefault="0084187D" w:rsidP="009D07AA">
            <w:pPr>
              <w:autoSpaceDE w:val="0"/>
              <w:autoSpaceDN w:val="0"/>
              <w:adjustRightInd w:val="0"/>
              <w:spacing w:after="0" w:line="240" w:lineRule="exact"/>
              <w:jc w:val="both"/>
              <w:rPr>
                <w:rFonts w:ascii="Times New Roman" w:hAnsi="Times New Roman"/>
                <w:sz w:val="24"/>
                <w:szCs w:val="24"/>
              </w:rPr>
            </w:pPr>
            <w:proofErr w:type="spellStart"/>
            <w:r w:rsidRPr="009D07AA">
              <w:rPr>
                <w:rFonts w:ascii="Times New Roman" w:hAnsi="Times New Roman"/>
                <w:sz w:val="24"/>
                <w:szCs w:val="24"/>
              </w:rPr>
              <w:t>Φορολο</w:t>
            </w:r>
            <w:proofErr w:type="spellEnd"/>
            <w:r w:rsidRPr="009D07AA">
              <w:rPr>
                <w:rFonts w:ascii="Times New Roman" w:hAnsi="Times New Roman"/>
                <w:sz w:val="24"/>
                <w:szCs w:val="24"/>
              </w:rPr>
              <w:t>-</w:t>
            </w:r>
            <w:proofErr w:type="spellStart"/>
            <w:r w:rsidRPr="009D07AA">
              <w:rPr>
                <w:rFonts w:ascii="Times New Roman" w:hAnsi="Times New Roman"/>
                <w:sz w:val="24"/>
                <w:szCs w:val="24"/>
              </w:rPr>
              <w:t>γική</w:t>
            </w:r>
            <w:proofErr w:type="spellEnd"/>
            <w:r w:rsidRPr="009D07AA">
              <w:rPr>
                <w:rFonts w:ascii="Times New Roman" w:hAnsi="Times New Roman"/>
                <w:sz w:val="24"/>
                <w:szCs w:val="24"/>
              </w:rPr>
              <w:t xml:space="preserve"> βάση</w:t>
            </w:r>
          </w:p>
        </w:tc>
      </w:tr>
      <w:tr w:rsidR="0084187D" w:rsidRPr="009D07AA" w:rsidTr="000665A1">
        <w:tc>
          <w:tcPr>
            <w:tcW w:w="8522" w:type="dxa"/>
            <w:gridSpan w:val="5"/>
          </w:tcPr>
          <w:p w:rsidR="0084187D" w:rsidRPr="009D07AA" w:rsidRDefault="0084187D" w:rsidP="009D07AA">
            <w:pPr>
              <w:autoSpaceDE w:val="0"/>
              <w:autoSpaceDN w:val="0"/>
              <w:adjustRightInd w:val="0"/>
              <w:spacing w:after="0" w:line="240" w:lineRule="exact"/>
              <w:jc w:val="both"/>
              <w:rPr>
                <w:rFonts w:ascii="Georgia" w:hAnsi="Georgia"/>
                <w:b/>
                <w:sz w:val="20"/>
                <w:szCs w:val="20"/>
              </w:rPr>
            </w:pPr>
            <w:r w:rsidRPr="009D07AA">
              <w:rPr>
                <w:rFonts w:ascii="Georgia" w:hAnsi="Georgia"/>
                <w:b/>
                <w:sz w:val="20"/>
                <w:szCs w:val="20"/>
              </w:rPr>
              <w:t>Μη κυκλοφορούντα στοιχεία</w:t>
            </w:r>
          </w:p>
        </w:tc>
      </w:tr>
      <w:tr w:rsidR="0084187D" w:rsidRPr="009D07AA" w:rsidTr="000665A1">
        <w:tc>
          <w:tcPr>
            <w:tcW w:w="4160" w:type="dxa"/>
          </w:tcPr>
          <w:p w:rsidR="0084187D" w:rsidRPr="009D07AA" w:rsidRDefault="0084187D"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Ενσώματα πάγια (κόστος κτήσης)</w:t>
            </w:r>
          </w:p>
        </w:tc>
        <w:tc>
          <w:tcPr>
            <w:tcW w:w="1051" w:type="dxa"/>
          </w:tcPr>
          <w:p w:rsidR="0084187D" w:rsidRPr="009D07AA" w:rsidRDefault="00995C93"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2.800</w:t>
            </w:r>
          </w:p>
        </w:tc>
        <w:tc>
          <w:tcPr>
            <w:tcW w:w="1076" w:type="dxa"/>
          </w:tcPr>
          <w:p w:rsidR="0084187D" w:rsidRPr="009D07AA" w:rsidRDefault="00995C93"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2.800</w:t>
            </w:r>
          </w:p>
        </w:tc>
        <w:tc>
          <w:tcPr>
            <w:tcW w:w="1051" w:type="dxa"/>
          </w:tcPr>
          <w:p w:rsidR="0084187D" w:rsidRPr="009D07AA" w:rsidRDefault="00995C93"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2.800</w:t>
            </w:r>
          </w:p>
        </w:tc>
        <w:tc>
          <w:tcPr>
            <w:tcW w:w="1184" w:type="dxa"/>
          </w:tcPr>
          <w:p w:rsidR="0084187D" w:rsidRPr="009D07AA" w:rsidRDefault="00995C93"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2.800</w:t>
            </w:r>
          </w:p>
        </w:tc>
      </w:tr>
      <w:tr w:rsidR="0084187D" w:rsidRPr="009D07AA" w:rsidTr="000665A1">
        <w:tc>
          <w:tcPr>
            <w:tcW w:w="4160" w:type="dxa"/>
          </w:tcPr>
          <w:p w:rsidR="0084187D" w:rsidRPr="009D07AA" w:rsidRDefault="0084187D"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Αποσβέσεις ενσώματων παγίων</w:t>
            </w:r>
          </w:p>
        </w:tc>
        <w:tc>
          <w:tcPr>
            <w:tcW w:w="1051" w:type="dxa"/>
          </w:tcPr>
          <w:p w:rsidR="0084187D" w:rsidRPr="009D07AA" w:rsidRDefault="00CD6271"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00995C93" w:rsidRPr="009D07AA">
              <w:rPr>
                <w:rFonts w:ascii="Modern No. 20" w:hAnsi="Modern No. 20"/>
                <w:sz w:val="24"/>
                <w:szCs w:val="24"/>
              </w:rPr>
              <w:t>896</w:t>
            </w:r>
          </w:p>
        </w:tc>
        <w:tc>
          <w:tcPr>
            <w:tcW w:w="1076" w:type="dxa"/>
          </w:tcPr>
          <w:p w:rsidR="0084187D" w:rsidRPr="009D07AA" w:rsidRDefault="00CD6271"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00995C93" w:rsidRPr="009D07AA">
              <w:rPr>
                <w:rFonts w:ascii="Modern No. 20" w:hAnsi="Modern No. 20"/>
                <w:sz w:val="24"/>
                <w:szCs w:val="24"/>
              </w:rPr>
              <w:t>1.120</w:t>
            </w:r>
          </w:p>
        </w:tc>
        <w:tc>
          <w:tcPr>
            <w:tcW w:w="1051" w:type="dxa"/>
          </w:tcPr>
          <w:p w:rsidR="0084187D" w:rsidRPr="009D07AA" w:rsidRDefault="00CD6271"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00995C93" w:rsidRPr="009D07AA">
              <w:rPr>
                <w:rFonts w:ascii="Modern No. 20" w:hAnsi="Modern No. 20"/>
                <w:sz w:val="24"/>
                <w:szCs w:val="24"/>
              </w:rPr>
              <w:t>672</w:t>
            </w:r>
          </w:p>
        </w:tc>
        <w:tc>
          <w:tcPr>
            <w:tcW w:w="1184" w:type="dxa"/>
          </w:tcPr>
          <w:p w:rsidR="0084187D" w:rsidRPr="009D07AA" w:rsidRDefault="00CD6271"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00995C93" w:rsidRPr="009D07AA">
              <w:rPr>
                <w:rFonts w:ascii="Modern No. 20" w:hAnsi="Modern No. 20"/>
                <w:sz w:val="24"/>
                <w:szCs w:val="24"/>
              </w:rPr>
              <w:t>840</w:t>
            </w:r>
          </w:p>
        </w:tc>
      </w:tr>
      <w:tr w:rsidR="0084187D" w:rsidRPr="009D07AA" w:rsidTr="000665A1">
        <w:tc>
          <w:tcPr>
            <w:tcW w:w="4160" w:type="dxa"/>
          </w:tcPr>
          <w:p w:rsidR="0084187D" w:rsidRPr="009D07AA" w:rsidRDefault="0084187D"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Αναπόσβεστη αξία</w:t>
            </w:r>
          </w:p>
        </w:tc>
        <w:tc>
          <w:tcPr>
            <w:tcW w:w="1051" w:type="dxa"/>
          </w:tcPr>
          <w:p w:rsidR="0084187D" w:rsidRPr="009D07AA" w:rsidRDefault="00995C93"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1.904</w:t>
            </w:r>
          </w:p>
        </w:tc>
        <w:tc>
          <w:tcPr>
            <w:tcW w:w="1076" w:type="dxa"/>
          </w:tcPr>
          <w:p w:rsidR="0084187D" w:rsidRPr="009D07AA" w:rsidRDefault="00995C93"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1.680</w:t>
            </w:r>
          </w:p>
        </w:tc>
        <w:tc>
          <w:tcPr>
            <w:tcW w:w="1051"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2.128</w:t>
            </w:r>
          </w:p>
        </w:tc>
        <w:tc>
          <w:tcPr>
            <w:tcW w:w="1184"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1.960</w:t>
            </w:r>
          </w:p>
        </w:tc>
      </w:tr>
      <w:tr w:rsidR="0084187D" w:rsidRPr="009D07AA" w:rsidTr="000665A1">
        <w:tc>
          <w:tcPr>
            <w:tcW w:w="4160" w:type="dxa"/>
          </w:tcPr>
          <w:p w:rsidR="0084187D" w:rsidRPr="009D07AA" w:rsidRDefault="0084187D"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Άυλα</w:t>
            </w:r>
          </w:p>
        </w:tc>
        <w:tc>
          <w:tcPr>
            <w:tcW w:w="1051"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1.200</w:t>
            </w:r>
          </w:p>
        </w:tc>
        <w:tc>
          <w:tcPr>
            <w:tcW w:w="1076"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1.200</w:t>
            </w:r>
          </w:p>
        </w:tc>
        <w:tc>
          <w:tcPr>
            <w:tcW w:w="1051"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1.200</w:t>
            </w:r>
          </w:p>
        </w:tc>
        <w:tc>
          <w:tcPr>
            <w:tcW w:w="1184"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1.200</w:t>
            </w:r>
          </w:p>
        </w:tc>
      </w:tr>
      <w:tr w:rsidR="0084187D" w:rsidRPr="009D07AA" w:rsidTr="000665A1">
        <w:tc>
          <w:tcPr>
            <w:tcW w:w="4160" w:type="dxa"/>
          </w:tcPr>
          <w:p w:rsidR="0084187D" w:rsidRPr="009D07AA" w:rsidRDefault="0084187D"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Αποσβέσεις</w:t>
            </w:r>
          </w:p>
        </w:tc>
        <w:tc>
          <w:tcPr>
            <w:tcW w:w="1051" w:type="dxa"/>
          </w:tcPr>
          <w:p w:rsidR="0084187D" w:rsidRPr="009D07AA" w:rsidRDefault="00CD6271"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00912A47" w:rsidRPr="009D07AA">
              <w:rPr>
                <w:rFonts w:ascii="Modern No. 20" w:hAnsi="Modern No. 20"/>
                <w:sz w:val="24"/>
                <w:szCs w:val="24"/>
              </w:rPr>
              <w:t>720</w:t>
            </w:r>
          </w:p>
        </w:tc>
        <w:tc>
          <w:tcPr>
            <w:tcW w:w="1076" w:type="dxa"/>
          </w:tcPr>
          <w:p w:rsidR="0084187D" w:rsidRPr="009D07AA" w:rsidRDefault="00CD6271"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00912A47" w:rsidRPr="009D07AA">
              <w:rPr>
                <w:rFonts w:ascii="Modern No. 20" w:hAnsi="Modern No. 20"/>
                <w:sz w:val="24"/>
                <w:szCs w:val="24"/>
              </w:rPr>
              <w:t>480</w:t>
            </w:r>
          </w:p>
        </w:tc>
        <w:tc>
          <w:tcPr>
            <w:tcW w:w="1051" w:type="dxa"/>
          </w:tcPr>
          <w:p w:rsidR="0084187D" w:rsidRPr="009D07AA" w:rsidRDefault="00CD6271"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00912A47" w:rsidRPr="009D07AA">
              <w:rPr>
                <w:rFonts w:ascii="Modern No. 20" w:hAnsi="Modern No. 20"/>
                <w:sz w:val="24"/>
                <w:szCs w:val="24"/>
              </w:rPr>
              <w:t>540</w:t>
            </w:r>
          </w:p>
        </w:tc>
        <w:tc>
          <w:tcPr>
            <w:tcW w:w="1184" w:type="dxa"/>
          </w:tcPr>
          <w:p w:rsidR="0084187D" w:rsidRPr="009D07AA" w:rsidRDefault="00CD6271"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00912A47" w:rsidRPr="009D07AA">
              <w:rPr>
                <w:rFonts w:ascii="Modern No. 20" w:hAnsi="Modern No. 20"/>
                <w:sz w:val="24"/>
                <w:szCs w:val="24"/>
              </w:rPr>
              <w:t>340</w:t>
            </w:r>
          </w:p>
        </w:tc>
      </w:tr>
      <w:tr w:rsidR="0084187D" w:rsidRPr="009D07AA" w:rsidTr="000665A1">
        <w:tc>
          <w:tcPr>
            <w:tcW w:w="4160" w:type="dxa"/>
          </w:tcPr>
          <w:p w:rsidR="0084187D" w:rsidRPr="009D07AA" w:rsidRDefault="0084187D"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Αναπόσβεστη αξία</w:t>
            </w:r>
          </w:p>
        </w:tc>
        <w:tc>
          <w:tcPr>
            <w:tcW w:w="1051"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480</w:t>
            </w:r>
          </w:p>
        </w:tc>
        <w:tc>
          <w:tcPr>
            <w:tcW w:w="1076"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720</w:t>
            </w:r>
          </w:p>
        </w:tc>
        <w:tc>
          <w:tcPr>
            <w:tcW w:w="1051"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660</w:t>
            </w:r>
          </w:p>
        </w:tc>
        <w:tc>
          <w:tcPr>
            <w:tcW w:w="1184"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860</w:t>
            </w:r>
          </w:p>
        </w:tc>
      </w:tr>
      <w:tr w:rsidR="0084187D" w:rsidRPr="009D07AA" w:rsidTr="000665A1">
        <w:tc>
          <w:tcPr>
            <w:tcW w:w="4160" w:type="dxa"/>
          </w:tcPr>
          <w:p w:rsidR="0084187D" w:rsidRPr="009D07AA" w:rsidRDefault="0084187D"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Διαθέσιμα για πώληση χρηματοοικονομικά στοιχεία (κόστος)</w:t>
            </w:r>
          </w:p>
        </w:tc>
        <w:tc>
          <w:tcPr>
            <w:tcW w:w="1051"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1.000</w:t>
            </w:r>
          </w:p>
        </w:tc>
        <w:tc>
          <w:tcPr>
            <w:tcW w:w="1076"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1.000</w:t>
            </w:r>
          </w:p>
        </w:tc>
        <w:tc>
          <w:tcPr>
            <w:tcW w:w="1051"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1.000</w:t>
            </w:r>
          </w:p>
        </w:tc>
        <w:tc>
          <w:tcPr>
            <w:tcW w:w="1184"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1.000</w:t>
            </w:r>
          </w:p>
        </w:tc>
      </w:tr>
      <w:tr w:rsidR="0084187D" w:rsidRPr="009D07AA" w:rsidTr="000665A1">
        <w:tc>
          <w:tcPr>
            <w:tcW w:w="4160" w:type="dxa"/>
          </w:tcPr>
          <w:p w:rsidR="0084187D" w:rsidRPr="009D07AA" w:rsidRDefault="0084187D"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Διαφορές επιμέτρησης στην εύλογη αξία</w:t>
            </w:r>
          </w:p>
        </w:tc>
        <w:tc>
          <w:tcPr>
            <w:tcW w:w="1051" w:type="dxa"/>
          </w:tcPr>
          <w:p w:rsidR="0084187D" w:rsidRPr="009D07AA" w:rsidRDefault="00CD6271"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00912A47" w:rsidRPr="009D07AA">
              <w:rPr>
                <w:rFonts w:ascii="Modern No. 20" w:hAnsi="Modern No. 20"/>
                <w:sz w:val="24"/>
                <w:szCs w:val="24"/>
              </w:rPr>
              <w:t>100</w:t>
            </w:r>
          </w:p>
        </w:tc>
        <w:tc>
          <w:tcPr>
            <w:tcW w:w="1076"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c>
          <w:tcPr>
            <w:tcW w:w="1051"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10</w:t>
            </w:r>
          </w:p>
        </w:tc>
        <w:tc>
          <w:tcPr>
            <w:tcW w:w="1184"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r>
      <w:tr w:rsidR="0084187D" w:rsidRPr="009D07AA" w:rsidTr="000665A1">
        <w:tc>
          <w:tcPr>
            <w:tcW w:w="4160" w:type="dxa"/>
          </w:tcPr>
          <w:p w:rsidR="0084187D" w:rsidRPr="009D07AA" w:rsidRDefault="0084187D"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Εύλογη αξία διαθέσιμων για πώληση</w:t>
            </w:r>
          </w:p>
        </w:tc>
        <w:tc>
          <w:tcPr>
            <w:tcW w:w="1051"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900</w:t>
            </w:r>
          </w:p>
        </w:tc>
        <w:tc>
          <w:tcPr>
            <w:tcW w:w="1076"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1.000</w:t>
            </w:r>
          </w:p>
        </w:tc>
        <w:tc>
          <w:tcPr>
            <w:tcW w:w="1051"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1.010</w:t>
            </w:r>
          </w:p>
        </w:tc>
        <w:tc>
          <w:tcPr>
            <w:tcW w:w="1184"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1.000</w:t>
            </w:r>
          </w:p>
        </w:tc>
      </w:tr>
      <w:tr w:rsidR="0084187D" w:rsidRPr="009D07AA" w:rsidTr="000665A1">
        <w:tc>
          <w:tcPr>
            <w:tcW w:w="4160" w:type="dxa"/>
          </w:tcPr>
          <w:p w:rsidR="0084187D" w:rsidRPr="009D07AA" w:rsidRDefault="0084187D" w:rsidP="009D07AA">
            <w:pPr>
              <w:autoSpaceDE w:val="0"/>
              <w:autoSpaceDN w:val="0"/>
              <w:adjustRightInd w:val="0"/>
              <w:spacing w:after="0" w:line="240" w:lineRule="exact"/>
              <w:jc w:val="both"/>
              <w:rPr>
                <w:rFonts w:ascii="Georgia" w:hAnsi="Georgia"/>
                <w:b/>
                <w:sz w:val="20"/>
                <w:szCs w:val="20"/>
              </w:rPr>
            </w:pPr>
            <w:r w:rsidRPr="009D07AA">
              <w:rPr>
                <w:rFonts w:ascii="Georgia" w:hAnsi="Georgia"/>
                <w:b/>
                <w:sz w:val="20"/>
                <w:szCs w:val="20"/>
              </w:rPr>
              <w:t>Σύνολο μη κυκλοφορούντων</w:t>
            </w:r>
          </w:p>
        </w:tc>
        <w:tc>
          <w:tcPr>
            <w:tcW w:w="1051"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3.284</w:t>
            </w:r>
          </w:p>
        </w:tc>
        <w:tc>
          <w:tcPr>
            <w:tcW w:w="1076"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3.400</w:t>
            </w:r>
          </w:p>
        </w:tc>
        <w:tc>
          <w:tcPr>
            <w:tcW w:w="1051"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3.798</w:t>
            </w:r>
          </w:p>
        </w:tc>
        <w:tc>
          <w:tcPr>
            <w:tcW w:w="1184"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3.820</w:t>
            </w:r>
          </w:p>
        </w:tc>
      </w:tr>
      <w:tr w:rsidR="00912A47" w:rsidRPr="009D07AA" w:rsidTr="000665A1">
        <w:tc>
          <w:tcPr>
            <w:tcW w:w="8522" w:type="dxa"/>
            <w:gridSpan w:val="5"/>
          </w:tcPr>
          <w:p w:rsidR="00912A47" w:rsidRPr="009D07AA" w:rsidRDefault="00912A47" w:rsidP="009D07AA">
            <w:pPr>
              <w:autoSpaceDE w:val="0"/>
              <w:autoSpaceDN w:val="0"/>
              <w:adjustRightInd w:val="0"/>
              <w:spacing w:after="0" w:line="240" w:lineRule="exact"/>
              <w:jc w:val="both"/>
              <w:rPr>
                <w:rFonts w:ascii="Times New Roman" w:hAnsi="Times New Roman"/>
                <w:sz w:val="24"/>
                <w:szCs w:val="24"/>
              </w:rPr>
            </w:pPr>
          </w:p>
        </w:tc>
      </w:tr>
      <w:tr w:rsidR="00912A47" w:rsidRPr="009D07AA" w:rsidTr="000665A1">
        <w:tc>
          <w:tcPr>
            <w:tcW w:w="8522" w:type="dxa"/>
            <w:gridSpan w:val="5"/>
          </w:tcPr>
          <w:p w:rsidR="00912A47" w:rsidRPr="009D07AA" w:rsidRDefault="00912A47" w:rsidP="009D07AA">
            <w:pPr>
              <w:autoSpaceDE w:val="0"/>
              <w:autoSpaceDN w:val="0"/>
              <w:adjustRightInd w:val="0"/>
              <w:spacing w:after="0" w:line="240" w:lineRule="exact"/>
              <w:jc w:val="both"/>
              <w:rPr>
                <w:rFonts w:ascii="Times New Roman" w:hAnsi="Times New Roman"/>
                <w:b/>
                <w:sz w:val="24"/>
                <w:szCs w:val="24"/>
              </w:rPr>
            </w:pPr>
            <w:r w:rsidRPr="009D07AA">
              <w:rPr>
                <w:rFonts w:ascii="Georgia" w:hAnsi="Georgia"/>
                <w:b/>
                <w:sz w:val="20"/>
                <w:szCs w:val="20"/>
              </w:rPr>
              <w:t>Κυκλοφορούντα στοιχεία</w:t>
            </w:r>
          </w:p>
        </w:tc>
      </w:tr>
      <w:tr w:rsidR="0084187D" w:rsidRPr="009D07AA" w:rsidTr="000665A1">
        <w:tc>
          <w:tcPr>
            <w:tcW w:w="4160" w:type="dxa"/>
          </w:tcPr>
          <w:p w:rsidR="0084187D" w:rsidRPr="009D07AA" w:rsidRDefault="0084187D"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Αποθέματα</w:t>
            </w:r>
          </w:p>
        </w:tc>
        <w:tc>
          <w:tcPr>
            <w:tcW w:w="1051"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300</w:t>
            </w:r>
          </w:p>
        </w:tc>
        <w:tc>
          <w:tcPr>
            <w:tcW w:w="1076"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300</w:t>
            </w:r>
          </w:p>
        </w:tc>
        <w:tc>
          <w:tcPr>
            <w:tcW w:w="1051"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200</w:t>
            </w:r>
          </w:p>
        </w:tc>
        <w:tc>
          <w:tcPr>
            <w:tcW w:w="1184"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200</w:t>
            </w:r>
          </w:p>
        </w:tc>
      </w:tr>
      <w:tr w:rsidR="0084187D" w:rsidRPr="009D07AA" w:rsidTr="000665A1">
        <w:tc>
          <w:tcPr>
            <w:tcW w:w="4160" w:type="dxa"/>
          </w:tcPr>
          <w:p w:rsidR="0084187D" w:rsidRPr="009D07AA" w:rsidRDefault="0084187D"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Εμπορικές απαιτήσεις (κόστος)</w:t>
            </w:r>
          </w:p>
        </w:tc>
        <w:tc>
          <w:tcPr>
            <w:tcW w:w="1051"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350</w:t>
            </w:r>
          </w:p>
        </w:tc>
        <w:tc>
          <w:tcPr>
            <w:tcW w:w="1076"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350</w:t>
            </w:r>
          </w:p>
        </w:tc>
        <w:tc>
          <w:tcPr>
            <w:tcW w:w="1051"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600</w:t>
            </w:r>
          </w:p>
        </w:tc>
        <w:tc>
          <w:tcPr>
            <w:tcW w:w="1184"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600</w:t>
            </w:r>
          </w:p>
        </w:tc>
      </w:tr>
      <w:tr w:rsidR="0084187D" w:rsidRPr="009D07AA" w:rsidTr="000665A1">
        <w:tc>
          <w:tcPr>
            <w:tcW w:w="4160" w:type="dxa"/>
          </w:tcPr>
          <w:p w:rsidR="0084187D" w:rsidRPr="009D07AA" w:rsidRDefault="0084187D" w:rsidP="009D07AA">
            <w:pPr>
              <w:autoSpaceDE w:val="0"/>
              <w:autoSpaceDN w:val="0"/>
              <w:adjustRightInd w:val="0"/>
              <w:spacing w:after="0" w:line="240" w:lineRule="exact"/>
              <w:jc w:val="both"/>
              <w:rPr>
                <w:rFonts w:ascii="Georgia" w:hAnsi="Georgia"/>
                <w:sz w:val="20"/>
                <w:szCs w:val="20"/>
              </w:rPr>
            </w:pPr>
            <w:proofErr w:type="spellStart"/>
            <w:r w:rsidRPr="009D07AA">
              <w:rPr>
                <w:rFonts w:ascii="Georgia" w:hAnsi="Georgia"/>
                <w:sz w:val="20"/>
                <w:szCs w:val="20"/>
              </w:rPr>
              <w:t>Απομειώσεις</w:t>
            </w:r>
            <w:proofErr w:type="spellEnd"/>
            <w:r w:rsidRPr="009D07AA">
              <w:rPr>
                <w:rFonts w:ascii="Georgia" w:hAnsi="Georgia"/>
                <w:sz w:val="20"/>
                <w:szCs w:val="20"/>
              </w:rPr>
              <w:t xml:space="preserve"> (επισφάλειες)</w:t>
            </w:r>
          </w:p>
        </w:tc>
        <w:tc>
          <w:tcPr>
            <w:tcW w:w="1051" w:type="dxa"/>
          </w:tcPr>
          <w:p w:rsidR="0084187D" w:rsidRPr="009D07AA" w:rsidRDefault="00CD6271"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00912A47" w:rsidRPr="009D07AA">
              <w:rPr>
                <w:rFonts w:ascii="Modern No. 20" w:hAnsi="Modern No. 20"/>
                <w:sz w:val="24"/>
                <w:szCs w:val="24"/>
              </w:rPr>
              <w:t>120</w:t>
            </w:r>
          </w:p>
        </w:tc>
        <w:tc>
          <w:tcPr>
            <w:tcW w:w="1076"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c>
          <w:tcPr>
            <w:tcW w:w="1051" w:type="dxa"/>
          </w:tcPr>
          <w:p w:rsidR="0084187D" w:rsidRPr="009D07AA" w:rsidRDefault="00CD6271"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00912A47" w:rsidRPr="009D07AA">
              <w:rPr>
                <w:rFonts w:ascii="Modern No. 20" w:hAnsi="Modern No. 20"/>
                <w:sz w:val="24"/>
                <w:szCs w:val="24"/>
              </w:rPr>
              <w:t>100</w:t>
            </w:r>
          </w:p>
        </w:tc>
        <w:tc>
          <w:tcPr>
            <w:tcW w:w="1184"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r>
      <w:tr w:rsidR="0084187D" w:rsidRPr="009D07AA" w:rsidTr="000665A1">
        <w:tc>
          <w:tcPr>
            <w:tcW w:w="4160" w:type="dxa"/>
          </w:tcPr>
          <w:p w:rsidR="0084187D" w:rsidRPr="009D07AA" w:rsidRDefault="0084187D"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Καθαρή αξία εμπορικών απαιτήσεων</w:t>
            </w:r>
          </w:p>
        </w:tc>
        <w:tc>
          <w:tcPr>
            <w:tcW w:w="1051"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230</w:t>
            </w:r>
          </w:p>
        </w:tc>
        <w:tc>
          <w:tcPr>
            <w:tcW w:w="1076"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350</w:t>
            </w:r>
          </w:p>
        </w:tc>
        <w:tc>
          <w:tcPr>
            <w:tcW w:w="1051"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500</w:t>
            </w:r>
          </w:p>
        </w:tc>
        <w:tc>
          <w:tcPr>
            <w:tcW w:w="1184"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600</w:t>
            </w:r>
          </w:p>
        </w:tc>
      </w:tr>
      <w:tr w:rsidR="0084187D" w:rsidRPr="009D07AA" w:rsidTr="000665A1">
        <w:tc>
          <w:tcPr>
            <w:tcW w:w="4160" w:type="dxa"/>
          </w:tcPr>
          <w:p w:rsidR="0084187D" w:rsidRPr="009D07AA" w:rsidRDefault="0084187D"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Εμπορικό χαρτοφυλάκιο (κόστος)</w:t>
            </w:r>
          </w:p>
        </w:tc>
        <w:tc>
          <w:tcPr>
            <w:tcW w:w="1051"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200</w:t>
            </w:r>
          </w:p>
        </w:tc>
        <w:tc>
          <w:tcPr>
            <w:tcW w:w="1076"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200</w:t>
            </w:r>
          </w:p>
        </w:tc>
        <w:tc>
          <w:tcPr>
            <w:tcW w:w="1051"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c>
          <w:tcPr>
            <w:tcW w:w="1184"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r>
      <w:tr w:rsidR="0084187D" w:rsidRPr="009D07AA" w:rsidTr="000665A1">
        <w:tc>
          <w:tcPr>
            <w:tcW w:w="4160" w:type="dxa"/>
          </w:tcPr>
          <w:p w:rsidR="0084187D" w:rsidRPr="009D07AA" w:rsidRDefault="0084187D"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 xml:space="preserve">Διαφορές εύλογης αξίας εμπορικού </w:t>
            </w:r>
            <w:proofErr w:type="spellStart"/>
            <w:r w:rsidRPr="009D07AA">
              <w:rPr>
                <w:rFonts w:ascii="Georgia" w:hAnsi="Georgia"/>
                <w:sz w:val="20"/>
                <w:szCs w:val="20"/>
              </w:rPr>
              <w:t>χαρτοφυλάκιου</w:t>
            </w:r>
            <w:proofErr w:type="spellEnd"/>
          </w:p>
        </w:tc>
        <w:tc>
          <w:tcPr>
            <w:tcW w:w="1051"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50</w:t>
            </w:r>
          </w:p>
        </w:tc>
        <w:tc>
          <w:tcPr>
            <w:tcW w:w="1076"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c>
          <w:tcPr>
            <w:tcW w:w="1051"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c>
          <w:tcPr>
            <w:tcW w:w="1184"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r>
      <w:tr w:rsidR="0084187D" w:rsidRPr="009D07AA" w:rsidTr="000665A1">
        <w:tc>
          <w:tcPr>
            <w:tcW w:w="4160" w:type="dxa"/>
          </w:tcPr>
          <w:p w:rsidR="0084187D" w:rsidRPr="009D07AA" w:rsidRDefault="0084187D"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 xml:space="preserve">Εύλογη αξία εμπορικού </w:t>
            </w:r>
            <w:proofErr w:type="spellStart"/>
            <w:r w:rsidRPr="009D07AA">
              <w:rPr>
                <w:rFonts w:ascii="Georgia" w:hAnsi="Georgia"/>
                <w:sz w:val="20"/>
                <w:szCs w:val="20"/>
              </w:rPr>
              <w:t>χαρτοφυλάκιου</w:t>
            </w:r>
            <w:proofErr w:type="spellEnd"/>
          </w:p>
        </w:tc>
        <w:tc>
          <w:tcPr>
            <w:tcW w:w="1051"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250</w:t>
            </w:r>
          </w:p>
        </w:tc>
        <w:tc>
          <w:tcPr>
            <w:tcW w:w="1076"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200</w:t>
            </w:r>
          </w:p>
        </w:tc>
        <w:tc>
          <w:tcPr>
            <w:tcW w:w="1051"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c>
          <w:tcPr>
            <w:tcW w:w="1184"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r>
      <w:tr w:rsidR="0084187D" w:rsidRPr="009D07AA" w:rsidTr="000665A1">
        <w:tc>
          <w:tcPr>
            <w:tcW w:w="4160" w:type="dxa"/>
          </w:tcPr>
          <w:p w:rsidR="0084187D" w:rsidRPr="009D07AA" w:rsidRDefault="0084187D"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Διαθέσιμα</w:t>
            </w:r>
          </w:p>
        </w:tc>
        <w:tc>
          <w:tcPr>
            <w:tcW w:w="1051"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20</w:t>
            </w:r>
          </w:p>
        </w:tc>
        <w:tc>
          <w:tcPr>
            <w:tcW w:w="1076"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20</w:t>
            </w:r>
          </w:p>
        </w:tc>
        <w:tc>
          <w:tcPr>
            <w:tcW w:w="1051"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5</w:t>
            </w:r>
          </w:p>
        </w:tc>
        <w:tc>
          <w:tcPr>
            <w:tcW w:w="1184"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5</w:t>
            </w:r>
          </w:p>
        </w:tc>
      </w:tr>
      <w:tr w:rsidR="0084187D" w:rsidRPr="009D07AA" w:rsidTr="000665A1">
        <w:tc>
          <w:tcPr>
            <w:tcW w:w="4160" w:type="dxa"/>
          </w:tcPr>
          <w:p w:rsidR="0084187D" w:rsidRPr="009D07AA" w:rsidRDefault="0084187D" w:rsidP="009D07AA">
            <w:pPr>
              <w:autoSpaceDE w:val="0"/>
              <w:autoSpaceDN w:val="0"/>
              <w:adjustRightInd w:val="0"/>
              <w:spacing w:after="0" w:line="240" w:lineRule="exact"/>
              <w:jc w:val="both"/>
              <w:rPr>
                <w:rFonts w:ascii="Georgia" w:hAnsi="Georgia"/>
                <w:b/>
                <w:sz w:val="20"/>
                <w:szCs w:val="20"/>
              </w:rPr>
            </w:pPr>
            <w:r w:rsidRPr="009D07AA">
              <w:rPr>
                <w:rFonts w:ascii="Georgia" w:hAnsi="Georgia"/>
                <w:b/>
                <w:sz w:val="20"/>
                <w:szCs w:val="20"/>
              </w:rPr>
              <w:t>Σύνολο κυκλοφορούντων στοιχ</w:t>
            </w:r>
            <w:r w:rsidR="00912A47" w:rsidRPr="009D07AA">
              <w:rPr>
                <w:rFonts w:ascii="Georgia" w:hAnsi="Georgia"/>
                <w:b/>
                <w:sz w:val="20"/>
                <w:szCs w:val="20"/>
              </w:rPr>
              <w:t>εί</w:t>
            </w:r>
            <w:r w:rsidRPr="009D07AA">
              <w:rPr>
                <w:rFonts w:ascii="Georgia" w:hAnsi="Georgia"/>
                <w:b/>
                <w:sz w:val="20"/>
                <w:szCs w:val="20"/>
              </w:rPr>
              <w:t>ων</w:t>
            </w:r>
          </w:p>
        </w:tc>
        <w:tc>
          <w:tcPr>
            <w:tcW w:w="1051"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800</w:t>
            </w:r>
          </w:p>
        </w:tc>
        <w:tc>
          <w:tcPr>
            <w:tcW w:w="1076"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870</w:t>
            </w:r>
          </w:p>
        </w:tc>
        <w:tc>
          <w:tcPr>
            <w:tcW w:w="1051"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705</w:t>
            </w:r>
          </w:p>
        </w:tc>
        <w:tc>
          <w:tcPr>
            <w:tcW w:w="1184"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805</w:t>
            </w:r>
          </w:p>
        </w:tc>
      </w:tr>
      <w:tr w:rsidR="00912A47" w:rsidRPr="009D07AA" w:rsidTr="000665A1">
        <w:tc>
          <w:tcPr>
            <w:tcW w:w="8522" w:type="dxa"/>
            <w:gridSpan w:val="5"/>
          </w:tcPr>
          <w:p w:rsidR="00912A47" w:rsidRPr="009D07AA" w:rsidRDefault="00912A47" w:rsidP="009D07AA">
            <w:pPr>
              <w:autoSpaceDE w:val="0"/>
              <w:autoSpaceDN w:val="0"/>
              <w:adjustRightInd w:val="0"/>
              <w:spacing w:after="0" w:line="240" w:lineRule="exact"/>
              <w:jc w:val="both"/>
              <w:rPr>
                <w:rFonts w:ascii="Times New Roman" w:hAnsi="Times New Roman"/>
                <w:sz w:val="24"/>
                <w:szCs w:val="24"/>
              </w:rPr>
            </w:pPr>
          </w:p>
        </w:tc>
      </w:tr>
      <w:tr w:rsidR="0084187D" w:rsidRPr="009D07AA" w:rsidTr="000665A1">
        <w:tc>
          <w:tcPr>
            <w:tcW w:w="4160" w:type="dxa"/>
          </w:tcPr>
          <w:p w:rsidR="0084187D" w:rsidRPr="009D07AA" w:rsidRDefault="0084187D" w:rsidP="009D07AA">
            <w:pPr>
              <w:autoSpaceDE w:val="0"/>
              <w:autoSpaceDN w:val="0"/>
              <w:adjustRightInd w:val="0"/>
              <w:spacing w:after="0" w:line="240" w:lineRule="exact"/>
              <w:jc w:val="both"/>
              <w:rPr>
                <w:rFonts w:ascii="Georgia" w:hAnsi="Georgia"/>
                <w:b/>
                <w:sz w:val="20"/>
                <w:szCs w:val="20"/>
              </w:rPr>
            </w:pPr>
            <w:r w:rsidRPr="009D07AA">
              <w:rPr>
                <w:rFonts w:ascii="Georgia" w:hAnsi="Georgia"/>
                <w:b/>
                <w:sz w:val="20"/>
                <w:szCs w:val="20"/>
              </w:rPr>
              <w:t>Σύνολο ενεργητικού</w:t>
            </w:r>
          </w:p>
        </w:tc>
        <w:tc>
          <w:tcPr>
            <w:tcW w:w="1051" w:type="dxa"/>
          </w:tcPr>
          <w:p w:rsidR="0084187D" w:rsidRPr="009D07AA" w:rsidRDefault="00912A47" w:rsidP="009D07AA">
            <w:pPr>
              <w:autoSpaceDE w:val="0"/>
              <w:autoSpaceDN w:val="0"/>
              <w:adjustRightInd w:val="0"/>
              <w:spacing w:after="0" w:line="240" w:lineRule="exact"/>
              <w:jc w:val="right"/>
              <w:rPr>
                <w:rFonts w:ascii="Modern No. 20" w:hAnsi="Modern No. 20"/>
                <w:b/>
                <w:sz w:val="24"/>
                <w:szCs w:val="24"/>
              </w:rPr>
            </w:pPr>
            <w:r w:rsidRPr="009D07AA">
              <w:rPr>
                <w:rFonts w:ascii="Modern No. 20" w:hAnsi="Modern No. 20"/>
                <w:b/>
                <w:sz w:val="24"/>
                <w:szCs w:val="24"/>
              </w:rPr>
              <w:t>4.084</w:t>
            </w:r>
          </w:p>
        </w:tc>
        <w:tc>
          <w:tcPr>
            <w:tcW w:w="1076" w:type="dxa"/>
          </w:tcPr>
          <w:p w:rsidR="0084187D" w:rsidRPr="009D07AA" w:rsidRDefault="00912A47" w:rsidP="009D07AA">
            <w:pPr>
              <w:autoSpaceDE w:val="0"/>
              <w:autoSpaceDN w:val="0"/>
              <w:adjustRightInd w:val="0"/>
              <w:spacing w:after="0" w:line="240" w:lineRule="exact"/>
              <w:jc w:val="right"/>
              <w:rPr>
                <w:rFonts w:ascii="Modern No. 20" w:hAnsi="Modern No. 20"/>
                <w:b/>
                <w:sz w:val="24"/>
                <w:szCs w:val="24"/>
              </w:rPr>
            </w:pPr>
            <w:r w:rsidRPr="009D07AA">
              <w:rPr>
                <w:rFonts w:ascii="Modern No. 20" w:hAnsi="Modern No. 20"/>
                <w:b/>
                <w:sz w:val="24"/>
                <w:szCs w:val="24"/>
              </w:rPr>
              <w:t>4.270</w:t>
            </w:r>
          </w:p>
        </w:tc>
        <w:tc>
          <w:tcPr>
            <w:tcW w:w="1051" w:type="dxa"/>
          </w:tcPr>
          <w:p w:rsidR="0084187D" w:rsidRPr="009D07AA" w:rsidRDefault="00912A47" w:rsidP="009D07AA">
            <w:pPr>
              <w:autoSpaceDE w:val="0"/>
              <w:autoSpaceDN w:val="0"/>
              <w:adjustRightInd w:val="0"/>
              <w:spacing w:after="0" w:line="240" w:lineRule="exact"/>
              <w:jc w:val="right"/>
              <w:rPr>
                <w:rFonts w:ascii="Modern No. 20" w:hAnsi="Modern No. 20"/>
                <w:b/>
                <w:sz w:val="24"/>
                <w:szCs w:val="24"/>
              </w:rPr>
            </w:pPr>
            <w:r w:rsidRPr="009D07AA">
              <w:rPr>
                <w:rFonts w:ascii="Modern No. 20" w:hAnsi="Modern No. 20"/>
                <w:b/>
                <w:sz w:val="24"/>
                <w:szCs w:val="24"/>
              </w:rPr>
              <w:t>4.503</w:t>
            </w:r>
          </w:p>
        </w:tc>
        <w:tc>
          <w:tcPr>
            <w:tcW w:w="1184" w:type="dxa"/>
          </w:tcPr>
          <w:p w:rsidR="0084187D" w:rsidRPr="009D07AA" w:rsidRDefault="00912A47" w:rsidP="009D07AA">
            <w:pPr>
              <w:autoSpaceDE w:val="0"/>
              <w:autoSpaceDN w:val="0"/>
              <w:adjustRightInd w:val="0"/>
              <w:spacing w:after="0" w:line="240" w:lineRule="exact"/>
              <w:jc w:val="right"/>
              <w:rPr>
                <w:rFonts w:ascii="Modern No. 20" w:hAnsi="Modern No. 20"/>
                <w:b/>
                <w:sz w:val="24"/>
                <w:szCs w:val="24"/>
              </w:rPr>
            </w:pPr>
            <w:r w:rsidRPr="009D07AA">
              <w:rPr>
                <w:rFonts w:ascii="Modern No. 20" w:hAnsi="Modern No. 20"/>
                <w:b/>
                <w:sz w:val="24"/>
                <w:szCs w:val="24"/>
              </w:rPr>
              <w:t>4.625</w:t>
            </w:r>
          </w:p>
        </w:tc>
      </w:tr>
      <w:tr w:rsidR="00912A47" w:rsidRPr="009D07AA" w:rsidTr="000665A1">
        <w:tc>
          <w:tcPr>
            <w:tcW w:w="8522" w:type="dxa"/>
            <w:gridSpan w:val="5"/>
          </w:tcPr>
          <w:p w:rsidR="00912A47" w:rsidRPr="009D07AA" w:rsidRDefault="00912A47" w:rsidP="009D07AA">
            <w:pPr>
              <w:autoSpaceDE w:val="0"/>
              <w:autoSpaceDN w:val="0"/>
              <w:adjustRightInd w:val="0"/>
              <w:spacing w:after="0" w:line="240" w:lineRule="exact"/>
              <w:jc w:val="both"/>
              <w:rPr>
                <w:rFonts w:ascii="Times New Roman" w:hAnsi="Times New Roman"/>
                <w:sz w:val="24"/>
                <w:szCs w:val="24"/>
              </w:rPr>
            </w:pPr>
          </w:p>
        </w:tc>
      </w:tr>
      <w:tr w:rsidR="00912A47" w:rsidRPr="009D07AA" w:rsidTr="000665A1">
        <w:tc>
          <w:tcPr>
            <w:tcW w:w="8522" w:type="dxa"/>
            <w:gridSpan w:val="5"/>
          </w:tcPr>
          <w:p w:rsidR="00912A47" w:rsidRPr="009D07AA" w:rsidRDefault="00912A47" w:rsidP="009D07AA">
            <w:pPr>
              <w:autoSpaceDE w:val="0"/>
              <w:autoSpaceDN w:val="0"/>
              <w:adjustRightInd w:val="0"/>
              <w:spacing w:after="0" w:line="240" w:lineRule="exact"/>
              <w:jc w:val="both"/>
              <w:rPr>
                <w:rFonts w:ascii="Times New Roman" w:hAnsi="Times New Roman"/>
                <w:b/>
                <w:sz w:val="24"/>
                <w:szCs w:val="24"/>
              </w:rPr>
            </w:pPr>
            <w:r w:rsidRPr="009D07AA">
              <w:rPr>
                <w:rFonts w:ascii="Georgia" w:hAnsi="Georgia"/>
                <w:b/>
                <w:sz w:val="20"/>
                <w:szCs w:val="20"/>
              </w:rPr>
              <w:t>Καθαρή θέση</w:t>
            </w:r>
          </w:p>
        </w:tc>
      </w:tr>
      <w:tr w:rsidR="0084187D" w:rsidRPr="009D07AA" w:rsidTr="000665A1">
        <w:tc>
          <w:tcPr>
            <w:tcW w:w="4160" w:type="dxa"/>
          </w:tcPr>
          <w:p w:rsidR="0084187D" w:rsidRPr="009D07AA" w:rsidRDefault="0084187D"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Καταβλημένο κεφάλαιο</w:t>
            </w:r>
          </w:p>
        </w:tc>
        <w:tc>
          <w:tcPr>
            <w:tcW w:w="1051"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2.500</w:t>
            </w:r>
          </w:p>
        </w:tc>
        <w:tc>
          <w:tcPr>
            <w:tcW w:w="1076"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2.500</w:t>
            </w:r>
          </w:p>
        </w:tc>
        <w:tc>
          <w:tcPr>
            <w:tcW w:w="1051"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2.500</w:t>
            </w:r>
          </w:p>
        </w:tc>
        <w:tc>
          <w:tcPr>
            <w:tcW w:w="1184"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2.500</w:t>
            </w:r>
          </w:p>
        </w:tc>
      </w:tr>
      <w:tr w:rsidR="0084187D" w:rsidRPr="009D07AA" w:rsidTr="000665A1">
        <w:tc>
          <w:tcPr>
            <w:tcW w:w="4160" w:type="dxa"/>
          </w:tcPr>
          <w:p w:rsidR="0084187D" w:rsidRPr="009D07AA" w:rsidRDefault="0084187D"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Διαφορές εύλογης αξίας διαθεσίμων για πώληση</w:t>
            </w:r>
          </w:p>
        </w:tc>
        <w:tc>
          <w:tcPr>
            <w:tcW w:w="1051" w:type="dxa"/>
          </w:tcPr>
          <w:p w:rsidR="0084187D" w:rsidRPr="009D07AA" w:rsidRDefault="00CD6271"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00912A47" w:rsidRPr="009D07AA">
              <w:rPr>
                <w:rFonts w:ascii="Modern No. 20" w:hAnsi="Modern No. 20"/>
                <w:sz w:val="24"/>
                <w:szCs w:val="24"/>
              </w:rPr>
              <w:t>100</w:t>
            </w:r>
          </w:p>
        </w:tc>
        <w:tc>
          <w:tcPr>
            <w:tcW w:w="1076"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c>
          <w:tcPr>
            <w:tcW w:w="1051"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10</w:t>
            </w:r>
          </w:p>
        </w:tc>
        <w:tc>
          <w:tcPr>
            <w:tcW w:w="1184"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r>
      <w:tr w:rsidR="0084187D" w:rsidRPr="009D07AA" w:rsidTr="000665A1">
        <w:tc>
          <w:tcPr>
            <w:tcW w:w="4160" w:type="dxa"/>
          </w:tcPr>
          <w:p w:rsidR="0084187D" w:rsidRPr="009D07AA" w:rsidRDefault="0084187D"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Αποτελέσματα σε νέο</w:t>
            </w:r>
          </w:p>
        </w:tc>
        <w:tc>
          <w:tcPr>
            <w:tcW w:w="1051" w:type="dxa"/>
          </w:tcPr>
          <w:p w:rsidR="0084187D" w:rsidRPr="009D07AA" w:rsidRDefault="00CD6271"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00912A47" w:rsidRPr="009D07AA">
              <w:rPr>
                <w:rFonts w:ascii="Modern No. 20" w:hAnsi="Modern No. 20"/>
                <w:sz w:val="24"/>
                <w:szCs w:val="24"/>
              </w:rPr>
              <w:t>479</w:t>
            </w:r>
          </w:p>
        </w:tc>
        <w:tc>
          <w:tcPr>
            <w:tcW w:w="1076"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307</w:t>
            </w:r>
          </w:p>
        </w:tc>
        <w:tc>
          <w:tcPr>
            <w:tcW w:w="1051" w:type="dxa"/>
          </w:tcPr>
          <w:p w:rsidR="0084187D" w:rsidRPr="009D07AA" w:rsidRDefault="00CD6271"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00912A47" w:rsidRPr="009D07AA">
              <w:rPr>
                <w:rFonts w:ascii="Modern No. 20" w:hAnsi="Modern No. 20"/>
                <w:sz w:val="24"/>
                <w:szCs w:val="24"/>
              </w:rPr>
              <w:t>522</w:t>
            </w:r>
          </w:p>
        </w:tc>
        <w:tc>
          <w:tcPr>
            <w:tcW w:w="1184"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300</w:t>
            </w:r>
          </w:p>
        </w:tc>
      </w:tr>
      <w:tr w:rsidR="0084187D" w:rsidRPr="009D07AA" w:rsidTr="000665A1">
        <w:tc>
          <w:tcPr>
            <w:tcW w:w="4160" w:type="dxa"/>
          </w:tcPr>
          <w:p w:rsidR="0084187D" w:rsidRPr="009D07AA" w:rsidRDefault="0084187D"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Σύνολο καθαρής θέσης</w:t>
            </w:r>
          </w:p>
        </w:tc>
        <w:tc>
          <w:tcPr>
            <w:tcW w:w="1051"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1.921</w:t>
            </w:r>
          </w:p>
        </w:tc>
        <w:tc>
          <w:tcPr>
            <w:tcW w:w="1076"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2.807</w:t>
            </w:r>
          </w:p>
        </w:tc>
        <w:tc>
          <w:tcPr>
            <w:tcW w:w="1051"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1.988</w:t>
            </w:r>
          </w:p>
        </w:tc>
        <w:tc>
          <w:tcPr>
            <w:tcW w:w="1184"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2.800</w:t>
            </w:r>
          </w:p>
        </w:tc>
      </w:tr>
      <w:tr w:rsidR="00912A47" w:rsidRPr="009D07AA" w:rsidTr="000665A1">
        <w:tc>
          <w:tcPr>
            <w:tcW w:w="8522" w:type="dxa"/>
            <w:gridSpan w:val="5"/>
          </w:tcPr>
          <w:p w:rsidR="00912A47" w:rsidRPr="009D07AA" w:rsidRDefault="00912A47" w:rsidP="009D07AA">
            <w:pPr>
              <w:autoSpaceDE w:val="0"/>
              <w:autoSpaceDN w:val="0"/>
              <w:adjustRightInd w:val="0"/>
              <w:spacing w:after="0" w:line="240" w:lineRule="exact"/>
              <w:jc w:val="both"/>
              <w:rPr>
                <w:rFonts w:ascii="Times New Roman" w:hAnsi="Times New Roman"/>
                <w:sz w:val="24"/>
                <w:szCs w:val="24"/>
              </w:rPr>
            </w:pPr>
            <w:r w:rsidRPr="009D07AA">
              <w:rPr>
                <w:rFonts w:ascii="Georgia" w:hAnsi="Georgia"/>
                <w:sz w:val="20"/>
                <w:szCs w:val="20"/>
              </w:rPr>
              <w:t>Προβλέψεις</w:t>
            </w:r>
          </w:p>
        </w:tc>
      </w:tr>
      <w:tr w:rsidR="0084187D" w:rsidRPr="009D07AA" w:rsidTr="000665A1">
        <w:tc>
          <w:tcPr>
            <w:tcW w:w="4160" w:type="dxa"/>
          </w:tcPr>
          <w:p w:rsidR="0084187D" w:rsidRPr="009D07AA" w:rsidRDefault="0084187D"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Προβλέψεις για παροχές σε εργαζόμενους</w:t>
            </w:r>
          </w:p>
        </w:tc>
        <w:tc>
          <w:tcPr>
            <w:tcW w:w="1051"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450</w:t>
            </w:r>
          </w:p>
        </w:tc>
        <w:tc>
          <w:tcPr>
            <w:tcW w:w="1076"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c>
          <w:tcPr>
            <w:tcW w:w="1051"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460</w:t>
            </w:r>
          </w:p>
        </w:tc>
        <w:tc>
          <w:tcPr>
            <w:tcW w:w="1184"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r>
      <w:tr w:rsidR="0084187D" w:rsidRPr="009D07AA" w:rsidTr="000665A1">
        <w:tc>
          <w:tcPr>
            <w:tcW w:w="4160" w:type="dxa"/>
          </w:tcPr>
          <w:p w:rsidR="0084187D" w:rsidRPr="009D07AA" w:rsidRDefault="0084187D"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Λοιπές προβλέψεις</w:t>
            </w:r>
          </w:p>
        </w:tc>
        <w:tc>
          <w:tcPr>
            <w:tcW w:w="1051"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250</w:t>
            </w:r>
          </w:p>
        </w:tc>
        <w:tc>
          <w:tcPr>
            <w:tcW w:w="1076"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c>
          <w:tcPr>
            <w:tcW w:w="1051"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250</w:t>
            </w:r>
          </w:p>
        </w:tc>
        <w:tc>
          <w:tcPr>
            <w:tcW w:w="1184"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r>
      <w:tr w:rsidR="0084187D" w:rsidRPr="009D07AA" w:rsidTr="000665A1">
        <w:tc>
          <w:tcPr>
            <w:tcW w:w="4160" w:type="dxa"/>
          </w:tcPr>
          <w:p w:rsidR="0084187D" w:rsidRPr="009D07AA" w:rsidRDefault="00995C93"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Σύνολο προβλέψεων</w:t>
            </w:r>
          </w:p>
        </w:tc>
        <w:tc>
          <w:tcPr>
            <w:tcW w:w="1051"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700</w:t>
            </w:r>
          </w:p>
        </w:tc>
        <w:tc>
          <w:tcPr>
            <w:tcW w:w="1076"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c>
          <w:tcPr>
            <w:tcW w:w="1051"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710</w:t>
            </w:r>
          </w:p>
        </w:tc>
        <w:tc>
          <w:tcPr>
            <w:tcW w:w="1184" w:type="dxa"/>
          </w:tcPr>
          <w:p w:rsidR="0084187D"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r>
      <w:tr w:rsidR="00912A47" w:rsidRPr="009D07AA" w:rsidTr="000665A1">
        <w:tc>
          <w:tcPr>
            <w:tcW w:w="8522" w:type="dxa"/>
            <w:gridSpan w:val="5"/>
          </w:tcPr>
          <w:p w:rsidR="00912A47" w:rsidRPr="009D07AA" w:rsidRDefault="00912A47" w:rsidP="009D07AA">
            <w:pPr>
              <w:autoSpaceDE w:val="0"/>
              <w:autoSpaceDN w:val="0"/>
              <w:adjustRightInd w:val="0"/>
              <w:spacing w:after="0" w:line="240" w:lineRule="exact"/>
              <w:jc w:val="both"/>
              <w:rPr>
                <w:rFonts w:ascii="Times New Roman" w:hAnsi="Times New Roman"/>
                <w:sz w:val="24"/>
                <w:szCs w:val="24"/>
              </w:rPr>
            </w:pPr>
            <w:r w:rsidRPr="009D07AA">
              <w:rPr>
                <w:rFonts w:ascii="Georgia" w:hAnsi="Georgia"/>
                <w:sz w:val="20"/>
                <w:szCs w:val="20"/>
              </w:rPr>
              <w:t>Υποχρεώσεις</w:t>
            </w:r>
          </w:p>
        </w:tc>
      </w:tr>
      <w:tr w:rsidR="00995C93" w:rsidRPr="009D07AA" w:rsidTr="000665A1">
        <w:tc>
          <w:tcPr>
            <w:tcW w:w="4160" w:type="dxa"/>
          </w:tcPr>
          <w:p w:rsidR="00995C93" w:rsidRPr="009D07AA" w:rsidRDefault="00995C93"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Τραπεζικά δάνεια</w:t>
            </w:r>
          </w:p>
        </w:tc>
        <w:tc>
          <w:tcPr>
            <w:tcW w:w="1051" w:type="dxa"/>
          </w:tcPr>
          <w:p w:rsidR="00995C93"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700</w:t>
            </w:r>
          </w:p>
        </w:tc>
        <w:tc>
          <w:tcPr>
            <w:tcW w:w="1076" w:type="dxa"/>
          </w:tcPr>
          <w:p w:rsidR="00995C93"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700</w:t>
            </w:r>
          </w:p>
        </w:tc>
        <w:tc>
          <w:tcPr>
            <w:tcW w:w="1051" w:type="dxa"/>
          </w:tcPr>
          <w:p w:rsidR="00995C93"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900</w:t>
            </w:r>
          </w:p>
        </w:tc>
        <w:tc>
          <w:tcPr>
            <w:tcW w:w="1184" w:type="dxa"/>
          </w:tcPr>
          <w:p w:rsidR="00995C93"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900</w:t>
            </w:r>
          </w:p>
        </w:tc>
      </w:tr>
      <w:tr w:rsidR="00995C93" w:rsidRPr="009D07AA" w:rsidTr="000665A1">
        <w:tc>
          <w:tcPr>
            <w:tcW w:w="4160" w:type="dxa"/>
          </w:tcPr>
          <w:p w:rsidR="00995C93" w:rsidRPr="009D07AA" w:rsidRDefault="00995C93"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Εμπορικές υποχρεώσεις</w:t>
            </w:r>
          </w:p>
        </w:tc>
        <w:tc>
          <w:tcPr>
            <w:tcW w:w="1051" w:type="dxa"/>
          </w:tcPr>
          <w:p w:rsidR="00995C93"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550</w:t>
            </w:r>
          </w:p>
        </w:tc>
        <w:tc>
          <w:tcPr>
            <w:tcW w:w="1076" w:type="dxa"/>
          </w:tcPr>
          <w:p w:rsidR="00995C93"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550</w:t>
            </w:r>
          </w:p>
        </w:tc>
        <w:tc>
          <w:tcPr>
            <w:tcW w:w="1051" w:type="dxa"/>
          </w:tcPr>
          <w:p w:rsidR="00995C93"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600</w:t>
            </w:r>
          </w:p>
        </w:tc>
        <w:tc>
          <w:tcPr>
            <w:tcW w:w="1184" w:type="dxa"/>
          </w:tcPr>
          <w:p w:rsidR="00995C93"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600</w:t>
            </w:r>
          </w:p>
        </w:tc>
      </w:tr>
      <w:tr w:rsidR="00995C93" w:rsidRPr="009D07AA" w:rsidTr="000665A1">
        <w:tc>
          <w:tcPr>
            <w:tcW w:w="4160" w:type="dxa"/>
          </w:tcPr>
          <w:p w:rsidR="00995C93" w:rsidRPr="009D07AA" w:rsidRDefault="00995C93"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Τρέχων φόρος εισοδήματος</w:t>
            </w:r>
          </w:p>
        </w:tc>
        <w:tc>
          <w:tcPr>
            <w:tcW w:w="1051" w:type="dxa"/>
          </w:tcPr>
          <w:p w:rsidR="00995C93"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13</w:t>
            </w:r>
          </w:p>
        </w:tc>
        <w:tc>
          <w:tcPr>
            <w:tcW w:w="1076" w:type="dxa"/>
          </w:tcPr>
          <w:p w:rsidR="00995C93"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13</w:t>
            </w:r>
          </w:p>
        </w:tc>
        <w:tc>
          <w:tcPr>
            <w:tcW w:w="1051" w:type="dxa"/>
          </w:tcPr>
          <w:p w:rsidR="00995C93"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70</w:t>
            </w:r>
          </w:p>
        </w:tc>
        <w:tc>
          <w:tcPr>
            <w:tcW w:w="1184" w:type="dxa"/>
          </w:tcPr>
          <w:p w:rsidR="00995C93"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70</w:t>
            </w:r>
          </w:p>
        </w:tc>
      </w:tr>
      <w:tr w:rsidR="00995C93" w:rsidRPr="009D07AA" w:rsidTr="000665A1">
        <w:tc>
          <w:tcPr>
            <w:tcW w:w="4160" w:type="dxa"/>
          </w:tcPr>
          <w:p w:rsidR="00995C93" w:rsidRPr="009D07AA" w:rsidRDefault="00995C93"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lastRenderedPageBreak/>
              <w:t>Λοιπές υποχρεώσεις</w:t>
            </w:r>
          </w:p>
        </w:tc>
        <w:tc>
          <w:tcPr>
            <w:tcW w:w="1051" w:type="dxa"/>
          </w:tcPr>
          <w:p w:rsidR="00995C93"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200</w:t>
            </w:r>
          </w:p>
        </w:tc>
        <w:tc>
          <w:tcPr>
            <w:tcW w:w="1076" w:type="dxa"/>
          </w:tcPr>
          <w:p w:rsidR="00995C93"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200</w:t>
            </w:r>
          </w:p>
        </w:tc>
        <w:tc>
          <w:tcPr>
            <w:tcW w:w="1051" w:type="dxa"/>
          </w:tcPr>
          <w:p w:rsidR="00995C93"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235</w:t>
            </w:r>
          </w:p>
        </w:tc>
        <w:tc>
          <w:tcPr>
            <w:tcW w:w="1184" w:type="dxa"/>
          </w:tcPr>
          <w:p w:rsidR="00995C93"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235</w:t>
            </w:r>
          </w:p>
        </w:tc>
      </w:tr>
      <w:tr w:rsidR="00995C93" w:rsidRPr="009D07AA" w:rsidTr="000665A1">
        <w:tc>
          <w:tcPr>
            <w:tcW w:w="4160" w:type="dxa"/>
          </w:tcPr>
          <w:p w:rsidR="00995C93" w:rsidRPr="009D07AA" w:rsidRDefault="00995C93"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Σύνολο υποχρεώσεων</w:t>
            </w:r>
          </w:p>
        </w:tc>
        <w:tc>
          <w:tcPr>
            <w:tcW w:w="1051" w:type="dxa"/>
          </w:tcPr>
          <w:p w:rsidR="00995C93"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1.463</w:t>
            </w:r>
          </w:p>
        </w:tc>
        <w:tc>
          <w:tcPr>
            <w:tcW w:w="1076" w:type="dxa"/>
          </w:tcPr>
          <w:p w:rsidR="00995C93"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1.463</w:t>
            </w:r>
          </w:p>
        </w:tc>
        <w:tc>
          <w:tcPr>
            <w:tcW w:w="1051" w:type="dxa"/>
          </w:tcPr>
          <w:p w:rsidR="00995C93"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1.805</w:t>
            </w:r>
          </w:p>
        </w:tc>
        <w:tc>
          <w:tcPr>
            <w:tcW w:w="1184" w:type="dxa"/>
          </w:tcPr>
          <w:p w:rsidR="00995C93" w:rsidRPr="009D07AA" w:rsidRDefault="00912A47"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1.805</w:t>
            </w:r>
          </w:p>
        </w:tc>
      </w:tr>
      <w:tr w:rsidR="00995C93" w:rsidRPr="009D07AA" w:rsidTr="000665A1">
        <w:tc>
          <w:tcPr>
            <w:tcW w:w="4160" w:type="dxa"/>
          </w:tcPr>
          <w:p w:rsidR="00995C93" w:rsidRPr="009D07AA" w:rsidRDefault="00995C93" w:rsidP="009D07AA">
            <w:pPr>
              <w:autoSpaceDE w:val="0"/>
              <w:autoSpaceDN w:val="0"/>
              <w:adjustRightInd w:val="0"/>
              <w:spacing w:after="0" w:line="240" w:lineRule="exact"/>
              <w:jc w:val="both"/>
              <w:rPr>
                <w:rFonts w:ascii="Georgia" w:hAnsi="Georgia"/>
                <w:b/>
                <w:sz w:val="20"/>
                <w:szCs w:val="20"/>
              </w:rPr>
            </w:pPr>
            <w:r w:rsidRPr="009D07AA">
              <w:rPr>
                <w:rFonts w:ascii="Georgia" w:hAnsi="Georgia"/>
                <w:b/>
                <w:sz w:val="20"/>
                <w:szCs w:val="20"/>
              </w:rPr>
              <w:t xml:space="preserve">Σύνολο καθαρής θέσης </w:t>
            </w:r>
            <w:r w:rsidR="00912A47" w:rsidRPr="009D07AA">
              <w:rPr>
                <w:rFonts w:ascii="Georgia" w:hAnsi="Georgia"/>
                <w:b/>
                <w:sz w:val="20"/>
                <w:szCs w:val="20"/>
              </w:rPr>
              <w:t xml:space="preserve">προβλέψεων </w:t>
            </w:r>
            <w:r w:rsidRPr="009D07AA">
              <w:rPr>
                <w:rFonts w:ascii="Georgia" w:hAnsi="Georgia"/>
                <w:b/>
                <w:sz w:val="20"/>
                <w:szCs w:val="20"/>
              </w:rPr>
              <w:t>και υποχρεώσεων</w:t>
            </w:r>
          </w:p>
        </w:tc>
        <w:tc>
          <w:tcPr>
            <w:tcW w:w="1051" w:type="dxa"/>
          </w:tcPr>
          <w:p w:rsidR="00995C93" w:rsidRPr="009D07AA" w:rsidRDefault="00912A47" w:rsidP="009D07AA">
            <w:pPr>
              <w:autoSpaceDE w:val="0"/>
              <w:autoSpaceDN w:val="0"/>
              <w:adjustRightInd w:val="0"/>
              <w:spacing w:after="0" w:line="240" w:lineRule="exact"/>
              <w:jc w:val="right"/>
              <w:rPr>
                <w:rFonts w:ascii="Modern No. 20" w:hAnsi="Modern No. 20"/>
                <w:b/>
                <w:sz w:val="24"/>
                <w:szCs w:val="24"/>
              </w:rPr>
            </w:pPr>
            <w:r w:rsidRPr="009D07AA">
              <w:rPr>
                <w:rFonts w:ascii="Modern No. 20" w:hAnsi="Modern No. 20"/>
                <w:b/>
                <w:sz w:val="24"/>
                <w:szCs w:val="24"/>
              </w:rPr>
              <w:t>4.084</w:t>
            </w:r>
          </w:p>
        </w:tc>
        <w:tc>
          <w:tcPr>
            <w:tcW w:w="1076" w:type="dxa"/>
          </w:tcPr>
          <w:p w:rsidR="00995C93" w:rsidRPr="009D07AA" w:rsidRDefault="00912A47" w:rsidP="009D07AA">
            <w:pPr>
              <w:autoSpaceDE w:val="0"/>
              <w:autoSpaceDN w:val="0"/>
              <w:adjustRightInd w:val="0"/>
              <w:spacing w:after="0" w:line="240" w:lineRule="exact"/>
              <w:jc w:val="right"/>
              <w:rPr>
                <w:rFonts w:ascii="Modern No. 20" w:hAnsi="Modern No. 20"/>
                <w:b/>
                <w:sz w:val="24"/>
                <w:szCs w:val="24"/>
              </w:rPr>
            </w:pPr>
            <w:r w:rsidRPr="009D07AA">
              <w:rPr>
                <w:rFonts w:ascii="Modern No. 20" w:hAnsi="Modern No. 20"/>
                <w:b/>
                <w:sz w:val="24"/>
                <w:szCs w:val="24"/>
              </w:rPr>
              <w:t>4.270</w:t>
            </w:r>
          </w:p>
        </w:tc>
        <w:tc>
          <w:tcPr>
            <w:tcW w:w="1051" w:type="dxa"/>
          </w:tcPr>
          <w:p w:rsidR="00995C93" w:rsidRPr="009D07AA" w:rsidRDefault="00912A47" w:rsidP="009D07AA">
            <w:pPr>
              <w:autoSpaceDE w:val="0"/>
              <w:autoSpaceDN w:val="0"/>
              <w:adjustRightInd w:val="0"/>
              <w:spacing w:after="0" w:line="240" w:lineRule="exact"/>
              <w:jc w:val="right"/>
              <w:rPr>
                <w:rFonts w:ascii="Modern No. 20" w:hAnsi="Modern No. 20"/>
                <w:b/>
                <w:sz w:val="24"/>
                <w:szCs w:val="24"/>
              </w:rPr>
            </w:pPr>
            <w:r w:rsidRPr="009D07AA">
              <w:rPr>
                <w:rFonts w:ascii="Modern No. 20" w:hAnsi="Modern No. 20"/>
                <w:b/>
                <w:sz w:val="24"/>
                <w:szCs w:val="24"/>
              </w:rPr>
              <w:t>4.503</w:t>
            </w:r>
          </w:p>
        </w:tc>
        <w:tc>
          <w:tcPr>
            <w:tcW w:w="1184" w:type="dxa"/>
          </w:tcPr>
          <w:p w:rsidR="00995C93" w:rsidRPr="009D07AA" w:rsidRDefault="00912A47" w:rsidP="009D07AA">
            <w:pPr>
              <w:autoSpaceDE w:val="0"/>
              <w:autoSpaceDN w:val="0"/>
              <w:adjustRightInd w:val="0"/>
              <w:spacing w:after="0" w:line="240" w:lineRule="exact"/>
              <w:jc w:val="right"/>
              <w:rPr>
                <w:rFonts w:ascii="Modern No. 20" w:hAnsi="Modern No. 20"/>
                <w:b/>
                <w:sz w:val="24"/>
                <w:szCs w:val="24"/>
              </w:rPr>
            </w:pPr>
            <w:r w:rsidRPr="009D07AA">
              <w:rPr>
                <w:rFonts w:ascii="Modern No. 20" w:hAnsi="Modern No. 20"/>
                <w:b/>
                <w:sz w:val="24"/>
                <w:szCs w:val="24"/>
              </w:rPr>
              <w:t>4.605</w:t>
            </w:r>
          </w:p>
        </w:tc>
      </w:tr>
    </w:tbl>
    <w:p w:rsidR="00B00151" w:rsidRDefault="00B00151" w:rsidP="001A2213">
      <w:pPr>
        <w:autoSpaceDE w:val="0"/>
        <w:autoSpaceDN w:val="0"/>
        <w:adjustRightInd w:val="0"/>
        <w:spacing w:after="0" w:line="360" w:lineRule="auto"/>
        <w:jc w:val="both"/>
        <w:rPr>
          <w:rFonts w:ascii="Times New Roman" w:hAnsi="Times New Roman"/>
          <w:sz w:val="24"/>
          <w:szCs w:val="24"/>
        </w:rPr>
      </w:pPr>
    </w:p>
    <w:p w:rsidR="00CD6271" w:rsidRDefault="00CD6271" w:rsidP="001A2213">
      <w:pPr>
        <w:autoSpaceDE w:val="0"/>
        <w:autoSpaceDN w:val="0"/>
        <w:adjustRightInd w:val="0"/>
        <w:spacing w:after="0" w:line="360" w:lineRule="auto"/>
        <w:jc w:val="both"/>
        <w:rPr>
          <w:rFonts w:ascii="Times New Roman" w:hAnsi="Times New Roman"/>
          <w:sz w:val="24"/>
          <w:szCs w:val="24"/>
        </w:rPr>
      </w:pPr>
    </w:p>
    <w:p w:rsidR="00CD6271" w:rsidRDefault="00CD6271" w:rsidP="001A2213">
      <w:pPr>
        <w:autoSpaceDE w:val="0"/>
        <w:autoSpaceDN w:val="0"/>
        <w:adjustRightInd w:val="0"/>
        <w:spacing w:after="0" w:line="360" w:lineRule="auto"/>
        <w:jc w:val="both"/>
        <w:rPr>
          <w:rFonts w:ascii="Times New Roman" w:hAnsi="Times New Roman"/>
          <w:sz w:val="24"/>
          <w:szCs w:val="24"/>
        </w:rPr>
      </w:pPr>
    </w:p>
    <w:p w:rsidR="00CD6271" w:rsidRDefault="00CD6271" w:rsidP="001A2213">
      <w:pPr>
        <w:autoSpaceDE w:val="0"/>
        <w:autoSpaceDN w:val="0"/>
        <w:adjustRightInd w:val="0"/>
        <w:spacing w:after="0" w:line="360" w:lineRule="auto"/>
        <w:jc w:val="both"/>
        <w:rPr>
          <w:rFonts w:ascii="Times New Roman" w:hAnsi="Times New Roman"/>
          <w:sz w:val="24"/>
          <w:szCs w:val="24"/>
        </w:rPr>
      </w:pPr>
    </w:p>
    <w:p w:rsidR="00CD6271" w:rsidRDefault="00CD6271" w:rsidP="001A2213">
      <w:pPr>
        <w:autoSpaceDE w:val="0"/>
        <w:autoSpaceDN w:val="0"/>
        <w:adjustRightInd w:val="0"/>
        <w:spacing w:after="0" w:line="360" w:lineRule="auto"/>
        <w:jc w:val="both"/>
        <w:rPr>
          <w:rFonts w:ascii="Times New Roman" w:hAnsi="Times New Roman"/>
          <w:sz w:val="24"/>
          <w:szCs w:val="24"/>
        </w:rPr>
      </w:pPr>
    </w:p>
    <w:p w:rsidR="00CD6271" w:rsidRDefault="00CD6271" w:rsidP="001A221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Κατάσταση αποτελεσμάτων, ΒΗΤΑ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Caption w:val="accessible"/>
      </w:tblPr>
      <w:tblGrid>
        <w:gridCol w:w="5920"/>
        <w:gridCol w:w="1276"/>
        <w:gridCol w:w="1326"/>
      </w:tblGrid>
      <w:tr w:rsidR="00CD6271" w:rsidRPr="009D07AA" w:rsidTr="000665A1">
        <w:tc>
          <w:tcPr>
            <w:tcW w:w="5920" w:type="dxa"/>
          </w:tcPr>
          <w:p w:rsidR="00CD6271" w:rsidRPr="009D07AA" w:rsidRDefault="00CD6271" w:rsidP="009D07AA">
            <w:pPr>
              <w:autoSpaceDE w:val="0"/>
              <w:autoSpaceDN w:val="0"/>
              <w:adjustRightInd w:val="0"/>
              <w:spacing w:after="0" w:line="240" w:lineRule="exact"/>
              <w:jc w:val="right"/>
              <w:rPr>
                <w:rFonts w:ascii="Times New Roman" w:hAnsi="Times New Roman"/>
                <w:sz w:val="24"/>
                <w:szCs w:val="24"/>
              </w:rPr>
            </w:pPr>
          </w:p>
        </w:tc>
        <w:tc>
          <w:tcPr>
            <w:tcW w:w="1276" w:type="dxa"/>
          </w:tcPr>
          <w:p w:rsidR="00CD6271" w:rsidRPr="009D07AA" w:rsidRDefault="00CD6271"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201</w:t>
            </w:r>
            <w:r w:rsidRPr="009D07AA">
              <w:rPr>
                <w:rFonts w:ascii="Times New Roman" w:hAnsi="Times New Roman"/>
                <w:sz w:val="24"/>
                <w:szCs w:val="24"/>
              </w:rPr>
              <w:t>Χ</w:t>
            </w:r>
          </w:p>
        </w:tc>
        <w:tc>
          <w:tcPr>
            <w:tcW w:w="1326" w:type="dxa"/>
          </w:tcPr>
          <w:p w:rsidR="00CD6271" w:rsidRPr="009D07AA" w:rsidRDefault="00CD6271" w:rsidP="009D07AA">
            <w:pPr>
              <w:autoSpaceDE w:val="0"/>
              <w:autoSpaceDN w:val="0"/>
              <w:adjustRightInd w:val="0"/>
              <w:spacing w:after="0" w:line="240" w:lineRule="exact"/>
              <w:jc w:val="right"/>
              <w:rPr>
                <w:rFonts w:ascii="Times New Roman" w:hAnsi="Times New Roman"/>
                <w:sz w:val="24"/>
                <w:szCs w:val="24"/>
              </w:rPr>
            </w:pPr>
            <w:r w:rsidRPr="009D07AA">
              <w:rPr>
                <w:rFonts w:ascii="Modern No. 20" w:hAnsi="Modern No. 20"/>
                <w:sz w:val="24"/>
                <w:szCs w:val="24"/>
              </w:rPr>
              <w:t>201</w:t>
            </w:r>
            <w:r w:rsidRPr="009D07AA">
              <w:rPr>
                <w:rFonts w:ascii="Times New Roman" w:hAnsi="Times New Roman"/>
                <w:sz w:val="24"/>
                <w:szCs w:val="24"/>
              </w:rPr>
              <w:t>Χ</w:t>
            </w:r>
            <w:r w:rsidRPr="009D07AA">
              <w:rPr>
                <w:rFonts w:ascii="Courier New" w:hAnsi="Courier New" w:cs="Courier New"/>
                <w:sz w:val="24"/>
                <w:szCs w:val="24"/>
              </w:rPr>
              <w:t>-</w:t>
            </w:r>
            <w:r w:rsidRPr="009D07AA">
              <w:rPr>
                <w:rFonts w:ascii="Modern No. 20" w:hAnsi="Modern No. 20"/>
                <w:sz w:val="24"/>
                <w:szCs w:val="24"/>
              </w:rPr>
              <w:t>1</w:t>
            </w:r>
          </w:p>
        </w:tc>
      </w:tr>
      <w:tr w:rsidR="00CD6271" w:rsidRPr="009D07AA" w:rsidTr="000665A1">
        <w:tc>
          <w:tcPr>
            <w:tcW w:w="5920" w:type="dxa"/>
          </w:tcPr>
          <w:p w:rsidR="00CD6271" w:rsidRPr="009D07AA" w:rsidRDefault="00CD6271"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 xml:space="preserve">Πωλήσεις </w:t>
            </w:r>
          </w:p>
        </w:tc>
        <w:tc>
          <w:tcPr>
            <w:tcW w:w="1276" w:type="dxa"/>
          </w:tcPr>
          <w:p w:rsidR="00CD6271" w:rsidRPr="009D07AA" w:rsidRDefault="00CD6271"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2.000</w:t>
            </w:r>
          </w:p>
        </w:tc>
        <w:tc>
          <w:tcPr>
            <w:tcW w:w="1326" w:type="dxa"/>
          </w:tcPr>
          <w:p w:rsidR="00CD6271" w:rsidRPr="009D07AA" w:rsidRDefault="00CD6271"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2.000</w:t>
            </w:r>
          </w:p>
        </w:tc>
      </w:tr>
      <w:tr w:rsidR="00CD6271" w:rsidRPr="009D07AA" w:rsidTr="000665A1">
        <w:tc>
          <w:tcPr>
            <w:tcW w:w="5920" w:type="dxa"/>
          </w:tcPr>
          <w:p w:rsidR="00CD6271" w:rsidRPr="009D07AA" w:rsidRDefault="00CD6271"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Αναλώσεις υλικών</w:t>
            </w:r>
          </w:p>
        </w:tc>
        <w:tc>
          <w:tcPr>
            <w:tcW w:w="1276" w:type="dxa"/>
          </w:tcPr>
          <w:p w:rsidR="00CD6271" w:rsidRPr="009D07AA" w:rsidRDefault="00330630"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00CD6271" w:rsidRPr="009D07AA">
              <w:rPr>
                <w:rFonts w:ascii="Modern No. 20" w:hAnsi="Modern No. 20"/>
                <w:sz w:val="24"/>
                <w:szCs w:val="24"/>
              </w:rPr>
              <w:t>987</w:t>
            </w:r>
          </w:p>
        </w:tc>
        <w:tc>
          <w:tcPr>
            <w:tcW w:w="1326" w:type="dxa"/>
          </w:tcPr>
          <w:p w:rsidR="00CD6271" w:rsidRPr="009D07AA" w:rsidRDefault="00330630"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00CD6271" w:rsidRPr="009D07AA">
              <w:rPr>
                <w:rFonts w:ascii="Modern No. 20" w:hAnsi="Modern No. 20"/>
                <w:sz w:val="24"/>
                <w:szCs w:val="24"/>
              </w:rPr>
              <w:t>987</w:t>
            </w:r>
          </w:p>
        </w:tc>
      </w:tr>
      <w:tr w:rsidR="00CD6271" w:rsidRPr="009D07AA" w:rsidTr="000665A1">
        <w:tc>
          <w:tcPr>
            <w:tcW w:w="5920" w:type="dxa"/>
          </w:tcPr>
          <w:p w:rsidR="00CD6271" w:rsidRPr="009D07AA" w:rsidRDefault="00CD6271"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Μεταβολή αποθεμάτων</w:t>
            </w:r>
          </w:p>
        </w:tc>
        <w:tc>
          <w:tcPr>
            <w:tcW w:w="1276" w:type="dxa"/>
          </w:tcPr>
          <w:p w:rsidR="00CD6271" w:rsidRPr="009D07AA" w:rsidRDefault="00CD6271"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100</w:t>
            </w:r>
          </w:p>
        </w:tc>
        <w:tc>
          <w:tcPr>
            <w:tcW w:w="1326" w:type="dxa"/>
          </w:tcPr>
          <w:p w:rsidR="00CD6271" w:rsidRPr="009D07AA" w:rsidRDefault="00CD6271"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100</w:t>
            </w:r>
          </w:p>
        </w:tc>
      </w:tr>
      <w:tr w:rsidR="00CD6271" w:rsidRPr="009D07AA" w:rsidTr="000665A1">
        <w:tc>
          <w:tcPr>
            <w:tcW w:w="5920" w:type="dxa"/>
          </w:tcPr>
          <w:p w:rsidR="00CD6271" w:rsidRPr="009D07AA" w:rsidRDefault="00CD6271"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Παροχές σε εργαζόμενους</w:t>
            </w:r>
          </w:p>
        </w:tc>
        <w:tc>
          <w:tcPr>
            <w:tcW w:w="1276" w:type="dxa"/>
          </w:tcPr>
          <w:p w:rsidR="00CD6271" w:rsidRPr="009D07AA" w:rsidRDefault="00330630"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00CD6271" w:rsidRPr="009D07AA">
              <w:rPr>
                <w:rFonts w:ascii="Modern No. 20" w:hAnsi="Modern No. 20"/>
                <w:sz w:val="24"/>
                <w:szCs w:val="24"/>
              </w:rPr>
              <w:t>300</w:t>
            </w:r>
          </w:p>
        </w:tc>
        <w:tc>
          <w:tcPr>
            <w:tcW w:w="1326" w:type="dxa"/>
          </w:tcPr>
          <w:p w:rsidR="00CD6271" w:rsidRPr="009D07AA" w:rsidRDefault="00330630"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00CD6271" w:rsidRPr="009D07AA">
              <w:rPr>
                <w:rFonts w:ascii="Modern No. 20" w:hAnsi="Modern No. 20"/>
                <w:sz w:val="24"/>
                <w:szCs w:val="24"/>
              </w:rPr>
              <w:t>300</w:t>
            </w:r>
          </w:p>
        </w:tc>
      </w:tr>
      <w:tr w:rsidR="00CD6271" w:rsidRPr="009D07AA" w:rsidTr="000665A1">
        <w:tc>
          <w:tcPr>
            <w:tcW w:w="5920" w:type="dxa"/>
          </w:tcPr>
          <w:p w:rsidR="00CD6271" w:rsidRPr="009D07AA" w:rsidRDefault="00CD6271"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Προβλέψεις παροχών σε εργαζόμενους μετά τη συνταξιοδότηση</w:t>
            </w:r>
          </w:p>
        </w:tc>
        <w:tc>
          <w:tcPr>
            <w:tcW w:w="1276" w:type="dxa"/>
          </w:tcPr>
          <w:p w:rsidR="00CD6271" w:rsidRPr="009D07AA" w:rsidRDefault="00330630"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30</w:t>
            </w:r>
          </w:p>
        </w:tc>
        <w:tc>
          <w:tcPr>
            <w:tcW w:w="1326" w:type="dxa"/>
          </w:tcPr>
          <w:p w:rsidR="00CD6271" w:rsidRPr="009D07AA" w:rsidRDefault="00330630"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r>
      <w:tr w:rsidR="00330630" w:rsidRPr="009D07AA" w:rsidTr="000665A1">
        <w:tc>
          <w:tcPr>
            <w:tcW w:w="5920" w:type="dxa"/>
          </w:tcPr>
          <w:p w:rsidR="00330630" w:rsidRPr="009D07AA" w:rsidRDefault="00330630"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Καταβολές αποζημιώσεων σε εργαζόμενους</w:t>
            </w:r>
          </w:p>
        </w:tc>
        <w:tc>
          <w:tcPr>
            <w:tcW w:w="1276" w:type="dxa"/>
          </w:tcPr>
          <w:p w:rsidR="00330630" w:rsidRPr="009D07AA" w:rsidRDefault="00330630"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c>
          <w:tcPr>
            <w:tcW w:w="1326" w:type="dxa"/>
          </w:tcPr>
          <w:p w:rsidR="00330630" w:rsidRPr="009D07AA" w:rsidRDefault="00330630"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40</w:t>
            </w:r>
          </w:p>
        </w:tc>
      </w:tr>
      <w:tr w:rsidR="00330630" w:rsidRPr="009D07AA" w:rsidTr="000665A1">
        <w:tc>
          <w:tcPr>
            <w:tcW w:w="5920" w:type="dxa"/>
          </w:tcPr>
          <w:p w:rsidR="00330630" w:rsidRPr="009D07AA" w:rsidRDefault="00330630"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Αποσβέσεις ενσώματων παγίων</w:t>
            </w:r>
          </w:p>
        </w:tc>
        <w:tc>
          <w:tcPr>
            <w:tcW w:w="1276" w:type="dxa"/>
          </w:tcPr>
          <w:p w:rsidR="00330630" w:rsidRPr="009D07AA" w:rsidRDefault="00330630"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224</w:t>
            </w:r>
          </w:p>
        </w:tc>
        <w:tc>
          <w:tcPr>
            <w:tcW w:w="1326" w:type="dxa"/>
          </w:tcPr>
          <w:p w:rsidR="00330630" w:rsidRPr="009D07AA" w:rsidRDefault="00330630"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280</w:t>
            </w:r>
          </w:p>
        </w:tc>
      </w:tr>
      <w:tr w:rsidR="00330630" w:rsidRPr="009D07AA" w:rsidTr="000665A1">
        <w:tc>
          <w:tcPr>
            <w:tcW w:w="5920" w:type="dxa"/>
          </w:tcPr>
          <w:p w:rsidR="00330630" w:rsidRPr="009D07AA" w:rsidRDefault="00330630"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Αποσβέσεις άυλων στοιχείων</w:t>
            </w:r>
          </w:p>
        </w:tc>
        <w:tc>
          <w:tcPr>
            <w:tcW w:w="1276" w:type="dxa"/>
          </w:tcPr>
          <w:p w:rsidR="00330630" w:rsidRPr="009D07AA" w:rsidRDefault="00330630"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180</w:t>
            </w:r>
          </w:p>
        </w:tc>
        <w:tc>
          <w:tcPr>
            <w:tcW w:w="1326" w:type="dxa"/>
          </w:tcPr>
          <w:p w:rsidR="00330630" w:rsidRPr="009D07AA" w:rsidRDefault="00330630"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120</w:t>
            </w:r>
          </w:p>
        </w:tc>
      </w:tr>
      <w:tr w:rsidR="00330630" w:rsidRPr="009D07AA" w:rsidTr="000665A1">
        <w:tc>
          <w:tcPr>
            <w:tcW w:w="5920" w:type="dxa"/>
          </w:tcPr>
          <w:p w:rsidR="00330630" w:rsidRPr="009D07AA" w:rsidRDefault="00330630"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Λοιπά έξοδα</w:t>
            </w:r>
          </w:p>
        </w:tc>
        <w:tc>
          <w:tcPr>
            <w:tcW w:w="1276" w:type="dxa"/>
          </w:tcPr>
          <w:p w:rsidR="00330630" w:rsidRPr="009D07AA" w:rsidRDefault="00330630"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280</w:t>
            </w:r>
          </w:p>
        </w:tc>
        <w:tc>
          <w:tcPr>
            <w:tcW w:w="1326" w:type="dxa"/>
          </w:tcPr>
          <w:p w:rsidR="00330630" w:rsidRPr="009D07AA" w:rsidRDefault="00330630"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280</w:t>
            </w:r>
          </w:p>
        </w:tc>
      </w:tr>
      <w:tr w:rsidR="00330630" w:rsidRPr="009D07AA" w:rsidTr="000665A1">
        <w:tc>
          <w:tcPr>
            <w:tcW w:w="5920" w:type="dxa"/>
          </w:tcPr>
          <w:p w:rsidR="00330630" w:rsidRPr="009D07AA" w:rsidRDefault="00330630"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Έξοδα ψυχαγωγίας</w:t>
            </w:r>
          </w:p>
        </w:tc>
        <w:tc>
          <w:tcPr>
            <w:tcW w:w="1276" w:type="dxa"/>
          </w:tcPr>
          <w:p w:rsidR="00330630" w:rsidRPr="009D07AA" w:rsidRDefault="00330630"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15</w:t>
            </w:r>
          </w:p>
        </w:tc>
        <w:tc>
          <w:tcPr>
            <w:tcW w:w="1326" w:type="dxa"/>
          </w:tcPr>
          <w:p w:rsidR="00330630" w:rsidRPr="009D07AA" w:rsidRDefault="00330630"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r>
      <w:tr w:rsidR="00330630" w:rsidRPr="009D07AA" w:rsidTr="000665A1">
        <w:tc>
          <w:tcPr>
            <w:tcW w:w="5920" w:type="dxa"/>
          </w:tcPr>
          <w:p w:rsidR="00330630" w:rsidRPr="009D07AA" w:rsidRDefault="00330630"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Τέλος επιτηδεύματος</w:t>
            </w:r>
          </w:p>
        </w:tc>
        <w:tc>
          <w:tcPr>
            <w:tcW w:w="1276" w:type="dxa"/>
          </w:tcPr>
          <w:p w:rsidR="00330630" w:rsidRPr="009D07AA" w:rsidRDefault="00330630"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5</w:t>
            </w:r>
          </w:p>
        </w:tc>
        <w:tc>
          <w:tcPr>
            <w:tcW w:w="1326" w:type="dxa"/>
          </w:tcPr>
          <w:p w:rsidR="00330630" w:rsidRPr="009D07AA" w:rsidRDefault="00330630"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r>
      <w:tr w:rsidR="00330630" w:rsidRPr="009D07AA" w:rsidTr="000665A1">
        <w:tc>
          <w:tcPr>
            <w:tcW w:w="5920" w:type="dxa"/>
          </w:tcPr>
          <w:p w:rsidR="00330630" w:rsidRPr="009D07AA" w:rsidRDefault="00330630" w:rsidP="009D07AA">
            <w:pPr>
              <w:autoSpaceDE w:val="0"/>
              <w:autoSpaceDN w:val="0"/>
              <w:adjustRightInd w:val="0"/>
              <w:spacing w:after="0" w:line="240" w:lineRule="exact"/>
              <w:jc w:val="both"/>
              <w:rPr>
                <w:rFonts w:ascii="Georgia" w:hAnsi="Georgia"/>
                <w:sz w:val="20"/>
                <w:szCs w:val="20"/>
              </w:rPr>
            </w:pPr>
            <w:proofErr w:type="spellStart"/>
            <w:r w:rsidRPr="009D07AA">
              <w:rPr>
                <w:rFonts w:ascii="Georgia" w:hAnsi="Georgia"/>
                <w:sz w:val="20"/>
                <w:szCs w:val="20"/>
              </w:rPr>
              <w:t>Απομειώσεις</w:t>
            </w:r>
            <w:proofErr w:type="spellEnd"/>
            <w:r w:rsidRPr="009D07AA">
              <w:rPr>
                <w:rFonts w:ascii="Georgia" w:hAnsi="Georgia"/>
                <w:sz w:val="20"/>
                <w:szCs w:val="20"/>
              </w:rPr>
              <w:t xml:space="preserve"> εμπορικών απαιτήσεων</w:t>
            </w:r>
          </w:p>
        </w:tc>
        <w:tc>
          <w:tcPr>
            <w:tcW w:w="1276" w:type="dxa"/>
          </w:tcPr>
          <w:p w:rsidR="00330630" w:rsidRPr="009D07AA" w:rsidRDefault="00330630"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20</w:t>
            </w:r>
          </w:p>
        </w:tc>
        <w:tc>
          <w:tcPr>
            <w:tcW w:w="1326" w:type="dxa"/>
          </w:tcPr>
          <w:p w:rsidR="00330630" w:rsidRPr="009D07AA" w:rsidRDefault="00330630"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r>
      <w:tr w:rsidR="00330630" w:rsidRPr="009D07AA" w:rsidTr="000665A1">
        <w:tc>
          <w:tcPr>
            <w:tcW w:w="5920" w:type="dxa"/>
          </w:tcPr>
          <w:p w:rsidR="00330630" w:rsidRPr="009D07AA" w:rsidRDefault="00330630"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 xml:space="preserve">Κέρδος εμπορικού </w:t>
            </w:r>
            <w:proofErr w:type="spellStart"/>
            <w:r w:rsidRPr="009D07AA">
              <w:rPr>
                <w:rFonts w:ascii="Georgia" w:hAnsi="Georgia"/>
                <w:sz w:val="20"/>
                <w:szCs w:val="20"/>
              </w:rPr>
              <w:t>χαρτοφυλάκιου</w:t>
            </w:r>
            <w:proofErr w:type="spellEnd"/>
          </w:p>
        </w:tc>
        <w:tc>
          <w:tcPr>
            <w:tcW w:w="1276" w:type="dxa"/>
          </w:tcPr>
          <w:p w:rsidR="00330630" w:rsidRPr="009D07AA" w:rsidRDefault="00330630"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50</w:t>
            </w:r>
          </w:p>
        </w:tc>
        <w:tc>
          <w:tcPr>
            <w:tcW w:w="1326" w:type="dxa"/>
          </w:tcPr>
          <w:p w:rsidR="00330630" w:rsidRPr="009D07AA" w:rsidRDefault="00330630"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r>
      <w:tr w:rsidR="00330630" w:rsidRPr="009D07AA" w:rsidTr="000665A1">
        <w:tc>
          <w:tcPr>
            <w:tcW w:w="5920" w:type="dxa"/>
          </w:tcPr>
          <w:p w:rsidR="00330630" w:rsidRPr="009D07AA" w:rsidRDefault="00330630"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Χρεωστικοί τόκοι</w:t>
            </w:r>
          </w:p>
        </w:tc>
        <w:tc>
          <w:tcPr>
            <w:tcW w:w="1276" w:type="dxa"/>
          </w:tcPr>
          <w:p w:rsidR="00330630" w:rsidRPr="009D07AA" w:rsidRDefault="00330630"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43</w:t>
            </w:r>
          </w:p>
        </w:tc>
        <w:tc>
          <w:tcPr>
            <w:tcW w:w="1326" w:type="dxa"/>
          </w:tcPr>
          <w:p w:rsidR="00330630" w:rsidRPr="009D07AA" w:rsidRDefault="00330630"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43</w:t>
            </w:r>
          </w:p>
        </w:tc>
      </w:tr>
      <w:tr w:rsidR="00330630" w:rsidRPr="009D07AA" w:rsidTr="000665A1">
        <w:tc>
          <w:tcPr>
            <w:tcW w:w="5920" w:type="dxa"/>
          </w:tcPr>
          <w:p w:rsidR="00330630" w:rsidRPr="009D07AA" w:rsidRDefault="00330630"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Πρόστιμα</w:t>
            </w:r>
          </w:p>
        </w:tc>
        <w:tc>
          <w:tcPr>
            <w:tcW w:w="1276" w:type="dxa"/>
          </w:tcPr>
          <w:p w:rsidR="00330630" w:rsidRPr="009D07AA" w:rsidRDefault="00330630"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10</w:t>
            </w:r>
          </w:p>
        </w:tc>
        <w:tc>
          <w:tcPr>
            <w:tcW w:w="1326" w:type="dxa"/>
          </w:tcPr>
          <w:p w:rsidR="00330630" w:rsidRPr="009D07AA" w:rsidRDefault="00330630"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r>
      <w:tr w:rsidR="00330630" w:rsidRPr="009D07AA" w:rsidTr="000665A1">
        <w:tc>
          <w:tcPr>
            <w:tcW w:w="5920" w:type="dxa"/>
          </w:tcPr>
          <w:p w:rsidR="00330630" w:rsidRPr="009D07AA" w:rsidRDefault="00330630" w:rsidP="009D07AA">
            <w:pPr>
              <w:autoSpaceDE w:val="0"/>
              <w:autoSpaceDN w:val="0"/>
              <w:adjustRightInd w:val="0"/>
              <w:spacing w:after="0" w:line="240" w:lineRule="exact"/>
              <w:jc w:val="both"/>
              <w:rPr>
                <w:rFonts w:ascii="Georgia" w:hAnsi="Georgia"/>
                <w:b/>
                <w:sz w:val="20"/>
                <w:szCs w:val="20"/>
              </w:rPr>
            </w:pPr>
            <w:r w:rsidRPr="009D07AA">
              <w:rPr>
                <w:rFonts w:ascii="Georgia" w:hAnsi="Georgia"/>
                <w:b/>
                <w:sz w:val="20"/>
                <w:szCs w:val="20"/>
              </w:rPr>
              <w:t xml:space="preserve">Κέρδη προ φόρου εισοδήματος </w:t>
            </w:r>
          </w:p>
        </w:tc>
        <w:tc>
          <w:tcPr>
            <w:tcW w:w="1276" w:type="dxa"/>
          </w:tcPr>
          <w:p w:rsidR="00330630" w:rsidRPr="009D07AA" w:rsidRDefault="00330630" w:rsidP="009D07AA">
            <w:pPr>
              <w:autoSpaceDE w:val="0"/>
              <w:autoSpaceDN w:val="0"/>
              <w:adjustRightInd w:val="0"/>
              <w:spacing w:after="0" w:line="240" w:lineRule="exact"/>
              <w:jc w:val="right"/>
              <w:rPr>
                <w:rFonts w:ascii="Modern No. 20" w:hAnsi="Modern No. 20"/>
                <w:b/>
                <w:sz w:val="24"/>
                <w:szCs w:val="24"/>
              </w:rPr>
            </w:pPr>
            <w:r w:rsidRPr="009D07AA">
              <w:rPr>
                <w:rFonts w:ascii="Modern No. 20" w:hAnsi="Modern No. 20"/>
                <w:b/>
                <w:sz w:val="24"/>
                <w:szCs w:val="24"/>
              </w:rPr>
              <w:t>56</w:t>
            </w:r>
          </w:p>
        </w:tc>
        <w:tc>
          <w:tcPr>
            <w:tcW w:w="1326" w:type="dxa"/>
          </w:tcPr>
          <w:p w:rsidR="00330630" w:rsidRPr="009D07AA" w:rsidRDefault="00330630" w:rsidP="009D07AA">
            <w:pPr>
              <w:autoSpaceDE w:val="0"/>
              <w:autoSpaceDN w:val="0"/>
              <w:adjustRightInd w:val="0"/>
              <w:spacing w:after="0" w:line="240" w:lineRule="exact"/>
              <w:jc w:val="right"/>
              <w:rPr>
                <w:rFonts w:ascii="Modern No. 20" w:hAnsi="Modern No. 20"/>
                <w:b/>
                <w:sz w:val="24"/>
                <w:szCs w:val="24"/>
              </w:rPr>
            </w:pPr>
            <w:r w:rsidRPr="009D07AA">
              <w:rPr>
                <w:rFonts w:ascii="Modern No. 20" w:hAnsi="Modern No. 20"/>
                <w:b/>
                <w:sz w:val="24"/>
                <w:szCs w:val="24"/>
              </w:rPr>
              <w:t>50</w:t>
            </w:r>
          </w:p>
        </w:tc>
      </w:tr>
      <w:tr w:rsidR="00330630" w:rsidRPr="009D07AA" w:rsidTr="000665A1">
        <w:tc>
          <w:tcPr>
            <w:tcW w:w="5920" w:type="dxa"/>
          </w:tcPr>
          <w:p w:rsidR="00330630" w:rsidRPr="009D07AA" w:rsidRDefault="00330630"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Φόρος εισοδήματος (συντελ.26%)</w:t>
            </w:r>
          </w:p>
        </w:tc>
        <w:tc>
          <w:tcPr>
            <w:tcW w:w="1276" w:type="dxa"/>
          </w:tcPr>
          <w:p w:rsidR="00330630" w:rsidRPr="009D07AA" w:rsidRDefault="00330630"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15</w:t>
            </w:r>
          </w:p>
        </w:tc>
        <w:tc>
          <w:tcPr>
            <w:tcW w:w="1326" w:type="dxa"/>
          </w:tcPr>
          <w:p w:rsidR="00330630" w:rsidRPr="009D07AA" w:rsidRDefault="00330630"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13</w:t>
            </w:r>
          </w:p>
        </w:tc>
      </w:tr>
      <w:tr w:rsidR="00330630" w:rsidRPr="009D07AA" w:rsidTr="000665A1">
        <w:tc>
          <w:tcPr>
            <w:tcW w:w="5920" w:type="dxa"/>
          </w:tcPr>
          <w:p w:rsidR="00330630" w:rsidRPr="009D07AA" w:rsidRDefault="00330630" w:rsidP="009D07AA">
            <w:pPr>
              <w:autoSpaceDE w:val="0"/>
              <w:autoSpaceDN w:val="0"/>
              <w:adjustRightInd w:val="0"/>
              <w:spacing w:after="0" w:line="240" w:lineRule="exact"/>
              <w:jc w:val="both"/>
              <w:rPr>
                <w:rFonts w:ascii="Georgia" w:hAnsi="Georgia"/>
                <w:b/>
                <w:sz w:val="20"/>
                <w:szCs w:val="20"/>
              </w:rPr>
            </w:pPr>
            <w:r w:rsidRPr="009D07AA">
              <w:rPr>
                <w:rFonts w:ascii="Georgia" w:hAnsi="Georgia"/>
                <w:b/>
                <w:sz w:val="20"/>
                <w:szCs w:val="20"/>
              </w:rPr>
              <w:t>Κέρδη μετά από το φόρο εισοδήματος</w:t>
            </w:r>
          </w:p>
        </w:tc>
        <w:tc>
          <w:tcPr>
            <w:tcW w:w="1276" w:type="dxa"/>
          </w:tcPr>
          <w:p w:rsidR="00330630" w:rsidRPr="009D07AA" w:rsidRDefault="00330630" w:rsidP="009D07AA">
            <w:pPr>
              <w:autoSpaceDE w:val="0"/>
              <w:autoSpaceDN w:val="0"/>
              <w:adjustRightInd w:val="0"/>
              <w:spacing w:after="0" w:line="240" w:lineRule="exact"/>
              <w:jc w:val="right"/>
              <w:rPr>
                <w:rFonts w:ascii="Modern No. 20" w:hAnsi="Modern No. 20"/>
                <w:b/>
                <w:sz w:val="24"/>
                <w:szCs w:val="24"/>
              </w:rPr>
            </w:pPr>
            <w:r w:rsidRPr="009D07AA">
              <w:rPr>
                <w:rFonts w:ascii="Modern No. 20" w:hAnsi="Modern No. 20"/>
                <w:b/>
                <w:sz w:val="24"/>
                <w:szCs w:val="24"/>
              </w:rPr>
              <w:t>41</w:t>
            </w:r>
          </w:p>
        </w:tc>
        <w:tc>
          <w:tcPr>
            <w:tcW w:w="1326" w:type="dxa"/>
          </w:tcPr>
          <w:p w:rsidR="00330630" w:rsidRPr="009D07AA" w:rsidRDefault="00330630" w:rsidP="009D07AA">
            <w:pPr>
              <w:autoSpaceDE w:val="0"/>
              <w:autoSpaceDN w:val="0"/>
              <w:adjustRightInd w:val="0"/>
              <w:spacing w:after="0" w:line="240" w:lineRule="exact"/>
              <w:jc w:val="right"/>
              <w:rPr>
                <w:rFonts w:ascii="Modern No. 20" w:hAnsi="Modern No. 20"/>
                <w:b/>
                <w:sz w:val="24"/>
                <w:szCs w:val="24"/>
              </w:rPr>
            </w:pPr>
            <w:r w:rsidRPr="009D07AA">
              <w:rPr>
                <w:rFonts w:ascii="Modern No. 20" w:hAnsi="Modern No. 20"/>
                <w:b/>
                <w:sz w:val="24"/>
                <w:szCs w:val="24"/>
              </w:rPr>
              <w:t>37</w:t>
            </w:r>
          </w:p>
        </w:tc>
      </w:tr>
    </w:tbl>
    <w:p w:rsidR="00CD6271" w:rsidRDefault="00330630" w:rsidP="001A221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br/>
      </w:r>
      <w:r w:rsidR="00C651D0">
        <w:rPr>
          <w:rFonts w:ascii="Times New Roman" w:hAnsi="Times New Roman"/>
          <w:sz w:val="24"/>
          <w:szCs w:val="24"/>
        </w:rPr>
        <w:t>Να καταρτιστεί ο πίνακας με τις διαφορές φορολογικής και λογιστικής βάσης, ταξινομημένες σε προσωρινές και μόνιμες</w:t>
      </w:r>
      <w:r w:rsidR="00A6705F">
        <w:rPr>
          <w:rFonts w:ascii="Times New Roman" w:hAnsi="Times New Roman"/>
          <w:sz w:val="24"/>
          <w:szCs w:val="24"/>
        </w:rPr>
        <w:t>.</w:t>
      </w:r>
    </w:p>
    <w:p w:rsidR="00A6705F" w:rsidRPr="008F68D3" w:rsidRDefault="00A6705F" w:rsidP="001A2213">
      <w:pPr>
        <w:autoSpaceDE w:val="0"/>
        <w:autoSpaceDN w:val="0"/>
        <w:adjustRightInd w:val="0"/>
        <w:spacing w:after="0" w:line="360" w:lineRule="auto"/>
        <w:jc w:val="both"/>
        <w:rPr>
          <w:rFonts w:ascii="Times New Roman" w:hAnsi="Times New Roman"/>
          <w:b/>
          <w:sz w:val="24"/>
          <w:szCs w:val="24"/>
          <w:u w:val="single"/>
        </w:rPr>
      </w:pPr>
      <w:r w:rsidRPr="008F68D3">
        <w:rPr>
          <w:rFonts w:ascii="Times New Roman" w:hAnsi="Times New Roman"/>
          <w:b/>
          <w:sz w:val="24"/>
          <w:szCs w:val="24"/>
          <w:u w:val="single"/>
        </w:rPr>
        <w:t>Λύση</w:t>
      </w:r>
    </w:p>
    <w:tbl>
      <w:tblPr>
        <w:tblW w:w="8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Caption w:val="accessible"/>
      </w:tblPr>
      <w:tblGrid>
        <w:gridCol w:w="5578"/>
        <w:gridCol w:w="1051"/>
        <w:gridCol w:w="1134"/>
        <w:gridCol w:w="1118"/>
      </w:tblGrid>
      <w:tr w:rsidR="0035444C" w:rsidRPr="009D07AA" w:rsidTr="000665A1">
        <w:tc>
          <w:tcPr>
            <w:tcW w:w="5578" w:type="dxa"/>
          </w:tcPr>
          <w:p w:rsidR="0035444C" w:rsidRPr="009D07AA" w:rsidRDefault="0035444C" w:rsidP="009D07AA">
            <w:pPr>
              <w:autoSpaceDE w:val="0"/>
              <w:autoSpaceDN w:val="0"/>
              <w:adjustRightInd w:val="0"/>
              <w:spacing w:after="0" w:line="240" w:lineRule="exact"/>
              <w:jc w:val="both"/>
              <w:rPr>
                <w:rFonts w:ascii="Times New Roman" w:hAnsi="Times New Roman"/>
                <w:sz w:val="24"/>
                <w:szCs w:val="24"/>
              </w:rPr>
            </w:pPr>
          </w:p>
        </w:tc>
        <w:tc>
          <w:tcPr>
            <w:tcW w:w="1051" w:type="dxa"/>
          </w:tcPr>
          <w:p w:rsidR="0035444C" w:rsidRPr="009D07AA" w:rsidRDefault="0035444C" w:rsidP="009D07AA">
            <w:pPr>
              <w:autoSpaceDE w:val="0"/>
              <w:autoSpaceDN w:val="0"/>
              <w:adjustRightInd w:val="0"/>
              <w:spacing w:after="0" w:line="240" w:lineRule="exact"/>
              <w:jc w:val="both"/>
              <w:rPr>
                <w:rFonts w:ascii="Times New Roman" w:hAnsi="Times New Roman"/>
                <w:sz w:val="24"/>
                <w:szCs w:val="24"/>
              </w:rPr>
            </w:pPr>
            <w:proofErr w:type="spellStart"/>
            <w:r w:rsidRPr="009D07AA">
              <w:rPr>
                <w:rFonts w:ascii="Times New Roman" w:hAnsi="Times New Roman"/>
                <w:sz w:val="24"/>
                <w:szCs w:val="24"/>
              </w:rPr>
              <w:t>Λογιστι</w:t>
            </w:r>
            <w:proofErr w:type="spellEnd"/>
            <w:r w:rsidRPr="009D07AA">
              <w:rPr>
                <w:rFonts w:ascii="Times New Roman" w:hAnsi="Times New Roman"/>
                <w:sz w:val="24"/>
                <w:szCs w:val="24"/>
              </w:rPr>
              <w:t>-</w:t>
            </w:r>
            <w:proofErr w:type="spellStart"/>
            <w:r w:rsidRPr="009D07AA">
              <w:rPr>
                <w:rFonts w:ascii="Times New Roman" w:hAnsi="Times New Roman"/>
                <w:sz w:val="24"/>
                <w:szCs w:val="24"/>
              </w:rPr>
              <w:t>κή</w:t>
            </w:r>
            <w:proofErr w:type="spellEnd"/>
            <w:r w:rsidRPr="009D07AA">
              <w:rPr>
                <w:rFonts w:ascii="Times New Roman" w:hAnsi="Times New Roman"/>
                <w:sz w:val="24"/>
                <w:szCs w:val="24"/>
              </w:rPr>
              <w:t xml:space="preserve"> βάση</w:t>
            </w:r>
          </w:p>
        </w:tc>
        <w:tc>
          <w:tcPr>
            <w:tcW w:w="1134" w:type="dxa"/>
          </w:tcPr>
          <w:p w:rsidR="0035444C" w:rsidRPr="009D07AA" w:rsidRDefault="0035444C" w:rsidP="009D07AA">
            <w:pPr>
              <w:autoSpaceDE w:val="0"/>
              <w:autoSpaceDN w:val="0"/>
              <w:adjustRightInd w:val="0"/>
              <w:spacing w:after="0" w:line="240" w:lineRule="exact"/>
              <w:jc w:val="both"/>
              <w:rPr>
                <w:rFonts w:ascii="Times New Roman" w:hAnsi="Times New Roman"/>
                <w:sz w:val="24"/>
                <w:szCs w:val="24"/>
              </w:rPr>
            </w:pPr>
            <w:proofErr w:type="spellStart"/>
            <w:r w:rsidRPr="009D07AA">
              <w:rPr>
                <w:rFonts w:ascii="Times New Roman" w:hAnsi="Times New Roman"/>
                <w:sz w:val="24"/>
                <w:szCs w:val="24"/>
              </w:rPr>
              <w:t>Φορολο</w:t>
            </w:r>
            <w:proofErr w:type="spellEnd"/>
            <w:r w:rsidRPr="009D07AA">
              <w:rPr>
                <w:rFonts w:ascii="Times New Roman" w:hAnsi="Times New Roman"/>
                <w:sz w:val="24"/>
                <w:szCs w:val="24"/>
              </w:rPr>
              <w:t>-</w:t>
            </w:r>
            <w:proofErr w:type="spellStart"/>
            <w:r w:rsidRPr="009D07AA">
              <w:rPr>
                <w:rFonts w:ascii="Times New Roman" w:hAnsi="Times New Roman"/>
                <w:sz w:val="24"/>
                <w:szCs w:val="24"/>
              </w:rPr>
              <w:t>γική</w:t>
            </w:r>
            <w:proofErr w:type="spellEnd"/>
            <w:r w:rsidRPr="009D07AA">
              <w:rPr>
                <w:rFonts w:ascii="Times New Roman" w:hAnsi="Times New Roman"/>
                <w:sz w:val="24"/>
                <w:szCs w:val="24"/>
              </w:rPr>
              <w:t xml:space="preserve"> βάση</w:t>
            </w:r>
          </w:p>
        </w:tc>
        <w:tc>
          <w:tcPr>
            <w:tcW w:w="1118" w:type="dxa"/>
          </w:tcPr>
          <w:p w:rsidR="0035444C" w:rsidRPr="009D07AA" w:rsidRDefault="0035444C" w:rsidP="009D07AA">
            <w:pPr>
              <w:autoSpaceDE w:val="0"/>
              <w:autoSpaceDN w:val="0"/>
              <w:adjustRightInd w:val="0"/>
              <w:spacing w:after="0" w:line="240" w:lineRule="exact"/>
              <w:jc w:val="both"/>
              <w:rPr>
                <w:rFonts w:ascii="Times New Roman" w:hAnsi="Times New Roman"/>
                <w:sz w:val="24"/>
                <w:szCs w:val="24"/>
              </w:rPr>
            </w:pPr>
            <w:r w:rsidRPr="009D07AA">
              <w:rPr>
                <w:rFonts w:ascii="Times New Roman" w:hAnsi="Times New Roman"/>
                <w:sz w:val="24"/>
                <w:szCs w:val="24"/>
              </w:rPr>
              <w:t>Διαφορά βάσεων</w:t>
            </w:r>
          </w:p>
        </w:tc>
      </w:tr>
      <w:tr w:rsidR="0035444C" w:rsidRPr="009D07AA" w:rsidTr="000665A1">
        <w:tc>
          <w:tcPr>
            <w:tcW w:w="8881" w:type="dxa"/>
            <w:gridSpan w:val="4"/>
          </w:tcPr>
          <w:p w:rsidR="0035444C" w:rsidRPr="009D07AA" w:rsidRDefault="0035444C" w:rsidP="009D07AA">
            <w:pPr>
              <w:autoSpaceDE w:val="0"/>
              <w:autoSpaceDN w:val="0"/>
              <w:adjustRightInd w:val="0"/>
              <w:spacing w:after="0" w:line="240" w:lineRule="exact"/>
              <w:rPr>
                <w:rFonts w:ascii="Courier New" w:hAnsi="Courier New" w:cs="Courier New"/>
                <w:b/>
                <w:sz w:val="24"/>
                <w:szCs w:val="24"/>
              </w:rPr>
            </w:pPr>
            <w:r w:rsidRPr="009D07AA">
              <w:rPr>
                <w:rFonts w:ascii="Georgia" w:hAnsi="Georgia"/>
                <w:b/>
                <w:sz w:val="20"/>
                <w:szCs w:val="20"/>
              </w:rPr>
              <w:t>Διαφορές στοιχείων ενεργητικού</w:t>
            </w:r>
          </w:p>
        </w:tc>
      </w:tr>
      <w:tr w:rsidR="0035444C" w:rsidRPr="009D07AA" w:rsidTr="000665A1">
        <w:tc>
          <w:tcPr>
            <w:tcW w:w="5578" w:type="dxa"/>
          </w:tcPr>
          <w:p w:rsidR="0035444C" w:rsidRPr="009D07AA" w:rsidRDefault="0035444C"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Αποσβέσεις ενσώματων παγίων</w:t>
            </w:r>
          </w:p>
        </w:tc>
        <w:tc>
          <w:tcPr>
            <w:tcW w:w="1051" w:type="dxa"/>
          </w:tcPr>
          <w:p w:rsidR="0035444C" w:rsidRPr="009D07AA" w:rsidRDefault="0035444C"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896</w:t>
            </w:r>
          </w:p>
        </w:tc>
        <w:tc>
          <w:tcPr>
            <w:tcW w:w="1134" w:type="dxa"/>
          </w:tcPr>
          <w:p w:rsidR="0035444C" w:rsidRPr="009D07AA" w:rsidRDefault="0035444C"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1.120</w:t>
            </w:r>
          </w:p>
        </w:tc>
        <w:tc>
          <w:tcPr>
            <w:tcW w:w="1118" w:type="dxa"/>
          </w:tcPr>
          <w:p w:rsidR="0035444C" w:rsidRPr="009D07AA" w:rsidRDefault="0035444C" w:rsidP="009D07AA">
            <w:pPr>
              <w:autoSpaceDE w:val="0"/>
              <w:autoSpaceDN w:val="0"/>
              <w:adjustRightInd w:val="0"/>
              <w:spacing w:after="0" w:line="240" w:lineRule="exact"/>
              <w:jc w:val="right"/>
              <w:rPr>
                <w:rFonts w:ascii="Modern No. 20" w:hAnsi="Modern No. 20"/>
                <w:sz w:val="24"/>
                <w:szCs w:val="24"/>
                <w:lang w:val="en-US"/>
              </w:rPr>
            </w:pPr>
            <w:r w:rsidRPr="009D07AA">
              <w:rPr>
                <w:rFonts w:ascii="Courier New" w:hAnsi="Courier New" w:cs="Courier New"/>
                <w:sz w:val="24"/>
                <w:szCs w:val="24"/>
              </w:rPr>
              <w:t>-</w:t>
            </w:r>
            <w:r w:rsidR="009959CC" w:rsidRPr="009D07AA">
              <w:rPr>
                <w:rFonts w:ascii="Modern No. 20" w:hAnsi="Modern No. 20"/>
                <w:sz w:val="24"/>
                <w:szCs w:val="24"/>
                <w:lang w:val="en-US"/>
              </w:rPr>
              <w:t>224</w:t>
            </w:r>
          </w:p>
        </w:tc>
      </w:tr>
      <w:tr w:rsidR="0035444C" w:rsidRPr="009D07AA" w:rsidTr="000665A1">
        <w:tc>
          <w:tcPr>
            <w:tcW w:w="5578" w:type="dxa"/>
          </w:tcPr>
          <w:p w:rsidR="0035444C" w:rsidRPr="009D07AA" w:rsidRDefault="0035444C"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Αποσβέσεις άυλων στοιχείων</w:t>
            </w:r>
          </w:p>
        </w:tc>
        <w:tc>
          <w:tcPr>
            <w:tcW w:w="1051" w:type="dxa"/>
          </w:tcPr>
          <w:p w:rsidR="0035444C" w:rsidRPr="009D07AA" w:rsidRDefault="0035444C"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720</w:t>
            </w:r>
          </w:p>
        </w:tc>
        <w:tc>
          <w:tcPr>
            <w:tcW w:w="1134" w:type="dxa"/>
          </w:tcPr>
          <w:p w:rsidR="0035444C" w:rsidRPr="009D07AA" w:rsidRDefault="0035444C"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480</w:t>
            </w:r>
          </w:p>
        </w:tc>
        <w:tc>
          <w:tcPr>
            <w:tcW w:w="1118" w:type="dxa"/>
          </w:tcPr>
          <w:p w:rsidR="0035444C" w:rsidRPr="009D07AA" w:rsidRDefault="002C594A"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lang w:val="en-US"/>
              </w:rPr>
              <w:t>24</w:t>
            </w:r>
            <w:r w:rsidR="0035444C" w:rsidRPr="009D07AA">
              <w:rPr>
                <w:rFonts w:ascii="Modern No. 20" w:hAnsi="Modern No. 20"/>
                <w:sz w:val="24"/>
                <w:szCs w:val="24"/>
              </w:rPr>
              <w:t>0</w:t>
            </w:r>
          </w:p>
        </w:tc>
      </w:tr>
      <w:tr w:rsidR="0035444C" w:rsidRPr="009D07AA" w:rsidTr="000665A1">
        <w:tc>
          <w:tcPr>
            <w:tcW w:w="5578" w:type="dxa"/>
          </w:tcPr>
          <w:p w:rsidR="0035444C" w:rsidRPr="009D07AA" w:rsidRDefault="0035444C"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Διαφορές επιμέτρησης διαθεσίμων για πώληση στην εύλογη αξία</w:t>
            </w:r>
          </w:p>
        </w:tc>
        <w:tc>
          <w:tcPr>
            <w:tcW w:w="1051" w:type="dxa"/>
          </w:tcPr>
          <w:p w:rsidR="0035444C" w:rsidRPr="009D07AA" w:rsidRDefault="0035444C"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100</w:t>
            </w:r>
          </w:p>
        </w:tc>
        <w:tc>
          <w:tcPr>
            <w:tcW w:w="1134" w:type="dxa"/>
          </w:tcPr>
          <w:p w:rsidR="0035444C" w:rsidRPr="009D07AA" w:rsidRDefault="0035444C"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c>
          <w:tcPr>
            <w:tcW w:w="1118" w:type="dxa"/>
          </w:tcPr>
          <w:p w:rsidR="0035444C" w:rsidRPr="009D07AA" w:rsidRDefault="002C594A"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lang w:val="en-US"/>
              </w:rPr>
              <w:t>10</w:t>
            </w:r>
            <w:r w:rsidR="0035444C" w:rsidRPr="009D07AA">
              <w:rPr>
                <w:rFonts w:ascii="Modern No. 20" w:hAnsi="Modern No. 20"/>
                <w:sz w:val="24"/>
                <w:szCs w:val="24"/>
              </w:rPr>
              <w:t>0</w:t>
            </w:r>
          </w:p>
        </w:tc>
      </w:tr>
      <w:tr w:rsidR="0035444C" w:rsidRPr="009D07AA" w:rsidTr="000665A1">
        <w:tc>
          <w:tcPr>
            <w:tcW w:w="5578" w:type="dxa"/>
          </w:tcPr>
          <w:p w:rsidR="0035444C" w:rsidRPr="009D07AA" w:rsidRDefault="0035444C" w:rsidP="009D07AA">
            <w:pPr>
              <w:autoSpaceDE w:val="0"/>
              <w:autoSpaceDN w:val="0"/>
              <w:adjustRightInd w:val="0"/>
              <w:spacing w:after="0" w:line="240" w:lineRule="exact"/>
              <w:jc w:val="both"/>
              <w:rPr>
                <w:rFonts w:ascii="Georgia" w:hAnsi="Georgia"/>
                <w:b/>
                <w:sz w:val="20"/>
                <w:szCs w:val="20"/>
              </w:rPr>
            </w:pPr>
            <w:r w:rsidRPr="009D07AA">
              <w:rPr>
                <w:rFonts w:ascii="Georgia" w:hAnsi="Georgia"/>
                <w:b/>
                <w:sz w:val="20"/>
                <w:szCs w:val="20"/>
              </w:rPr>
              <w:t>Σύνολο διαφορών μη κυκλοφορούντων</w:t>
            </w:r>
          </w:p>
        </w:tc>
        <w:tc>
          <w:tcPr>
            <w:tcW w:w="1051" w:type="dxa"/>
          </w:tcPr>
          <w:p w:rsidR="0035444C" w:rsidRPr="009D07AA" w:rsidRDefault="0035444C"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1.716</w:t>
            </w:r>
          </w:p>
        </w:tc>
        <w:tc>
          <w:tcPr>
            <w:tcW w:w="1134" w:type="dxa"/>
          </w:tcPr>
          <w:p w:rsidR="0035444C" w:rsidRPr="009D07AA" w:rsidRDefault="0035444C"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1.600</w:t>
            </w:r>
          </w:p>
        </w:tc>
        <w:tc>
          <w:tcPr>
            <w:tcW w:w="1118" w:type="dxa"/>
          </w:tcPr>
          <w:p w:rsidR="0035444C" w:rsidRPr="009D07AA" w:rsidRDefault="0035444C"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116</w:t>
            </w:r>
          </w:p>
        </w:tc>
      </w:tr>
      <w:tr w:rsidR="0035444C" w:rsidRPr="009D07AA" w:rsidTr="000665A1">
        <w:tc>
          <w:tcPr>
            <w:tcW w:w="5578" w:type="dxa"/>
          </w:tcPr>
          <w:p w:rsidR="0035444C" w:rsidRPr="009D07AA" w:rsidRDefault="0035444C" w:rsidP="009D07AA">
            <w:pPr>
              <w:autoSpaceDE w:val="0"/>
              <w:autoSpaceDN w:val="0"/>
              <w:adjustRightInd w:val="0"/>
              <w:spacing w:after="0" w:line="240" w:lineRule="exact"/>
              <w:jc w:val="both"/>
              <w:rPr>
                <w:rFonts w:ascii="Georgia" w:hAnsi="Georgia"/>
                <w:sz w:val="20"/>
                <w:szCs w:val="20"/>
              </w:rPr>
            </w:pPr>
            <w:proofErr w:type="spellStart"/>
            <w:r w:rsidRPr="009D07AA">
              <w:rPr>
                <w:rFonts w:ascii="Georgia" w:hAnsi="Georgia"/>
                <w:sz w:val="20"/>
                <w:szCs w:val="20"/>
              </w:rPr>
              <w:t>Απομείωση</w:t>
            </w:r>
            <w:proofErr w:type="spellEnd"/>
            <w:r w:rsidRPr="009D07AA">
              <w:rPr>
                <w:rFonts w:ascii="Georgia" w:hAnsi="Georgia"/>
                <w:sz w:val="20"/>
                <w:szCs w:val="20"/>
              </w:rPr>
              <w:t xml:space="preserve"> εμπορικών απαιτήσεων</w:t>
            </w:r>
          </w:p>
        </w:tc>
        <w:tc>
          <w:tcPr>
            <w:tcW w:w="1051" w:type="dxa"/>
          </w:tcPr>
          <w:p w:rsidR="0035444C" w:rsidRPr="009D07AA" w:rsidRDefault="0035444C"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120</w:t>
            </w:r>
          </w:p>
        </w:tc>
        <w:tc>
          <w:tcPr>
            <w:tcW w:w="1134" w:type="dxa"/>
          </w:tcPr>
          <w:p w:rsidR="0035444C" w:rsidRPr="009D07AA" w:rsidRDefault="0035444C"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c>
          <w:tcPr>
            <w:tcW w:w="1118" w:type="dxa"/>
          </w:tcPr>
          <w:p w:rsidR="0035444C" w:rsidRPr="009D07AA" w:rsidRDefault="0035444C"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cs="Courier New"/>
                <w:sz w:val="24"/>
                <w:szCs w:val="24"/>
              </w:rPr>
              <w:t>120</w:t>
            </w:r>
          </w:p>
        </w:tc>
      </w:tr>
      <w:tr w:rsidR="0035444C" w:rsidRPr="009D07AA" w:rsidTr="000665A1">
        <w:tc>
          <w:tcPr>
            <w:tcW w:w="5578" w:type="dxa"/>
          </w:tcPr>
          <w:p w:rsidR="0035444C" w:rsidRPr="009D07AA" w:rsidRDefault="0035444C"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 xml:space="preserve">Διαφορές εύλογης αξίας εμπορικού </w:t>
            </w:r>
            <w:proofErr w:type="spellStart"/>
            <w:r w:rsidRPr="009D07AA">
              <w:rPr>
                <w:rFonts w:ascii="Georgia" w:hAnsi="Georgia"/>
                <w:sz w:val="20"/>
                <w:szCs w:val="20"/>
              </w:rPr>
              <w:t>χαρτοφυλάκιου</w:t>
            </w:r>
            <w:proofErr w:type="spellEnd"/>
          </w:p>
        </w:tc>
        <w:tc>
          <w:tcPr>
            <w:tcW w:w="1051" w:type="dxa"/>
          </w:tcPr>
          <w:p w:rsidR="0035444C" w:rsidRPr="009D07AA" w:rsidRDefault="0035444C"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50</w:t>
            </w:r>
          </w:p>
        </w:tc>
        <w:tc>
          <w:tcPr>
            <w:tcW w:w="1134" w:type="dxa"/>
          </w:tcPr>
          <w:p w:rsidR="0035444C" w:rsidRPr="009D07AA" w:rsidRDefault="0035444C"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c>
          <w:tcPr>
            <w:tcW w:w="1118" w:type="dxa"/>
          </w:tcPr>
          <w:p w:rsidR="0035444C" w:rsidRPr="009D07AA" w:rsidRDefault="0035444C" w:rsidP="009D07AA">
            <w:pPr>
              <w:autoSpaceDE w:val="0"/>
              <w:autoSpaceDN w:val="0"/>
              <w:adjustRightInd w:val="0"/>
              <w:spacing w:after="0" w:line="240" w:lineRule="exact"/>
              <w:jc w:val="right"/>
              <w:rPr>
                <w:rFonts w:ascii="Modern No. 20" w:hAnsi="Modern No. 20"/>
                <w:sz w:val="24"/>
                <w:szCs w:val="24"/>
                <w:lang w:val="en-US"/>
              </w:rPr>
            </w:pPr>
            <w:r w:rsidRPr="009D07AA">
              <w:rPr>
                <w:rFonts w:ascii="Courier New" w:hAnsi="Courier New" w:cs="Courier New"/>
                <w:sz w:val="24"/>
                <w:szCs w:val="24"/>
                <w:lang w:val="en-US"/>
              </w:rPr>
              <w:t>-</w:t>
            </w:r>
            <w:r w:rsidRPr="009D07AA">
              <w:rPr>
                <w:rFonts w:ascii="Modern No. 20" w:hAnsi="Modern No. 20"/>
                <w:sz w:val="24"/>
                <w:szCs w:val="24"/>
                <w:lang w:val="en-US"/>
              </w:rPr>
              <w:t>50</w:t>
            </w:r>
          </w:p>
        </w:tc>
      </w:tr>
      <w:tr w:rsidR="0035444C" w:rsidRPr="009D07AA" w:rsidTr="000665A1">
        <w:tc>
          <w:tcPr>
            <w:tcW w:w="5578" w:type="dxa"/>
          </w:tcPr>
          <w:p w:rsidR="0035444C" w:rsidRPr="009D07AA" w:rsidRDefault="0035444C" w:rsidP="009D07AA">
            <w:pPr>
              <w:autoSpaceDE w:val="0"/>
              <w:autoSpaceDN w:val="0"/>
              <w:adjustRightInd w:val="0"/>
              <w:spacing w:after="0" w:line="240" w:lineRule="exact"/>
              <w:jc w:val="both"/>
              <w:rPr>
                <w:rFonts w:ascii="Georgia" w:hAnsi="Georgia"/>
                <w:b/>
                <w:sz w:val="20"/>
                <w:szCs w:val="20"/>
              </w:rPr>
            </w:pPr>
            <w:r w:rsidRPr="009D07AA">
              <w:rPr>
                <w:rFonts w:ascii="Georgia" w:hAnsi="Georgia"/>
                <w:b/>
                <w:sz w:val="20"/>
                <w:szCs w:val="20"/>
              </w:rPr>
              <w:t>Σύνολο  κυκλοφορούντων στοιχείων</w:t>
            </w:r>
          </w:p>
        </w:tc>
        <w:tc>
          <w:tcPr>
            <w:tcW w:w="1051" w:type="dxa"/>
          </w:tcPr>
          <w:p w:rsidR="0035444C" w:rsidRPr="009D07AA" w:rsidRDefault="0035444C" w:rsidP="009D07AA">
            <w:pPr>
              <w:autoSpaceDE w:val="0"/>
              <w:autoSpaceDN w:val="0"/>
              <w:adjustRightInd w:val="0"/>
              <w:spacing w:after="0" w:line="240" w:lineRule="exact"/>
              <w:jc w:val="right"/>
              <w:rPr>
                <w:rFonts w:ascii="Modern No. 20" w:hAnsi="Modern No. 20"/>
                <w:sz w:val="24"/>
                <w:szCs w:val="24"/>
                <w:lang w:val="en-US"/>
              </w:rPr>
            </w:pPr>
            <w:r w:rsidRPr="009D07AA">
              <w:rPr>
                <w:rFonts w:ascii="Courier New" w:hAnsi="Courier New" w:cs="Courier New"/>
                <w:sz w:val="24"/>
                <w:szCs w:val="24"/>
                <w:lang w:val="en-US"/>
              </w:rPr>
              <w:t>-</w:t>
            </w:r>
            <w:r w:rsidRPr="009D07AA">
              <w:rPr>
                <w:rFonts w:ascii="Modern No. 20" w:hAnsi="Modern No. 20"/>
                <w:sz w:val="24"/>
                <w:szCs w:val="24"/>
                <w:lang w:val="en-US"/>
              </w:rPr>
              <w:t>70</w:t>
            </w:r>
          </w:p>
        </w:tc>
        <w:tc>
          <w:tcPr>
            <w:tcW w:w="1134" w:type="dxa"/>
          </w:tcPr>
          <w:p w:rsidR="0035444C" w:rsidRPr="009D07AA" w:rsidRDefault="0035444C" w:rsidP="009D07AA">
            <w:pPr>
              <w:autoSpaceDE w:val="0"/>
              <w:autoSpaceDN w:val="0"/>
              <w:adjustRightInd w:val="0"/>
              <w:spacing w:after="0" w:line="240" w:lineRule="exact"/>
              <w:jc w:val="right"/>
              <w:rPr>
                <w:rFonts w:ascii="Modern No. 20" w:hAnsi="Modern No. 20"/>
                <w:sz w:val="24"/>
                <w:szCs w:val="24"/>
                <w:lang w:val="en-US"/>
              </w:rPr>
            </w:pPr>
            <w:r w:rsidRPr="009D07AA">
              <w:rPr>
                <w:rFonts w:ascii="Modern No. 20" w:hAnsi="Modern No. 20"/>
                <w:sz w:val="24"/>
                <w:szCs w:val="24"/>
                <w:lang w:val="en-US"/>
              </w:rPr>
              <w:t>0</w:t>
            </w:r>
          </w:p>
        </w:tc>
        <w:tc>
          <w:tcPr>
            <w:tcW w:w="1118" w:type="dxa"/>
          </w:tcPr>
          <w:p w:rsidR="0035444C" w:rsidRPr="009D07AA" w:rsidRDefault="0035444C" w:rsidP="009D07AA">
            <w:pPr>
              <w:autoSpaceDE w:val="0"/>
              <w:autoSpaceDN w:val="0"/>
              <w:adjustRightInd w:val="0"/>
              <w:spacing w:after="0" w:line="240" w:lineRule="exact"/>
              <w:jc w:val="right"/>
              <w:rPr>
                <w:rFonts w:ascii="Modern No. 20" w:hAnsi="Modern No. 20"/>
                <w:sz w:val="24"/>
                <w:szCs w:val="24"/>
                <w:lang w:val="en-US"/>
              </w:rPr>
            </w:pPr>
            <w:r w:rsidRPr="009D07AA">
              <w:rPr>
                <w:rFonts w:ascii="Modern No. 20" w:hAnsi="Modern No. 20"/>
                <w:sz w:val="24"/>
                <w:szCs w:val="24"/>
                <w:lang w:val="en-US"/>
              </w:rPr>
              <w:t>70</w:t>
            </w:r>
          </w:p>
        </w:tc>
      </w:tr>
      <w:tr w:rsidR="0035444C" w:rsidRPr="009D07AA" w:rsidTr="000665A1">
        <w:tc>
          <w:tcPr>
            <w:tcW w:w="5578" w:type="dxa"/>
          </w:tcPr>
          <w:p w:rsidR="0035444C" w:rsidRPr="009D07AA" w:rsidRDefault="0035444C" w:rsidP="009D07AA">
            <w:pPr>
              <w:autoSpaceDE w:val="0"/>
              <w:autoSpaceDN w:val="0"/>
              <w:adjustRightInd w:val="0"/>
              <w:spacing w:after="0" w:line="240" w:lineRule="exact"/>
              <w:jc w:val="both"/>
              <w:rPr>
                <w:rFonts w:ascii="Georgia" w:hAnsi="Georgia"/>
                <w:b/>
                <w:sz w:val="20"/>
                <w:szCs w:val="20"/>
              </w:rPr>
            </w:pPr>
            <w:r w:rsidRPr="009D07AA">
              <w:rPr>
                <w:rFonts w:ascii="Georgia" w:hAnsi="Georgia"/>
                <w:b/>
                <w:sz w:val="20"/>
                <w:szCs w:val="20"/>
              </w:rPr>
              <w:t>Σύνολο διαφορών ενεργητικού</w:t>
            </w:r>
          </w:p>
        </w:tc>
        <w:tc>
          <w:tcPr>
            <w:tcW w:w="1051" w:type="dxa"/>
          </w:tcPr>
          <w:p w:rsidR="0035444C" w:rsidRPr="009D07AA" w:rsidRDefault="0035444C" w:rsidP="009D07AA">
            <w:pPr>
              <w:autoSpaceDE w:val="0"/>
              <w:autoSpaceDN w:val="0"/>
              <w:adjustRightInd w:val="0"/>
              <w:spacing w:after="0" w:line="240" w:lineRule="exact"/>
              <w:jc w:val="right"/>
              <w:rPr>
                <w:rFonts w:ascii="Modern No. 20" w:hAnsi="Modern No. 20"/>
                <w:b/>
                <w:sz w:val="24"/>
                <w:szCs w:val="24"/>
              </w:rPr>
            </w:pPr>
          </w:p>
        </w:tc>
        <w:tc>
          <w:tcPr>
            <w:tcW w:w="1134" w:type="dxa"/>
          </w:tcPr>
          <w:p w:rsidR="0035444C" w:rsidRPr="009D07AA" w:rsidRDefault="0035444C" w:rsidP="009D07AA">
            <w:pPr>
              <w:autoSpaceDE w:val="0"/>
              <w:autoSpaceDN w:val="0"/>
              <w:adjustRightInd w:val="0"/>
              <w:spacing w:after="0" w:line="240" w:lineRule="exact"/>
              <w:jc w:val="right"/>
              <w:rPr>
                <w:rFonts w:ascii="Modern No. 20" w:hAnsi="Modern No. 20"/>
                <w:b/>
                <w:sz w:val="24"/>
                <w:szCs w:val="24"/>
              </w:rPr>
            </w:pPr>
          </w:p>
        </w:tc>
        <w:tc>
          <w:tcPr>
            <w:tcW w:w="1118" w:type="dxa"/>
          </w:tcPr>
          <w:p w:rsidR="0035444C" w:rsidRPr="009D07AA" w:rsidRDefault="0035444C" w:rsidP="009D07AA">
            <w:pPr>
              <w:autoSpaceDE w:val="0"/>
              <w:autoSpaceDN w:val="0"/>
              <w:adjustRightInd w:val="0"/>
              <w:spacing w:after="0" w:line="240" w:lineRule="exact"/>
              <w:jc w:val="right"/>
              <w:rPr>
                <w:rFonts w:ascii="Modern No. 20" w:hAnsi="Modern No. 20"/>
                <w:b/>
                <w:sz w:val="24"/>
                <w:szCs w:val="24"/>
                <w:lang w:val="en-US"/>
              </w:rPr>
            </w:pPr>
            <w:r w:rsidRPr="009D07AA">
              <w:rPr>
                <w:rFonts w:ascii="Modern No. 20" w:hAnsi="Modern No. 20"/>
                <w:b/>
                <w:sz w:val="24"/>
                <w:szCs w:val="24"/>
                <w:lang w:val="en-US"/>
              </w:rPr>
              <w:t>186</w:t>
            </w:r>
          </w:p>
        </w:tc>
      </w:tr>
      <w:tr w:rsidR="0035444C" w:rsidRPr="009D07AA" w:rsidTr="000665A1">
        <w:tc>
          <w:tcPr>
            <w:tcW w:w="8881" w:type="dxa"/>
            <w:gridSpan w:val="4"/>
          </w:tcPr>
          <w:p w:rsidR="0035444C" w:rsidRPr="009D07AA" w:rsidRDefault="0035444C" w:rsidP="009D07AA">
            <w:pPr>
              <w:autoSpaceDE w:val="0"/>
              <w:autoSpaceDN w:val="0"/>
              <w:adjustRightInd w:val="0"/>
              <w:spacing w:after="0" w:line="240" w:lineRule="exact"/>
              <w:jc w:val="both"/>
              <w:rPr>
                <w:rFonts w:ascii="Times New Roman" w:hAnsi="Times New Roman"/>
                <w:sz w:val="24"/>
                <w:szCs w:val="24"/>
              </w:rPr>
            </w:pPr>
          </w:p>
        </w:tc>
      </w:tr>
      <w:tr w:rsidR="0035444C" w:rsidRPr="009D07AA" w:rsidTr="000665A1">
        <w:tc>
          <w:tcPr>
            <w:tcW w:w="8881" w:type="dxa"/>
            <w:gridSpan w:val="4"/>
          </w:tcPr>
          <w:p w:rsidR="0035444C" w:rsidRPr="009D07AA" w:rsidRDefault="0035444C" w:rsidP="009D07AA">
            <w:pPr>
              <w:autoSpaceDE w:val="0"/>
              <w:autoSpaceDN w:val="0"/>
              <w:adjustRightInd w:val="0"/>
              <w:spacing w:after="0" w:line="240" w:lineRule="exact"/>
              <w:jc w:val="both"/>
              <w:rPr>
                <w:rFonts w:ascii="Times New Roman" w:hAnsi="Times New Roman"/>
                <w:b/>
                <w:sz w:val="24"/>
                <w:szCs w:val="24"/>
              </w:rPr>
            </w:pPr>
            <w:r w:rsidRPr="009D07AA">
              <w:rPr>
                <w:rFonts w:ascii="Georgia" w:hAnsi="Georgia"/>
                <w:b/>
                <w:sz w:val="20"/>
                <w:szCs w:val="20"/>
              </w:rPr>
              <w:t>Διαφορές καθαρής θέσης</w:t>
            </w:r>
          </w:p>
        </w:tc>
      </w:tr>
      <w:tr w:rsidR="0035444C" w:rsidRPr="009D07AA" w:rsidTr="000665A1">
        <w:tc>
          <w:tcPr>
            <w:tcW w:w="5578" w:type="dxa"/>
          </w:tcPr>
          <w:p w:rsidR="0035444C" w:rsidRPr="009D07AA" w:rsidRDefault="0035444C"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Διαφορές εύλογης αξίας διαθεσίμων για πώληση</w:t>
            </w:r>
          </w:p>
        </w:tc>
        <w:tc>
          <w:tcPr>
            <w:tcW w:w="1051" w:type="dxa"/>
          </w:tcPr>
          <w:p w:rsidR="0035444C" w:rsidRPr="009D07AA" w:rsidRDefault="0035444C"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100</w:t>
            </w:r>
          </w:p>
        </w:tc>
        <w:tc>
          <w:tcPr>
            <w:tcW w:w="1134" w:type="dxa"/>
          </w:tcPr>
          <w:p w:rsidR="0035444C" w:rsidRPr="009D07AA" w:rsidRDefault="0035444C"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c>
          <w:tcPr>
            <w:tcW w:w="1118" w:type="dxa"/>
          </w:tcPr>
          <w:p w:rsidR="0035444C" w:rsidRPr="009D07AA" w:rsidRDefault="0035444C" w:rsidP="009D07AA">
            <w:pPr>
              <w:autoSpaceDE w:val="0"/>
              <w:autoSpaceDN w:val="0"/>
              <w:adjustRightInd w:val="0"/>
              <w:spacing w:after="0" w:line="240" w:lineRule="exact"/>
              <w:jc w:val="right"/>
              <w:rPr>
                <w:rFonts w:ascii="Modern No. 20" w:hAnsi="Modern No. 20"/>
                <w:sz w:val="24"/>
                <w:szCs w:val="24"/>
                <w:lang w:val="en-US"/>
              </w:rPr>
            </w:pPr>
            <w:r w:rsidRPr="009D07AA">
              <w:rPr>
                <w:rFonts w:ascii="Modern No. 20" w:hAnsi="Modern No. 20"/>
                <w:sz w:val="24"/>
                <w:szCs w:val="24"/>
              </w:rPr>
              <w:t>10</w:t>
            </w:r>
            <w:r w:rsidRPr="009D07AA">
              <w:rPr>
                <w:rFonts w:ascii="Modern No. 20" w:hAnsi="Modern No. 20"/>
                <w:sz w:val="24"/>
                <w:szCs w:val="24"/>
                <w:lang w:val="en-US"/>
              </w:rPr>
              <w:t>0</w:t>
            </w:r>
          </w:p>
        </w:tc>
      </w:tr>
      <w:tr w:rsidR="0035444C" w:rsidRPr="009D07AA" w:rsidTr="000665A1">
        <w:tc>
          <w:tcPr>
            <w:tcW w:w="5578" w:type="dxa"/>
          </w:tcPr>
          <w:p w:rsidR="0035444C" w:rsidRPr="009D07AA" w:rsidRDefault="0035444C"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Αποτελέσματα σε νέο</w:t>
            </w:r>
          </w:p>
        </w:tc>
        <w:tc>
          <w:tcPr>
            <w:tcW w:w="1051" w:type="dxa"/>
          </w:tcPr>
          <w:p w:rsidR="0035444C" w:rsidRPr="009D07AA" w:rsidRDefault="0035444C"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479</w:t>
            </w:r>
          </w:p>
        </w:tc>
        <w:tc>
          <w:tcPr>
            <w:tcW w:w="1134" w:type="dxa"/>
          </w:tcPr>
          <w:p w:rsidR="0035444C" w:rsidRPr="009D07AA" w:rsidRDefault="0035444C"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307</w:t>
            </w:r>
          </w:p>
        </w:tc>
        <w:tc>
          <w:tcPr>
            <w:tcW w:w="1118" w:type="dxa"/>
          </w:tcPr>
          <w:p w:rsidR="0035444C" w:rsidRPr="009D07AA" w:rsidRDefault="0035444C" w:rsidP="009D07AA">
            <w:pPr>
              <w:autoSpaceDE w:val="0"/>
              <w:autoSpaceDN w:val="0"/>
              <w:adjustRightInd w:val="0"/>
              <w:spacing w:after="0" w:line="240" w:lineRule="exact"/>
              <w:jc w:val="right"/>
              <w:rPr>
                <w:rFonts w:ascii="Modern No. 20" w:hAnsi="Modern No. 20"/>
                <w:sz w:val="24"/>
                <w:szCs w:val="24"/>
                <w:lang w:val="en-US"/>
              </w:rPr>
            </w:pPr>
            <w:r w:rsidRPr="009D07AA">
              <w:rPr>
                <w:rFonts w:ascii="Modern No. 20" w:hAnsi="Modern No. 20" w:cs="Courier New"/>
                <w:sz w:val="24"/>
                <w:szCs w:val="24"/>
                <w:lang w:val="en-US"/>
              </w:rPr>
              <w:t>786</w:t>
            </w:r>
          </w:p>
        </w:tc>
      </w:tr>
      <w:tr w:rsidR="0035444C" w:rsidRPr="009D07AA" w:rsidTr="000665A1">
        <w:tc>
          <w:tcPr>
            <w:tcW w:w="5578" w:type="dxa"/>
          </w:tcPr>
          <w:p w:rsidR="0035444C" w:rsidRPr="009D07AA" w:rsidRDefault="0035444C"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lastRenderedPageBreak/>
              <w:t>Σύνολο καθαρής θέσης</w:t>
            </w:r>
          </w:p>
        </w:tc>
        <w:tc>
          <w:tcPr>
            <w:tcW w:w="1051" w:type="dxa"/>
          </w:tcPr>
          <w:p w:rsidR="0035444C" w:rsidRPr="009D07AA" w:rsidRDefault="0035444C" w:rsidP="009D07AA">
            <w:pPr>
              <w:autoSpaceDE w:val="0"/>
              <w:autoSpaceDN w:val="0"/>
              <w:adjustRightInd w:val="0"/>
              <w:spacing w:after="0" w:line="240" w:lineRule="exact"/>
              <w:jc w:val="right"/>
              <w:rPr>
                <w:rFonts w:ascii="Modern No. 20" w:hAnsi="Modern No. 20"/>
                <w:sz w:val="24"/>
                <w:szCs w:val="24"/>
                <w:lang w:val="en-US"/>
              </w:rPr>
            </w:pPr>
            <w:r w:rsidRPr="009D07AA">
              <w:rPr>
                <w:rFonts w:ascii="Courier New" w:hAnsi="Courier New" w:cs="Courier New"/>
                <w:sz w:val="24"/>
                <w:szCs w:val="24"/>
                <w:lang w:val="en-US"/>
              </w:rPr>
              <w:t>-</w:t>
            </w:r>
            <w:r w:rsidRPr="009D07AA">
              <w:rPr>
                <w:rFonts w:ascii="Modern No. 20" w:hAnsi="Modern No. 20"/>
                <w:sz w:val="24"/>
                <w:szCs w:val="24"/>
                <w:lang w:val="en-US"/>
              </w:rPr>
              <w:t>579</w:t>
            </w:r>
          </w:p>
        </w:tc>
        <w:tc>
          <w:tcPr>
            <w:tcW w:w="1134" w:type="dxa"/>
          </w:tcPr>
          <w:p w:rsidR="0035444C" w:rsidRPr="009D07AA" w:rsidRDefault="0035444C" w:rsidP="009D07AA">
            <w:pPr>
              <w:autoSpaceDE w:val="0"/>
              <w:autoSpaceDN w:val="0"/>
              <w:adjustRightInd w:val="0"/>
              <w:spacing w:after="0" w:line="240" w:lineRule="exact"/>
              <w:jc w:val="right"/>
              <w:rPr>
                <w:rFonts w:ascii="Modern No. 20" w:hAnsi="Modern No. 20"/>
                <w:sz w:val="24"/>
                <w:szCs w:val="24"/>
                <w:lang w:val="en-US"/>
              </w:rPr>
            </w:pPr>
            <w:r w:rsidRPr="009D07AA">
              <w:rPr>
                <w:rFonts w:ascii="Modern No. 20" w:hAnsi="Modern No. 20"/>
                <w:sz w:val="24"/>
                <w:szCs w:val="24"/>
                <w:lang w:val="en-US"/>
              </w:rPr>
              <w:t>307</w:t>
            </w:r>
          </w:p>
        </w:tc>
        <w:tc>
          <w:tcPr>
            <w:tcW w:w="1118" w:type="dxa"/>
          </w:tcPr>
          <w:p w:rsidR="0035444C" w:rsidRPr="009D07AA" w:rsidRDefault="0035444C" w:rsidP="009D07AA">
            <w:pPr>
              <w:autoSpaceDE w:val="0"/>
              <w:autoSpaceDN w:val="0"/>
              <w:adjustRightInd w:val="0"/>
              <w:spacing w:after="0" w:line="240" w:lineRule="exact"/>
              <w:jc w:val="right"/>
              <w:rPr>
                <w:rFonts w:ascii="Modern No. 20" w:hAnsi="Modern No. 20"/>
                <w:sz w:val="24"/>
                <w:szCs w:val="24"/>
                <w:lang w:val="en-US"/>
              </w:rPr>
            </w:pPr>
            <w:r w:rsidRPr="009D07AA">
              <w:rPr>
                <w:rFonts w:ascii="Modern No. 20" w:hAnsi="Modern No. 20"/>
                <w:sz w:val="24"/>
                <w:szCs w:val="24"/>
                <w:lang w:val="en-US"/>
              </w:rPr>
              <w:t>886</w:t>
            </w:r>
          </w:p>
        </w:tc>
      </w:tr>
      <w:tr w:rsidR="0035444C" w:rsidRPr="009D07AA" w:rsidTr="000665A1">
        <w:tc>
          <w:tcPr>
            <w:tcW w:w="8881" w:type="dxa"/>
            <w:gridSpan w:val="4"/>
          </w:tcPr>
          <w:p w:rsidR="0035444C" w:rsidRPr="009D07AA" w:rsidRDefault="0035444C" w:rsidP="009D07AA">
            <w:pPr>
              <w:autoSpaceDE w:val="0"/>
              <w:autoSpaceDN w:val="0"/>
              <w:adjustRightInd w:val="0"/>
              <w:spacing w:after="0" w:line="240" w:lineRule="exact"/>
              <w:rPr>
                <w:rFonts w:ascii="Modern No. 20" w:hAnsi="Modern No. 20"/>
                <w:b/>
                <w:sz w:val="24"/>
                <w:szCs w:val="24"/>
              </w:rPr>
            </w:pPr>
            <w:r w:rsidRPr="009D07AA">
              <w:rPr>
                <w:rFonts w:ascii="Georgia" w:hAnsi="Georgia"/>
                <w:b/>
                <w:sz w:val="20"/>
                <w:szCs w:val="20"/>
              </w:rPr>
              <w:t>Διαφορές προβλέψεων</w:t>
            </w:r>
          </w:p>
        </w:tc>
      </w:tr>
      <w:tr w:rsidR="0035444C" w:rsidRPr="009D07AA" w:rsidTr="000665A1">
        <w:tc>
          <w:tcPr>
            <w:tcW w:w="5578" w:type="dxa"/>
          </w:tcPr>
          <w:p w:rsidR="0035444C" w:rsidRPr="009D07AA" w:rsidRDefault="0035444C"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Προβλέψεις για παροχές σε εργαζόμενους</w:t>
            </w:r>
          </w:p>
        </w:tc>
        <w:tc>
          <w:tcPr>
            <w:tcW w:w="1051" w:type="dxa"/>
          </w:tcPr>
          <w:p w:rsidR="0035444C" w:rsidRPr="009D07AA" w:rsidRDefault="0035444C"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450</w:t>
            </w:r>
          </w:p>
        </w:tc>
        <w:tc>
          <w:tcPr>
            <w:tcW w:w="1134" w:type="dxa"/>
          </w:tcPr>
          <w:p w:rsidR="0035444C" w:rsidRPr="009D07AA" w:rsidRDefault="0035444C"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c>
          <w:tcPr>
            <w:tcW w:w="1118" w:type="dxa"/>
          </w:tcPr>
          <w:p w:rsidR="0035444C" w:rsidRPr="009D07AA" w:rsidRDefault="002C594A"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lang w:val="en-US"/>
              </w:rPr>
              <w:t>-</w:t>
            </w:r>
            <w:r w:rsidR="0035444C" w:rsidRPr="009D07AA">
              <w:rPr>
                <w:rFonts w:ascii="Modern No. 20" w:hAnsi="Modern No. 20"/>
                <w:sz w:val="24"/>
                <w:szCs w:val="24"/>
              </w:rPr>
              <w:t>4</w:t>
            </w:r>
            <w:r w:rsidR="0035444C" w:rsidRPr="009D07AA">
              <w:rPr>
                <w:rFonts w:ascii="Modern No. 20" w:hAnsi="Modern No. 20"/>
                <w:sz w:val="24"/>
                <w:szCs w:val="24"/>
                <w:lang w:val="en-US"/>
              </w:rPr>
              <w:t>5</w:t>
            </w:r>
            <w:r w:rsidR="0035444C" w:rsidRPr="009D07AA">
              <w:rPr>
                <w:rFonts w:ascii="Modern No. 20" w:hAnsi="Modern No. 20"/>
                <w:sz w:val="24"/>
                <w:szCs w:val="24"/>
              </w:rPr>
              <w:t>0</w:t>
            </w:r>
          </w:p>
        </w:tc>
      </w:tr>
      <w:tr w:rsidR="0035444C" w:rsidRPr="009D07AA" w:rsidTr="000665A1">
        <w:tc>
          <w:tcPr>
            <w:tcW w:w="5578" w:type="dxa"/>
          </w:tcPr>
          <w:p w:rsidR="0035444C" w:rsidRPr="009D07AA" w:rsidRDefault="0035444C"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Λοιπές προβλέψεις</w:t>
            </w:r>
          </w:p>
        </w:tc>
        <w:tc>
          <w:tcPr>
            <w:tcW w:w="1051" w:type="dxa"/>
          </w:tcPr>
          <w:p w:rsidR="0035444C" w:rsidRPr="009D07AA" w:rsidRDefault="0035444C"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250</w:t>
            </w:r>
          </w:p>
        </w:tc>
        <w:tc>
          <w:tcPr>
            <w:tcW w:w="1134" w:type="dxa"/>
          </w:tcPr>
          <w:p w:rsidR="0035444C" w:rsidRPr="009D07AA" w:rsidRDefault="0035444C"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c>
          <w:tcPr>
            <w:tcW w:w="1118" w:type="dxa"/>
          </w:tcPr>
          <w:p w:rsidR="0035444C" w:rsidRPr="009D07AA" w:rsidRDefault="002C594A"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lang w:val="en-US"/>
              </w:rPr>
              <w:t>-</w:t>
            </w:r>
            <w:r w:rsidR="0035444C" w:rsidRPr="009D07AA">
              <w:rPr>
                <w:rFonts w:ascii="Modern No. 20" w:hAnsi="Modern No. 20"/>
                <w:sz w:val="24"/>
                <w:szCs w:val="24"/>
              </w:rPr>
              <w:t>250</w:t>
            </w:r>
          </w:p>
        </w:tc>
      </w:tr>
      <w:tr w:rsidR="0035444C" w:rsidRPr="009D07AA" w:rsidTr="000665A1">
        <w:tc>
          <w:tcPr>
            <w:tcW w:w="5578" w:type="dxa"/>
          </w:tcPr>
          <w:p w:rsidR="0035444C" w:rsidRPr="009D07AA" w:rsidRDefault="0035444C"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Σύνολο προβλέψεων</w:t>
            </w:r>
          </w:p>
        </w:tc>
        <w:tc>
          <w:tcPr>
            <w:tcW w:w="1051" w:type="dxa"/>
          </w:tcPr>
          <w:p w:rsidR="0035444C" w:rsidRPr="009D07AA" w:rsidRDefault="0035444C"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700</w:t>
            </w:r>
          </w:p>
        </w:tc>
        <w:tc>
          <w:tcPr>
            <w:tcW w:w="1134" w:type="dxa"/>
          </w:tcPr>
          <w:p w:rsidR="0035444C" w:rsidRPr="009D07AA" w:rsidRDefault="0035444C"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c>
          <w:tcPr>
            <w:tcW w:w="1118" w:type="dxa"/>
          </w:tcPr>
          <w:p w:rsidR="0035444C" w:rsidRPr="009D07AA" w:rsidRDefault="002C594A"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lang w:val="en-US"/>
              </w:rPr>
              <w:sym w:font="Symbol" w:char="F02D"/>
            </w:r>
            <w:r w:rsidR="0035444C" w:rsidRPr="009D07AA">
              <w:rPr>
                <w:rFonts w:ascii="Modern No. 20" w:hAnsi="Modern No. 20"/>
                <w:sz w:val="24"/>
                <w:szCs w:val="24"/>
              </w:rPr>
              <w:t>7</w:t>
            </w:r>
            <w:r w:rsidRPr="009D07AA">
              <w:rPr>
                <w:rFonts w:ascii="Modern No. 20" w:hAnsi="Modern No. 20"/>
                <w:sz w:val="24"/>
                <w:szCs w:val="24"/>
                <w:lang w:val="en-US"/>
              </w:rPr>
              <w:t>0</w:t>
            </w:r>
            <w:r w:rsidR="0035444C" w:rsidRPr="009D07AA">
              <w:rPr>
                <w:rFonts w:ascii="Modern No. 20" w:hAnsi="Modern No. 20"/>
                <w:sz w:val="24"/>
                <w:szCs w:val="24"/>
              </w:rPr>
              <w:t>0</w:t>
            </w:r>
          </w:p>
        </w:tc>
      </w:tr>
      <w:tr w:rsidR="0035444C" w:rsidRPr="009D07AA" w:rsidTr="000665A1">
        <w:tc>
          <w:tcPr>
            <w:tcW w:w="5578" w:type="dxa"/>
          </w:tcPr>
          <w:p w:rsidR="0035444C" w:rsidRPr="009D07AA" w:rsidRDefault="0035444C" w:rsidP="009D07AA">
            <w:pPr>
              <w:autoSpaceDE w:val="0"/>
              <w:autoSpaceDN w:val="0"/>
              <w:adjustRightInd w:val="0"/>
              <w:spacing w:after="0" w:line="240" w:lineRule="exact"/>
              <w:jc w:val="both"/>
              <w:rPr>
                <w:rFonts w:ascii="Georgia" w:hAnsi="Georgia"/>
                <w:b/>
                <w:sz w:val="20"/>
                <w:szCs w:val="20"/>
              </w:rPr>
            </w:pPr>
            <w:r w:rsidRPr="009D07AA">
              <w:rPr>
                <w:rFonts w:ascii="Georgia" w:hAnsi="Georgia"/>
                <w:b/>
                <w:sz w:val="20"/>
                <w:szCs w:val="20"/>
              </w:rPr>
              <w:t>Σύνολο διαφορών καθαρής θέσης προβλέψεων και υποχρεώσεων</w:t>
            </w:r>
          </w:p>
        </w:tc>
        <w:tc>
          <w:tcPr>
            <w:tcW w:w="1051" w:type="dxa"/>
          </w:tcPr>
          <w:p w:rsidR="0035444C" w:rsidRPr="009D07AA" w:rsidRDefault="0035444C" w:rsidP="009D07AA">
            <w:pPr>
              <w:autoSpaceDE w:val="0"/>
              <w:autoSpaceDN w:val="0"/>
              <w:adjustRightInd w:val="0"/>
              <w:spacing w:after="0" w:line="240" w:lineRule="exact"/>
              <w:jc w:val="right"/>
              <w:rPr>
                <w:rFonts w:ascii="Modern No. 20" w:hAnsi="Modern No. 20"/>
                <w:b/>
                <w:sz w:val="24"/>
                <w:szCs w:val="24"/>
              </w:rPr>
            </w:pPr>
          </w:p>
        </w:tc>
        <w:tc>
          <w:tcPr>
            <w:tcW w:w="1134" w:type="dxa"/>
          </w:tcPr>
          <w:p w:rsidR="0035444C" w:rsidRPr="009D07AA" w:rsidRDefault="0035444C" w:rsidP="009D07AA">
            <w:pPr>
              <w:autoSpaceDE w:val="0"/>
              <w:autoSpaceDN w:val="0"/>
              <w:adjustRightInd w:val="0"/>
              <w:spacing w:after="0" w:line="240" w:lineRule="exact"/>
              <w:jc w:val="right"/>
              <w:rPr>
                <w:rFonts w:ascii="Modern No. 20" w:hAnsi="Modern No. 20"/>
                <w:b/>
                <w:sz w:val="24"/>
                <w:szCs w:val="24"/>
              </w:rPr>
            </w:pPr>
          </w:p>
        </w:tc>
        <w:tc>
          <w:tcPr>
            <w:tcW w:w="1118" w:type="dxa"/>
          </w:tcPr>
          <w:p w:rsidR="0035444C" w:rsidRPr="009D07AA" w:rsidRDefault="0035444C" w:rsidP="009D07AA">
            <w:pPr>
              <w:autoSpaceDE w:val="0"/>
              <w:autoSpaceDN w:val="0"/>
              <w:adjustRightInd w:val="0"/>
              <w:spacing w:after="0" w:line="240" w:lineRule="exact"/>
              <w:jc w:val="right"/>
              <w:rPr>
                <w:rFonts w:ascii="Modern No. 20" w:hAnsi="Modern No. 20"/>
                <w:b/>
                <w:sz w:val="24"/>
                <w:szCs w:val="24"/>
              </w:rPr>
            </w:pPr>
            <w:r w:rsidRPr="009D07AA">
              <w:rPr>
                <w:rFonts w:ascii="Modern No. 20" w:hAnsi="Modern No. 20"/>
                <w:b/>
                <w:sz w:val="24"/>
                <w:szCs w:val="24"/>
              </w:rPr>
              <w:t>186</w:t>
            </w:r>
          </w:p>
        </w:tc>
      </w:tr>
    </w:tbl>
    <w:p w:rsidR="00A6705F" w:rsidRDefault="00A6705F" w:rsidP="00A6705F">
      <w:pPr>
        <w:autoSpaceDE w:val="0"/>
        <w:autoSpaceDN w:val="0"/>
        <w:adjustRightInd w:val="0"/>
        <w:spacing w:after="0" w:line="360" w:lineRule="auto"/>
        <w:jc w:val="both"/>
        <w:rPr>
          <w:rFonts w:ascii="Times New Roman" w:hAnsi="Times New Roman"/>
          <w:sz w:val="24"/>
          <w:szCs w:val="24"/>
        </w:rPr>
      </w:pPr>
    </w:p>
    <w:p w:rsidR="00A6705F" w:rsidRDefault="00A6705F" w:rsidP="00A6705F">
      <w:pPr>
        <w:autoSpaceDE w:val="0"/>
        <w:autoSpaceDN w:val="0"/>
        <w:adjustRightInd w:val="0"/>
        <w:spacing w:after="0" w:line="360" w:lineRule="auto"/>
        <w:jc w:val="both"/>
        <w:rPr>
          <w:rFonts w:ascii="Times New Roman" w:hAnsi="Times New Roman"/>
          <w:sz w:val="24"/>
          <w:szCs w:val="24"/>
        </w:rPr>
      </w:pPr>
    </w:p>
    <w:p w:rsidR="002770A1" w:rsidRDefault="002770A1" w:rsidP="00A6705F">
      <w:pPr>
        <w:autoSpaceDE w:val="0"/>
        <w:autoSpaceDN w:val="0"/>
        <w:adjustRightInd w:val="0"/>
        <w:spacing w:after="0" w:line="360" w:lineRule="auto"/>
        <w:jc w:val="both"/>
        <w:rPr>
          <w:rFonts w:ascii="Times New Roman" w:hAnsi="Times New Roman"/>
          <w:sz w:val="24"/>
          <w:szCs w:val="24"/>
        </w:rPr>
      </w:pPr>
    </w:p>
    <w:p w:rsidR="00A6705F" w:rsidRDefault="008F68D3" w:rsidP="00A6705F">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Διαφορές της κατάστασης αποτελεσμάτων και προσδιορισμός φορολογητέων κερδών</w:t>
      </w:r>
    </w:p>
    <w:tbl>
      <w:tblPr>
        <w:tblW w:w="8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Caption w:val="accessible"/>
      </w:tblPr>
      <w:tblGrid>
        <w:gridCol w:w="5578"/>
        <w:gridCol w:w="1051"/>
        <w:gridCol w:w="1134"/>
        <w:gridCol w:w="1118"/>
      </w:tblGrid>
      <w:tr w:rsidR="008F68D3" w:rsidRPr="009D07AA" w:rsidTr="000665A1">
        <w:tc>
          <w:tcPr>
            <w:tcW w:w="5578" w:type="dxa"/>
          </w:tcPr>
          <w:p w:rsidR="008F68D3" w:rsidRPr="009D07AA" w:rsidRDefault="008F68D3" w:rsidP="009D07AA">
            <w:pPr>
              <w:autoSpaceDE w:val="0"/>
              <w:autoSpaceDN w:val="0"/>
              <w:adjustRightInd w:val="0"/>
              <w:spacing w:after="0" w:line="240" w:lineRule="exact"/>
              <w:jc w:val="both"/>
              <w:rPr>
                <w:rFonts w:ascii="Times New Roman" w:hAnsi="Times New Roman"/>
                <w:sz w:val="24"/>
                <w:szCs w:val="24"/>
              </w:rPr>
            </w:pPr>
          </w:p>
        </w:tc>
        <w:tc>
          <w:tcPr>
            <w:tcW w:w="1051" w:type="dxa"/>
          </w:tcPr>
          <w:p w:rsidR="008F68D3" w:rsidRPr="009D07AA" w:rsidRDefault="008F68D3" w:rsidP="009D07AA">
            <w:pPr>
              <w:autoSpaceDE w:val="0"/>
              <w:autoSpaceDN w:val="0"/>
              <w:adjustRightInd w:val="0"/>
              <w:spacing w:after="0" w:line="240" w:lineRule="exact"/>
              <w:jc w:val="both"/>
              <w:rPr>
                <w:rFonts w:ascii="Times New Roman" w:hAnsi="Times New Roman"/>
                <w:sz w:val="24"/>
                <w:szCs w:val="24"/>
              </w:rPr>
            </w:pPr>
            <w:proofErr w:type="spellStart"/>
            <w:r w:rsidRPr="009D07AA">
              <w:rPr>
                <w:rFonts w:ascii="Times New Roman" w:hAnsi="Times New Roman"/>
                <w:sz w:val="24"/>
                <w:szCs w:val="24"/>
              </w:rPr>
              <w:t>Λογιστι</w:t>
            </w:r>
            <w:proofErr w:type="spellEnd"/>
            <w:r w:rsidRPr="009D07AA">
              <w:rPr>
                <w:rFonts w:ascii="Times New Roman" w:hAnsi="Times New Roman"/>
                <w:sz w:val="24"/>
                <w:szCs w:val="24"/>
              </w:rPr>
              <w:t>-</w:t>
            </w:r>
            <w:proofErr w:type="spellStart"/>
            <w:r w:rsidRPr="009D07AA">
              <w:rPr>
                <w:rFonts w:ascii="Times New Roman" w:hAnsi="Times New Roman"/>
                <w:sz w:val="24"/>
                <w:szCs w:val="24"/>
              </w:rPr>
              <w:t>κή</w:t>
            </w:r>
            <w:proofErr w:type="spellEnd"/>
            <w:r w:rsidRPr="009D07AA">
              <w:rPr>
                <w:rFonts w:ascii="Times New Roman" w:hAnsi="Times New Roman"/>
                <w:sz w:val="24"/>
                <w:szCs w:val="24"/>
              </w:rPr>
              <w:t xml:space="preserve"> βάση</w:t>
            </w:r>
          </w:p>
        </w:tc>
        <w:tc>
          <w:tcPr>
            <w:tcW w:w="1134" w:type="dxa"/>
          </w:tcPr>
          <w:p w:rsidR="008F68D3" w:rsidRPr="009D07AA" w:rsidRDefault="008F68D3" w:rsidP="009D07AA">
            <w:pPr>
              <w:autoSpaceDE w:val="0"/>
              <w:autoSpaceDN w:val="0"/>
              <w:adjustRightInd w:val="0"/>
              <w:spacing w:after="0" w:line="240" w:lineRule="exact"/>
              <w:jc w:val="both"/>
              <w:rPr>
                <w:rFonts w:ascii="Times New Roman" w:hAnsi="Times New Roman"/>
                <w:sz w:val="24"/>
                <w:szCs w:val="24"/>
              </w:rPr>
            </w:pPr>
            <w:proofErr w:type="spellStart"/>
            <w:r w:rsidRPr="009D07AA">
              <w:rPr>
                <w:rFonts w:ascii="Times New Roman" w:hAnsi="Times New Roman"/>
                <w:sz w:val="24"/>
                <w:szCs w:val="24"/>
              </w:rPr>
              <w:t>Φορολο</w:t>
            </w:r>
            <w:proofErr w:type="spellEnd"/>
            <w:r w:rsidRPr="009D07AA">
              <w:rPr>
                <w:rFonts w:ascii="Times New Roman" w:hAnsi="Times New Roman"/>
                <w:sz w:val="24"/>
                <w:szCs w:val="24"/>
              </w:rPr>
              <w:t>-</w:t>
            </w:r>
            <w:proofErr w:type="spellStart"/>
            <w:r w:rsidRPr="009D07AA">
              <w:rPr>
                <w:rFonts w:ascii="Times New Roman" w:hAnsi="Times New Roman"/>
                <w:sz w:val="24"/>
                <w:szCs w:val="24"/>
              </w:rPr>
              <w:t>γική</w:t>
            </w:r>
            <w:proofErr w:type="spellEnd"/>
            <w:r w:rsidRPr="009D07AA">
              <w:rPr>
                <w:rFonts w:ascii="Times New Roman" w:hAnsi="Times New Roman"/>
                <w:sz w:val="24"/>
                <w:szCs w:val="24"/>
              </w:rPr>
              <w:t xml:space="preserve"> βάση</w:t>
            </w:r>
          </w:p>
        </w:tc>
        <w:tc>
          <w:tcPr>
            <w:tcW w:w="1118" w:type="dxa"/>
          </w:tcPr>
          <w:p w:rsidR="008F68D3" w:rsidRPr="009D07AA" w:rsidRDefault="008F68D3" w:rsidP="009D07AA">
            <w:pPr>
              <w:autoSpaceDE w:val="0"/>
              <w:autoSpaceDN w:val="0"/>
              <w:adjustRightInd w:val="0"/>
              <w:spacing w:after="0" w:line="240" w:lineRule="exact"/>
              <w:jc w:val="both"/>
              <w:rPr>
                <w:rFonts w:ascii="Times New Roman" w:hAnsi="Times New Roman"/>
                <w:sz w:val="24"/>
                <w:szCs w:val="24"/>
              </w:rPr>
            </w:pPr>
            <w:r w:rsidRPr="009D07AA">
              <w:rPr>
                <w:rFonts w:ascii="Times New Roman" w:hAnsi="Times New Roman"/>
                <w:sz w:val="24"/>
                <w:szCs w:val="24"/>
              </w:rPr>
              <w:t>Διαφορά βάσεων</w:t>
            </w:r>
          </w:p>
        </w:tc>
      </w:tr>
      <w:tr w:rsidR="008F68D3" w:rsidRPr="009D07AA" w:rsidTr="000665A1">
        <w:tc>
          <w:tcPr>
            <w:tcW w:w="7763" w:type="dxa"/>
            <w:gridSpan w:val="3"/>
          </w:tcPr>
          <w:p w:rsidR="008F68D3" w:rsidRPr="009D07AA" w:rsidRDefault="008F68D3" w:rsidP="009D07AA">
            <w:pPr>
              <w:autoSpaceDE w:val="0"/>
              <w:autoSpaceDN w:val="0"/>
              <w:adjustRightInd w:val="0"/>
              <w:spacing w:after="0" w:line="240" w:lineRule="exact"/>
              <w:rPr>
                <w:rFonts w:ascii="Modern No. 20" w:hAnsi="Modern No. 20"/>
                <w:sz w:val="24"/>
                <w:szCs w:val="24"/>
              </w:rPr>
            </w:pPr>
            <w:r w:rsidRPr="009D07AA">
              <w:rPr>
                <w:rFonts w:ascii="Georgia" w:hAnsi="Georgia"/>
                <w:sz w:val="20"/>
                <w:szCs w:val="20"/>
              </w:rPr>
              <w:t>(Ι) Λογιστικά κέρδη ισολογισμού προ φόρων</w:t>
            </w:r>
          </w:p>
        </w:tc>
        <w:tc>
          <w:tcPr>
            <w:tcW w:w="1118" w:type="dxa"/>
          </w:tcPr>
          <w:p w:rsidR="008F68D3" w:rsidRPr="009D07AA" w:rsidRDefault="008F68D3" w:rsidP="009D07AA">
            <w:pPr>
              <w:autoSpaceDE w:val="0"/>
              <w:autoSpaceDN w:val="0"/>
              <w:adjustRightInd w:val="0"/>
              <w:spacing w:after="0" w:line="240" w:lineRule="exact"/>
              <w:jc w:val="right"/>
              <w:rPr>
                <w:rFonts w:ascii="Modern No. 20" w:hAnsi="Modern No. 20"/>
                <w:sz w:val="24"/>
                <w:szCs w:val="24"/>
                <w:lang w:val="en-US"/>
              </w:rPr>
            </w:pPr>
            <w:r w:rsidRPr="009D07AA">
              <w:rPr>
                <w:rFonts w:ascii="Modern No. 20" w:hAnsi="Modern No. 20"/>
                <w:sz w:val="24"/>
                <w:szCs w:val="24"/>
                <w:lang w:val="en-US"/>
              </w:rPr>
              <w:t>56</w:t>
            </w:r>
          </w:p>
        </w:tc>
      </w:tr>
      <w:tr w:rsidR="008F68D3" w:rsidRPr="009D07AA" w:rsidTr="000665A1">
        <w:tc>
          <w:tcPr>
            <w:tcW w:w="8881" w:type="dxa"/>
            <w:gridSpan w:val="4"/>
          </w:tcPr>
          <w:p w:rsidR="008F68D3" w:rsidRPr="009D07AA" w:rsidRDefault="008F68D3" w:rsidP="009D07AA">
            <w:pPr>
              <w:autoSpaceDE w:val="0"/>
              <w:autoSpaceDN w:val="0"/>
              <w:adjustRightInd w:val="0"/>
              <w:spacing w:after="0" w:line="240" w:lineRule="exact"/>
              <w:rPr>
                <w:rFonts w:ascii="Modern No. 20" w:hAnsi="Modern No. 20"/>
                <w:sz w:val="24"/>
                <w:szCs w:val="24"/>
              </w:rPr>
            </w:pPr>
            <w:r w:rsidRPr="009D07AA">
              <w:rPr>
                <w:rFonts w:ascii="Georgia" w:hAnsi="Georgia"/>
                <w:sz w:val="20"/>
                <w:szCs w:val="20"/>
              </w:rPr>
              <w:t>Πλέον:</w:t>
            </w:r>
          </w:p>
        </w:tc>
      </w:tr>
      <w:tr w:rsidR="008F68D3" w:rsidRPr="009D07AA" w:rsidTr="000665A1">
        <w:tc>
          <w:tcPr>
            <w:tcW w:w="8881" w:type="dxa"/>
            <w:gridSpan w:val="4"/>
          </w:tcPr>
          <w:p w:rsidR="008F68D3" w:rsidRPr="009D07AA" w:rsidRDefault="008F68D3" w:rsidP="009D07AA">
            <w:pPr>
              <w:autoSpaceDE w:val="0"/>
              <w:autoSpaceDN w:val="0"/>
              <w:adjustRightInd w:val="0"/>
              <w:spacing w:after="0" w:line="240" w:lineRule="exact"/>
              <w:rPr>
                <w:rFonts w:ascii="Modern No. 20" w:hAnsi="Modern No. 20"/>
                <w:sz w:val="24"/>
                <w:szCs w:val="24"/>
              </w:rPr>
            </w:pPr>
            <w:r w:rsidRPr="009D07AA">
              <w:rPr>
                <w:rFonts w:ascii="Georgia" w:hAnsi="Georgia"/>
                <w:sz w:val="20"/>
                <w:szCs w:val="20"/>
              </w:rPr>
              <w:t>(ΙΙ) Προσωρινές (αναστρέψιμες) διαφορές</w:t>
            </w:r>
          </w:p>
        </w:tc>
      </w:tr>
      <w:tr w:rsidR="008F68D3" w:rsidRPr="009D07AA" w:rsidTr="000665A1">
        <w:tc>
          <w:tcPr>
            <w:tcW w:w="5578" w:type="dxa"/>
          </w:tcPr>
          <w:p w:rsidR="008F68D3" w:rsidRPr="009D07AA" w:rsidRDefault="008F68D3"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Προβλέψεις παροχών σε εργαζόμενους μετά τη συνταξιοδότηση</w:t>
            </w:r>
          </w:p>
        </w:tc>
        <w:tc>
          <w:tcPr>
            <w:tcW w:w="1051" w:type="dxa"/>
          </w:tcPr>
          <w:p w:rsidR="008F68D3" w:rsidRPr="009D07AA" w:rsidRDefault="008F68D3"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30</w:t>
            </w:r>
          </w:p>
        </w:tc>
        <w:tc>
          <w:tcPr>
            <w:tcW w:w="1134" w:type="dxa"/>
          </w:tcPr>
          <w:p w:rsidR="008F68D3" w:rsidRPr="009D07AA" w:rsidRDefault="008F68D3"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c>
          <w:tcPr>
            <w:tcW w:w="1118" w:type="dxa"/>
          </w:tcPr>
          <w:p w:rsidR="008F68D3" w:rsidRPr="009D07AA" w:rsidRDefault="008F68D3" w:rsidP="009D07AA">
            <w:pPr>
              <w:autoSpaceDE w:val="0"/>
              <w:autoSpaceDN w:val="0"/>
              <w:adjustRightInd w:val="0"/>
              <w:spacing w:after="0" w:line="240" w:lineRule="exact"/>
              <w:jc w:val="right"/>
              <w:rPr>
                <w:rFonts w:ascii="Modern No. 20" w:hAnsi="Modern No. 20"/>
                <w:sz w:val="24"/>
                <w:szCs w:val="24"/>
                <w:lang w:val="en-US"/>
              </w:rPr>
            </w:pPr>
            <w:r w:rsidRPr="009D07AA">
              <w:rPr>
                <w:rFonts w:ascii="Modern No. 20" w:hAnsi="Modern No. 20"/>
                <w:sz w:val="24"/>
                <w:szCs w:val="24"/>
                <w:lang w:val="en-US"/>
              </w:rPr>
              <w:t>30</w:t>
            </w:r>
          </w:p>
        </w:tc>
      </w:tr>
      <w:tr w:rsidR="008F68D3" w:rsidRPr="009D07AA" w:rsidTr="000665A1">
        <w:tc>
          <w:tcPr>
            <w:tcW w:w="5578" w:type="dxa"/>
          </w:tcPr>
          <w:p w:rsidR="008F68D3" w:rsidRPr="009D07AA" w:rsidRDefault="008F68D3"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Καταβολές αποζημιώσεων σε εργαζόμενους</w:t>
            </w:r>
          </w:p>
        </w:tc>
        <w:tc>
          <w:tcPr>
            <w:tcW w:w="1051" w:type="dxa"/>
          </w:tcPr>
          <w:p w:rsidR="008F68D3" w:rsidRPr="009D07AA" w:rsidRDefault="008F68D3"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c>
          <w:tcPr>
            <w:tcW w:w="1134" w:type="dxa"/>
          </w:tcPr>
          <w:p w:rsidR="008F68D3" w:rsidRPr="009D07AA" w:rsidRDefault="008F68D3"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40</w:t>
            </w:r>
          </w:p>
        </w:tc>
        <w:tc>
          <w:tcPr>
            <w:tcW w:w="1118" w:type="dxa"/>
          </w:tcPr>
          <w:p w:rsidR="008F68D3" w:rsidRPr="009D07AA" w:rsidRDefault="008F68D3" w:rsidP="009D07AA">
            <w:pPr>
              <w:autoSpaceDE w:val="0"/>
              <w:autoSpaceDN w:val="0"/>
              <w:adjustRightInd w:val="0"/>
              <w:spacing w:after="0" w:line="240" w:lineRule="exact"/>
              <w:jc w:val="right"/>
              <w:rPr>
                <w:rFonts w:ascii="Courier New" w:hAnsi="Courier New" w:cs="Courier New"/>
                <w:sz w:val="24"/>
                <w:szCs w:val="24"/>
              </w:rPr>
            </w:pPr>
            <w:r w:rsidRPr="009D07AA">
              <w:rPr>
                <w:rFonts w:ascii="Courier New" w:hAnsi="Courier New" w:cs="Courier New"/>
                <w:sz w:val="24"/>
                <w:szCs w:val="24"/>
              </w:rPr>
              <w:t>-</w:t>
            </w:r>
            <w:r w:rsidRPr="009D07AA">
              <w:rPr>
                <w:rFonts w:ascii="Modern No. 20" w:hAnsi="Modern No. 20"/>
                <w:sz w:val="24"/>
                <w:szCs w:val="24"/>
              </w:rPr>
              <w:t>40</w:t>
            </w:r>
          </w:p>
        </w:tc>
      </w:tr>
      <w:tr w:rsidR="008F68D3" w:rsidRPr="009D07AA" w:rsidTr="000665A1">
        <w:tc>
          <w:tcPr>
            <w:tcW w:w="5578" w:type="dxa"/>
          </w:tcPr>
          <w:p w:rsidR="008F68D3" w:rsidRPr="009D07AA" w:rsidRDefault="008F68D3"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Αποσβέσεις ενσώματων παγίων</w:t>
            </w:r>
          </w:p>
        </w:tc>
        <w:tc>
          <w:tcPr>
            <w:tcW w:w="1051" w:type="dxa"/>
          </w:tcPr>
          <w:p w:rsidR="008F68D3" w:rsidRPr="009D07AA" w:rsidRDefault="008F68D3"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224</w:t>
            </w:r>
          </w:p>
        </w:tc>
        <w:tc>
          <w:tcPr>
            <w:tcW w:w="1134" w:type="dxa"/>
          </w:tcPr>
          <w:p w:rsidR="008F68D3" w:rsidRPr="009D07AA" w:rsidRDefault="008F68D3"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280</w:t>
            </w:r>
          </w:p>
        </w:tc>
        <w:tc>
          <w:tcPr>
            <w:tcW w:w="1118" w:type="dxa"/>
          </w:tcPr>
          <w:p w:rsidR="008F68D3" w:rsidRPr="009D07AA" w:rsidRDefault="008F68D3" w:rsidP="009D07AA">
            <w:pPr>
              <w:autoSpaceDE w:val="0"/>
              <w:autoSpaceDN w:val="0"/>
              <w:adjustRightInd w:val="0"/>
              <w:spacing w:after="0" w:line="240" w:lineRule="exact"/>
              <w:jc w:val="right"/>
              <w:rPr>
                <w:rFonts w:ascii="Courier New" w:hAnsi="Courier New" w:cs="Courier New"/>
                <w:sz w:val="24"/>
                <w:szCs w:val="24"/>
                <w:lang w:val="en-US"/>
              </w:rPr>
            </w:pPr>
            <w:r w:rsidRPr="009D07AA">
              <w:rPr>
                <w:rFonts w:ascii="Courier New" w:hAnsi="Courier New" w:cs="Courier New"/>
                <w:sz w:val="24"/>
                <w:szCs w:val="24"/>
              </w:rPr>
              <w:t>-</w:t>
            </w:r>
            <w:r w:rsidRPr="009D07AA">
              <w:rPr>
                <w:rFonts w:ascii="Modern No. 20" w:hAnsi="Modern No. 20" w:cs="Courier New"/>
                <w:sz w:val="24"/>
                <w:szCs w:val="24"/>
                <w:lang w:val="en-US"/>
              </w:rPr>
              <w:t>56</w:t>
            </w:r>
          </w:p>
        </w:tc>
      </w:tr>
      <w:tr w:rsidR="008F68D3" w:rsidRPr="009D07AA" w:rsidTr="000665A1">
        <w:tc>
          <w:tcPr>
            <w:tcW w:w="5578" w:type="dxa"/>
          </w:tcPr>
          <w:p w:rsidR="008F68D3" w:rsidRPr="009D07AA" w:rsidRDefault="008F68D3"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Αποσβέσεις άυλων στοιχείων</w:t>
            </w:r>
          </w:p>
        </w:tc>
        <w:tc>
          <w:tcPr>
            <w:tcW w:w="1051" w:type="dxa"/>
          </w:tcPr>
          <w:p w:rsidR="008F68D3" w:rsidRPr="009D07AA" w:rsidRDefault="008F68D3"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180</w:t>
            </w:r>
          </w:p>
        </w:tc>
        <w:tc>
          <w:tcPr>
            <w:tcW w:w="1134" w:type="dxa"/>
          </w:tcPr>
          <w:p w:rsidR="008F68D3" w:rsidRPr="009D07AA" w:rsidRDefault="008F68D3"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120</w:t>
            </w:r>
          </w:p>
        </w:tc>
        <w:tc>
          <w:tcPr>
            <w:tcW w:w="1118" w:type="dxa"/>
          </w:tcPr>
          <w:p w:rsidR="008F68D3" w:rsidRPr="009D07AA" w:rsidRDefault="008F68D3" w:rsidP="009D07AA">
            <w:pPr>
              <w:autoSpaceDE w:val="0"/>
              <w:autoSpaceDN w:val="0"/>
              <w:adjustRightInd w:val="0"/>
              <w:spacing w:after="0" w:line="240" w:lineRule="exact"/>
              <w:jc w:val="right"/>
              <w:rPr>
                <w:rFonts w:ascii="Modern No. 20" w:hAnsi="Modern No. 20" w:cs="Courier New"/>
                <w:sz w:val="24"/>
                <w:szCs w:val="24"/>
                <w:lang w:val="en-US"/>
              </w:rPr>
            </w:pPr>
            <w:r w:rsidRPr="009D07AA">
              <w:rPr>
                <w:rFonts w:ascii="Modern No. 20" w:hAnsi="Modern No. 20" w:cs="Courier New"/>
                <w:sz w:val="24"/>
                <w:szCs w:val="24"/>
                <w:lang w:val="en-US"/>
              </w:rPr>
              <w:t>60</w:t>
            </w:r>
          </w:p>
        </w:tc>
      </w:tr>
      <w:tr w:rsidR="008F68D3" w:rsidRPr="009D07AA" w:rsidTr="000665A1">
        <w:tc>
          <w:tcPr>
            <w:tcW w:w="5578" w:type="dxa"/>
          </w:tcPr>
          <w:p w:rsidR="008F68D3" w:rsidRPr="009D07AA" w:rsidRDefault="008F68D3" w:rsidP="009D07AA">
            <w:pPr>
              <w:autoSpaceDE w:val="0"/>
              <w:autoSpaceDN w:val="0"/>
              <w:adjustRightInd w:val="0"/>
              <w:spacing w:after="0" w:line="240" w:lineRule="exact"/>
              <w:jc w:val="both"/>
              <w:rPr>
                <w:rFonts w:ascii="Georgia" w:hAnsi="Georgia"/>
                <w:sz w:val="20"/>
                <w:szCs w:val="20"/>
              </w:rPr>
            </w:pPr>
            <w:proofErr w:type="spellStart"/>
            <w:r w:rsidRPr="009D07AA">
              <w:rPr>
                <w:rFonts w:ascii="Georgia" w:hAnsi="Georgia"/>
                <w:sz w:val="20"/>
                <w:szCs w:val="20"/>
              </w:rPr>
              <w:t>Απομειώσεις</w:t>
            </w:r>
            <w:proofErr w:type="spellEnd"/>
            <w:r w:rsidRPr="009D07AA">
              <w:rPr>
                <w:rFonts w:ascii="Georgia" w:hAnsi="Georgia"/>
                <w:sz w:val="20"/>
                <w:szCs w:val="20"/>
              </w:rPr>
              <w:t xml:space="preserve"> εμπορικών απαιτήσεων</w:t>
            </w:r>
          </w:p>
        </w:tc>
        <w:tc>
          <w:tcPr>
            <w:tcW w:w="1051" w:type="dxa"/>
          </w:tcPr>
          <w:p w:rsidR="008F68D3" w:rsidRPr="009D07AA" w:rsidRDefault="008F68D3"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20</w:t>
            </w:r>
          </w:p>
        </w:tc>
        <w:tc>
          <w:tcPr>
            <w:tcW w:w="1134" w:type="dxa"/>
          </w:tcPr>
          <w:p w:rsidR="008F68D3" w:rsidRPr="009D07AA" w:rsidRDefault="008F68D3"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c>
          <w:tcPr>
            <w:tcW w:w="1118" w:type="dxa"/>
          </w:tcPr>
          <w:p w:rsidR="008F68D3" w:rsidRPr="009D07AA" w:rsidRDefault="008F68D3" w:rsidP="009D07AA">
            <w:pPr>
              <w:autoSpaceDE w:val="0"/>
              <w:autoSpaceDN w:val="0"/>
              <w:adjustRightInd w:val="0"/>
              <w:spacing w:after="0" w:line="240" w:lineRule="exact"/>
              <w:jc w:val="right"/>
              <w:rPr>
                <w:rFonts w:ascii="Modern No. 20" w:hAnsi="Modern No. 20"/>
                <w:sz w:val="24"/>
                <w:szCs w:val="24"/>
                <w:lang w:val="en-US"/>
              </w:rPr>
            </w:pPr>
            <w:r w:rsidRPr="009D07AA">
              <w:rPr>
                <w:rFonts w:ascii="Modern No. 20" w:hAnsi="Modern No. 20"/>
                <w:sz w:val="24"/>
                <w:szCs w:val="24"/>
                <w:lang w:val="en-US"/>
              </w:rPr>
              <w:t>20</w:t>
            </w:r>
          </w:p>
        </w:tc>
      </w:tr>
      <w:tr w:rsidR="008F68D3" w:rsidRPr="009D07AA" w:rsidTr="000665A1">
        <w:tc>
          <w:tcPr>
            <w:tcW w:w="5578" w:type="dxa"/>
          </w:tcPr>
          <w:p w:rsidR="008F68D3" w:rsidRPr="009D07AA" w:rsidRDefault="008F68D3"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 xml:space="preserve">Κέρδος εμπορικού </w:t>
            </w:r>
            <w:proofErr w:type="spellStart"/>
            <w:r w:rsidRPr="009D07AA">
              <w:rPr>
                <w:rFonts w:ascii="Georgia" w:hAnsi="Georgia"/>
                <w:sz w:val="20"/>
                <w:szCs w:val="20"/>
              </w:rPr>
              <w:t>χαρτοφυλάκιου</w:t>
            </w:r>
            <w:proofErr w:type="spellEnd"/>
          </w:p>
        </w:tc>
        <w:tc>
          <w:tcPr>
            <w:tcW w:w="1051" w:type="dxa"/>
          </w:tcPr>
          <w:p w:rsidR="008F68D3" w:rsidRPr="009D07AA" w:rsidRDefault="008F68D3"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50</w:t>
            </w:r>
          </w:p>
        </w:tc>
        <w:tc>
          <w:tcPr>
            <w:tcW w:w="1134" w:type="dxa"/>
          </w:tcPr>
          <w:p w:rsidR="008F68D3" w:rsidRPr="009D07AA" w:rsidRDefault="008F68D3"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c>
          <w:tcPr>
            <w:tcW w:w="1118" w:type="dxa"/>
          </w:tcPr>
          <w:p w:rsidR="008F68D3" w:rsidRPr="009D07AA" w:rsidRDefault="008F68D3" w:rsidP="009D07AA">
            <w:pPr>
              <w:autoSpaceDE w:val="0"/>
              <w:autoSpaceDN w:val="0"/>
              <w:adjustRightInd w:val="0"/>
              <w:spacing w:after="0" w:line="240" w:lineRule="exact"/>
              <w:jc w:val="right"/>
              <w:rPr>
                <w:rFonts w:ascii="Modern No. 20" w:hAnsi="Modern No. 20"/>
                <w:sz w:val="24"/>
                <w:szCs w:val="24"/>
                <w:lang w:val="en-US"/>
              </w:rPr>
            </w:pPr>
            <w:r w:rsidRPr="009D07AA">
              <w:rPr>
                <w:rFonts w:ascii="Courier New" w:hAnsi="Courier New" w:cs="Courier New"/>
                <w:sz w:val="24"/>
                <w:szCs w:val="24"/>
              </w:rPr>
              <w:t>-</w:t>
            </w:r>
            <w:r w:rsidRPr="009D07AA">
              <w:rPr>
                <w:rFonts w:ascii="Modern No. 20" w:hAnsi="Modern No. 20" w:cs="Courier New"/>
                <w:sz w:val="24"/>
                <w:szCs w:val="24"/>
                <w:lang w:val="en-US"/>
              </w:rPr>
              <w:t>50</w:t>
            </w:r>
          </w:p>
        </w:tc>
      </w:tr>
      <w:tr w:rsidR="008F68D3" w:rsidRPr="009D07AA" w:rsidTr="000665A1">
        <w:tc>
          <w:tcPr>
            <w:tcW w:w="5578" w:type="dxa"/>
          </w:tcPr>
          <w:p w:rsidR="008F68D3" w:rsidRPr="009D07AA" w:rsidRDefault="008F68D3" w:rsidP="009D07AA">
            <w:pPr>
              <w:autoSpaceDE w:val="0"/>
              <w:autoSpaceDN w:val="0"/>
              <w:adjustRightInd w:val="0"/>
              <w:spacing w:after="0" w:line="240" w:lineRule="exact"/>
              <w:jc w:val="both"/>
              <w:rPr>
                <w:rFonts w:ascii="Georgia" w:hAnsi="Georgia"/>
                <w:sz w:val="20"/>
                <w:szCs w:val="20"/>
              </w:rPr>
            </w:pPr>
          </w:p>
        </w:tc>
        <w:tc>
          <w:tcPr>
            <w:tcW w:w="1051" w:type="dxa"/>
          </w:tcPr>
          <w:p w:rsidR="008F68D3" w:rsidRPr="009D07AA" w:rsidRDefault="008F68D3" w:rsidP="009D07AA">
            <w:pPr>
              <w:autoSpaceDE w:val="0"/>
              <w:autoSpaceDN w:val="0"/>
              <w:adjustRightInd w:val="0"/>
              <w:spacing w:after="0" w:line="240" w:lineRule="exact"/>
              <w:jc w:val="right"/>
              <w:rPr>
                <w:rFonts w:ascii="Modern No. 20" w:hAnsi="Modern No. 20"/>
                <w:sz w:val="24"/>
                <w:szCs w:val="24"/>
                <w:lang w:val="en-US"/>
              </w:rPr>
            </w:pPr>
            <w:r w:rsidRPr="009D07AA">
              <w:rPr>
                <w:rFonts w:ascii="Courier New" w:hAnsi="Courier New" w:cs="Courier New"/>
                <w:sz w:val="24"/>
                <w:szCs w:val="24"/>
              </w:rPr>
              <w:t>-</w:t>
            </w:r>
            <w:r w:rsidRPr="009D07AA">
              <w:rPr>
                <w:rFonts w:ascii="Modern No. 20" w:hAnsi="Modern No. 20" w:cs="Courier New"/>
                <w:sz w:val="24"/>
                <w:szCs w:val="24"/>
                <w:lang w:val="en-US"/>
              </w:rPr>
              <w:t>404</w:t>
            </w:r>
          </w:p>
        </w:tc>
        <w:tc>
          <w:tcPr>
            <w:tcW w:w="1134" w:type="dxa"/>
          </w:tcPr>
          <w:p w:rsidR="008F68D3" w:rsidRPr="009D07AA" w:rsidRDefault="008F68D3" w:rsidP="009D07AA">
            <w:pPr>
              <w:autoSpaceDE w:val="0"/>
              <w:autoSpaceDN w:val="0"/>
              <w:adjustRightInd w:val="0"/>
              <w:spacing w:after="0" w:line="240" w:lineRule="exact"/>
              <w:jc w:val="right"/>
              <w:rPr>
                <w:rFonts w:ascii="Modern No. 20" w:hAnsi="Modern No. 20"/>
                <w:sz w:val="24"/>
                <w:szCs w:val="24"/>
                <w:lang w:val="en-US"/>
              </w:rPr>
            </w:pPr>
            <w:r w:rsidRPr="009D07AA">
              <w:rPr>
                <w:rFonts w:ascii="Courier New" w:hAnsi="Courier New" w:cs="Courier New"/>
                <w:sz w:val="24"/>
                <w:szCs w:val="24"/>
              </w:rPr>
              <w:t>-</w:t>
            </w:r>
            <w:r w:rsidRPr="009D07AA">
              <w:rPr>
                <w:rFonts w:ascii="Modern No. 20" w:hAnsi="Modern No. 20" w:cs="Courier New"/>
                <w:sz w:val="24"/>
                <w:szCs w:val="24"/>
                <w:lang w:val="en-US"/>
              </w:rPr>
              <w:t>440</w:t>
            </w:r>
          </w:p>
        </w:tc>
        <w:tc>
          <w:tcPr>
            <w:tcW w:w="1118" w:type="dxa"/>
          </w:tcPr>
          <w:p w:rsidR="008F68D3" w:rsidRPr="009D07AA" w:rsidRDefault="008F68D3" w:rsidP="009D07AA">
            <w:pPr>
              <w:autoSpaceDE w:val="0"/>
              <w:autoSpaceDN w:val="0"/>
              <w:adjustRightInd w:val="0"/>
              <w:spacing w:after="0" w:line="240" w:lineRule="exact"/>
              <w:jc w:val="right"/>
              <w:rPr>
                <w:rFonts w:ascii="Modern No. 20" w:hAnsi="Modern No. 20"/>
                <w:sz w:val="24"/>
                <w:szCs w:val="24"/>
                <w:lang w:val="en-US"/>
              </w:rPr>
            </w:pPr>
            <w:r w:rsidRPr="009D07AA">
              <w:rPr>
                <w:rFonts w:ascii="Courier New" w:hAnsi="Courier New" w:cs="Courier New"/>
                <w:sz w:val="24"/>
                <w:szCs w:val="24"/>
              </w:rPr>
              <w:t>-</w:t>
            </w:r>
            <w:r w:rsidRPr="009D07AA">
              <w:rPr>
                <w:rFonts w:ascii="Modern No. 20" w:hAnsi="Modern No. 20" w:cs="Courier New"/>
                <w:sz w:val="24"/>
                <w:szCs w:val="24"/>
                <w:lang w:val="en-US"/>
              </w:rPr>
              <w:t>36</w:t>
            </w:r>
          </w:p>
        </w:tc>
      </w:tr>
      <w:tr w:rsidR="008F68D3" w:rsidRPr="009D07AA" w:rsidTr="000665A1">
        <w:tc>
          <w:tcPr>
            <w:tcW w:w="5578" w:type="dxa"/>
          </w:tcPr>
          <w:p w:rsidR="008F68D3" w:rsidRPr="009D07AA" w:rsidRDefault="008F68D3"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Έξοδα ψυχαγωγίας</w:t>
            </w:r>
          </w:p>
        </w:tc>
        <w:tc>
          <w:tcPr>
            <w:tcW w:w="1051" w:type="dxa"/>
          </w:tcPr>
          <w:p w:rsidR="008F68D3" w:rsidRPr="009D07AA" w:rsidRDefault="008F68D3" w:rsidP="009D07AA">
            <w:pPr>
              <w:autoSpaceDE w:val="0"/>
              <w:autoSpaceDN w:val="0"/>
              <w:adjustRightInd w:val="0"/>
              <w:spacing w:after="0" w:line="240" w:lineRule="exact"/>
              <w:jc w:val="right"/>
              <w:rPr>
                <w:rFonts w:ascii="Modern No. 20" w:hAnsi="Modern No. 20"/>
                <w:sz w:val="24"/>
                <w:szCs w:val="24"/>
                <w:lang w:val="en-US"/>
              </w:rPr>
            </w:pPr>
            <w:r w:rsidRPr="009D07AA">
              <w:rPr>
                <w:rFonts w:ascii="Courier New" w:hAnsi="Courier New" w:cs="Courier New"/>
                <w:sz w:val="24"/>
                <w:szCs w:val="24"/>
              </w:rPr>
              <w:t>-</w:t>
            </w:r>
            <w:r w:rsidRPr="009D07AA">
              <w:rPr>
                <w:rFonts w:ascii="Modern No. 20" w:hAnsi="Modern No. 20"/>
                <w:sz w:val="24"/>
                <w:szCs w:val="24"/>
                <w:lang w:val="en-US"/>
              </w:rPr>
              <w:t>15</w:t>
            </w:r>
          </w:p>
        </w:tc>
        <w:tc>
          <w:tcPr>
            <w:tcW w:w="1134" w:type="dxa"/>
          </w:tcPr>
          <w:p w:rsidR="008F68D3" w:rsidRPr="009D07AA" w:rsidRDefault="008F68D3"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cs="Courier New"/>
                <w:sz w:val="24"/>
                <w:szCs w:val="24"/>
                <w:lang w:val="en-US"/>
              </w:rPr>
              <w:t>0</w:t>
            </w:r>
          </w:p>
        </w:tc>
        <w:tc>
          <w:tcPr>
            <w:tcW w:w="1118" w:type="dxa"/>
          </w:tcPr>
          <w:p w:rsidR="008F68D3" w:rsidRPr="009D07AA" w:rsidRDefault="008F68D3" w:rsidP="009D07AA">
            <w:pPr>
              <w:autoSpaceDE w:val="0"/>
              <w:autoSpaceDN w:val="0"/>
              <w:adjustRightInd w:val="0"/>
              <w:spacing w:after="0" w:line="240" w:lineRule="exact"/>
              <w:jc w:val="right"/>
              <w:rPr>
                <w:rFonts w:ascii="Modern No. 20" w:hAnsi="Modern No. 20" w:cs="Courier New"/>
                <w:sz w:val="24"/>
                <w:szCs w:val="24"/>
                <w:lang w:val="en-US"/>
              </w:rPr>
            </w:pPr>
            <w:r w:rsidRPr="009D07AA">
              <w:rPr>
                <w:rFonts w:ascii="Modern No. 20" w:hAnsi="Modern No. 20" w:cs="Courier New"/>
                <w:sz w:val="24"/>
                <w:szCs w:val="24"/>
                <w:lang w:val="en-US"/>
              </w:rPr>
              <w:t>15</w:t>
            </w:r>
          </w:p>
        </w:tc>
      </w:tr>
      <w:tr w:rsidR="008F68D3" w:rsidRPr="009D07AA" w:rsidTr="000665A1">
        <w:tc>
          <w:tcPr>
            <w:tcW w:w="5578" w:type="dxa"/>
          </w:tcPr>
          <w:p w:rsidR="008F68D3" w:rsidRPr="009D07AA" w:rsidRDefault="008F68D3"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Τέλος επιτηδεύματος</w:t>
            </w:r>
          </w:p>
        </w:tc>
        <w:tc>
          <w:tcPr>
            <w:tcW w:w="1051" w:type="dxa"/>
          </w:tcPr>
          <w:p w:rsidR="008F68D3" w:rsidRPr="009D07AA" w:rsidRDefault="008F68D3" w:rsidP="009D07AA">
            <w:pPr>
              <w:autoSpaceDE w:val="0"/>
              <w:autoSpaceDN w:val="0"/>
              <w:adjustRightInd w:val="0"/>
              <w:spacing w:after="0" w:line="240" w:lineRule="exact"/>
              <w:jc w:val="right"/>
              <w:rPr>
                <w:rFonts w:ascii="Courier New" w:hAnsi="Courier New" w:cs="Courier New"/>
                <w:sz w:val="24"/>
                <w:szCs w:val="24"/>
                <w:lang w:val="en-US"/>
              </w:rPr>
            </w:pPr>
            <w:r w:rsidRPr="009D07AA">
              <w:rPr>
                <w:rFonts w:ascii="Courier New" w:hAnsi="Courier New" w:cs="Courier New"/>
                <w:sz w:val="24"/>
                <w:szCs w:val="24"/>
              </w:rPr>
              <w:t>-</w:t>
            </w:r>
            <w:r w:rsidRPr="009D07AA">
              <w:rPr>
                <w:rFonts w:ascii="Modern No. 20" w:hAnsi="Modern No. 20" w:cs="Courier New"/>
                <w:sz w:val="24"/>
                <w:szCs w:val="24"/>
                <w:lang w:val="en-US"/>
              </w:rPr>
              <w:t>5</w:t>
            </w:r>
          </w:p>
        </w:tc>
        <w:tc>
          <w:tcPr>
            <w:tcW w:w="1134" w:type="dxa"/>
          </w:tcPr>
          <w:p w:rsidR="008F68D3" w:rsidRPr="009D07AA" w:rsidRDefault="00AF0860" w:rsidP="009D07AA">
            <w:pPr>
              <w:autoSpaceDE w:val="0"/>
              <w:autoSpaceDN w:val="0"/>
              <w:adjustRightInd w:val="0"/>
              <w:spacing w:after="0" w:line="240" w:lineRule="exact"/>
              <w:jc w:val="right"/>
              <w:rPr>
                <w:rFonts w:ascii="Modern No. 20" w:hAnsi="Modern No. 20" w:cs="Courier New"/>
                <w:sz w:val="24"/>
                <w:szCs w:val="24"/>
                <w:lang w:val="en-US"/>
              </w:rPr>
            </w:pPr>
            <w:r w:rsidRPr="009D07AA">
              <w:rPr>
                <w:rFonts w:ascii="Modern No. 20" w:hAnsi="Modern No. 20" w:cs="Courier New"/>
                <w:sz w:val="24"/>
                <w:szCs w:val="24"/>
                <w:lang w:val="en-US"/>
              </w:rPr>
              <w:t>0</w:t>
            </w:r>
          </w:p>
        </w:tc>
        <w:tc>
          <w:tcPr>
            <w:tcW w:w="1118" w:type="dxa"/>
          </w:tcPr>
          <w:p w:rsidR="008F68D3" w:rsidRPr="009D07AA" w:rsidRDefault="00AF0860" w:rsidP="009D07AA">
            <w:pPr>
              <w:autoSpaceDE w:val="0"/>
              <w:autoSpaceDN w:val="0"/>
              <w:adjustRightInd w:val="0"/>
              <w:spacing w:after="0" w:line="240" w:lineRule="exact"/>
              <w:jc w:val="right"/>
              <w:rPr>
                <w:rFonts w:ascii="Modern No. 20" w:hAnsi="Modern No. 20" w:cs="Courier New"/>
                <w:sz w:val="24"/>
                <w:szCs w:val="24"/>
                <w:lang w:val="en-US"/>
              </w:rPr>
            </w:pPr>
            <w:r w:rsidRPr="009D07AA">
              <w:rPr>
                <w:rFonts w:ascii="Modern No. 20" w:hAnsi="Modern No. 20" w:cs="Courier New"/>
                <w:sz w:val="24"/>
                <w:szCs w:val="24"/>
                <w:lang w:val="en-US"/>
              </w:rPr>
              <w:t>5</w:t>
            </w:r>
          </w:p>
        </w:tc>
      </w:tr>
      <w:tr w:rsidR="008F68D3" w:rsidRPr="009D07AA" w:rsidTr="000665A1">
        <w:tc>
          <w:tcPr>
            <w:tcW w:w="5578" w:type="dxa"/>
          </w:tcPr>
          <w:p w:rsidR="008F68D3" w:rsidRPr="009D07AA" w:rsidRDefault="008F68D3"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Πρόστιμα</w:t>
            </w:r>
          </w:p>
        </w:tc>
        <w:tc>
          <w:tcPr>
            <w:tcW w:w="1051" w:type="dxa"/>
          </w:tcPr>
          <w:p w:rsidR="008F68D3" w:rsidRPr="009D07AA" w:rsidRDefault="008F68D3" w:rsidP="009D07AA">
            <w:pPr>
              <w:autoSpaceDE w:val="0"/>
              <w:autoSpaceDN w:val="0"/>
              <w:adjustRightInd w:val="0"/>
              <w:spacing w:after="0" w:line="240" w:lineRule="exact"/>
              <w:jc w:val="right"/>
              <w:rPr>
                <w:rFonts w:ascii="Modern No. 20" w:hAnsi="Modern No. 20"/>
                <w:sz w:val="24"/>
                <w:szCs w:val="24"/>
              </w:rPr>
            </w:pPr>
            <w:r w:rsidRPr="009D07AA">
              <w:rPr>
                <w:rFonts w:ascii="Courier New" w:hAnsi="Courier New" w:cs="Courier New"/>
                <w:sz w:val="24"/>
                <w:szCs w:val="24"/>
              </w:rPr>
              <w:t>-</w:t>
            </w:r>
            <w:r w:rsidRPr="009D07AA">
              <w:rPr>
                <w:rFonts w:ascii="Modern No. 20" w:hAnsi="Modern No. 20"/>
                <w:sz w:val="24"/>
                <w:szCs w:val="24"/>
              </w:rPr>
              <w:t>10</w:t>
            </w:r>
          </w:p>
        </w:tc>
        <w:tc>
          <w:tcPr>
            <w:tcW w:w="1134" w:type="dxa"/>
          </w:tcPr>
          <w:p w:rsidR="008F68D3" w:rsidRPr="009D07AA" w:rsidRDefault="008F68D3"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0</w:t>
            </w:r>
          </w:p>
        </w:tc>
        <w:tc>
          <w:tcPr>
            <w:tcW w:w="1118" w:type="dxa"/>
          </w:tcPr>
          <w:p w:rsidR="008F68D3" w:rsidRPr="009D07AA" w:rsidRDefault="00AF0860" w:rsidP="009D07AA">
            <w:pPr>
              <w:autoSpaceDE w:val="0"/>
              <w:autoSpaceDN w:val="0"/>
              <w:adjustRightInd w:val="0"/>
              <w:spacing w:after="0" w:line="240" w:lineRule="exact"/>
              <w:jc w:val="right"/>
              <w:rPr>
                <w:rFonts w:ascii="Modern No. 20" w:hAnsi="Modern No. 20"/>
                <w:sz w:val="24"/>
                <w:szCs w:val="24"/>
                <w:lang w:val="en-US"/>
              </w:rPr>
            </w:pPr>
            <w:r w:rsidRPr="009D07AA">
              <w:rPr>
                <w:rFonts w:ascii="Modern No. 20" w:hAnsi="Modern No. 20"/>
                <w:sz w:val="24"/>
                <w:szCs w:val="24"/>
                <w:lang w:val="en-US"/>
              </w:rPr>
              <w:t>10</w:t>
            </w:r>
          </w:p>
        </w:tc>
      </w:tr>
      <w:tr w:rsidR="00AF0860" w:rsidRPr="009D07AA" w:rsidTr="000665A1">
        <w:tc>
          <w:tcPr>
            <w:tcW w:w="5578" w:type="dxa"/>
          </w:tcPr>
          <w:p w:rsidR="00AF0860" w:rsidRPr="009D07AA" w:rsidRDefault="00AF0860" w:rsidP="009D07AA">
            <w:pPr>
              <w:autoSpaceDE w:val="0"/>
              <w:autoSpaceDN w:val="0"/>
              <w:adjustRightInd w:val="0"/>
              <w:spacing w:after="0" w:line="240" w:lineRule="exact"/>
              <w:jc w:val="both"/>
              <w:rPr>
                <w:rFonts w:ascii="Georgia" w:hAnsi="Georgia"/>
                <w:sz w:val="20"/>
                <w:szCs w:val="20"/>
              </w:rPr>
            </w:pPr>
          </w:p>
        </w:tc>
        <w:tc>
          <w:tcPr>
            <w:tcW w:w="1051" w:type="dxa"/>
          </w:tcPr>
          <w:p w:rsidR="00AF0860" w:rsidRPr="009D07AA" w:rsidRDefault="00AF0860" w:rsidP="009D07AA">
            <w:pPr>
              <w:autoSpaceDE w:val="0"/>
              <w:autoSpaceDN w:val="0"/>
              <w:adjustRightInd w:val="0"/>
              <w:spacing w:after="0" w:line="240" w:lineRule="exact"/>
              <w:jc w:val="right"/>
              <w:rPr>
                <w:rFonts w:ascii="Courier New" w:hAnsi="Courier New" w:cs="Courier New"/>
                <w:sz w:val="24"/>
                <w:szCs w:val="24"/>
                <w:lang w:val="en-US"/>
              </w:rPr>
            </w:pPr>
            <w:r w:rsidRPr="009D07AA">
              <w:rPr>
                <w:rFonts w:ascii="Courier New" w:hAnsi="Courier New" w:cs="Courier New"/>
                <w:sz w:val="24"/>
                <w:szCs w:val="24"/>
              </w:rPr>
              <w:t>-</w:t>
            </w:r>
            <w:r w:rsidRPr="009D07AA">
              <w:rPr>
                <w:rFonts w:ascii="Modern No. 20" w:hAnsi="Modern No. 20" w:cs="Courier New"/>
                <w:sz w:val="24"/>
                <w:szCs w:val="24"/>
                <w:lang w:val="en-US"/>
              </w:rPr>
              <w:t>30</w:t>
            </w:r>
          </w:p>
        </w:tc>
        <w:tc>
          <w:tcPr>
            <w:tcW w:w="1134" w:type="dxa"/>
          </w:tcPr>
          <w:p w:rsidR="00AF0860" w:rsidRPr="009D07AA" w:rsidRDefault="00AF0860" w:rsidP="009D07AA">
            <w:pPr>
              <w:autoSpaceDE w:val="0"/>
              <w:autoSpaceDN w:val="0"/>
              <w:adjustRightInd w:val="0"/>
              <w:spacing w:after="0" w:line="240" w:lineRule="exact"/>
              <w:jc w:val="right"/>
              <w:rPr>
                <w:rFonts w:ascii="Modern No. 20" w:hAnsi="Modern No. 20"/>
                <w:sz w:val="24"/>
                <w:szCs w:val="24"/>
                <w:lang w:val="en-US"/>
              </w:rPr>
            </w:pPr>
            <w:r w:rsidRPr="009D07AA">
              <w:rPr>
                <w:rFonts w:ascii="Modern No. 20" w:hAnsi="Modern No. 20"/>
                <w:sz w:val="24"/>
                <w:szCs w:val="24"/>
                <w:lang w:val="en-US"/>
              </w:rPr>
              <w:t>0</w:t>
            </w:r>
          </w:p>
        </w:tc>
        <w:tc>
          <w:tcPr>
            <w:tcW w:w="1118" w:type="dxa"/>
          </w:tcPr>
          <w:p w:rsidR="00AF0860" w:rsidRPr="009D07AA" w:rsidRDefault="00AF0860" w:rsidP="009D07AA">
            <w:pPr>
              <w:autoSpaceDE w:val="0"/>
              <w:autoSpaceDN w:val="0"/>
              <w:adjustRightInd w:val="0"/>
              <w:spacing w:after="0" w:line="240" w:lineRule="exact"/>
              <w:jc w:val="right"/>
              <w:rPr>
                <w:rFonts w:ascii="Modern No. 20" w:hAnsi="Modern No. 20"/>
                <w:sz w:val="24"/>
                <w:szCs w:val="24"/>
                <w:lang w:val="en-US"/>
              </w:rPr>
            </w:pPr>
            <w:r w:rsidRPr="009D07AA">
              <w:rPr>
                <w:rFonts w:ascii="Modern No. 20" w:hAnsi="Modern No. 20"/>
                <w:sz w:val="24"/>
                <w:szCs w:val="24"/>
                <w:lang w:val="en-US"/>
              </w:rPr>
              <w:t>30</w:t>
            </w:r>
          </w:p>
        </w:tc>
      </w:tr>
      <w:tr w:rsidR="00AF0860" w:rsidRPr="009D07AA" w:rsidTr="000665A1">
        <w:tc>
          <w:tcPr>
            <w:tcW w:w="7763" w:type="dxa"/>
            <w:gridSpan w:val="3"/>
          </w:tcPr>
          <w:p w:rsidR="00AF0860" w:rsidRPr="009D07AA" w:rsidRDefault="00AF0860" w:rsidP="009D07AA">
            <w:pPr>
              <w:autoSpaceDE w:val="0"/>
              <w:autoSpaceDN w:val="0"/>
              <w:adjustRightInd w:val="0"/>
              <w:spacing w:after="0" w:line="240" w:lineRule="exact"/>
              <w:rPr>
                <w:rFonts w:ascii="Modern No. 20" w:hAnsi="Modern No. 20"/>
                <w:b/>
                <w:sz w:val="24"/>
                <w:szCs w:val="24"/>
              </w:rPr>
            </w:pPr>
            <w:r w:rsidRPr="009D07AA">
              <w:rPr>
                <w:rFonts w:ascii="Georgia" w:hAnsi="Georgia"/>
                <w:b/>
                <w:sz w:val="20"/>
                <w:szCs w:val="20"/>
              </w:rPr>
              <w:t xml:space="preserve">Φορολογητέα κέρδη </w:t>
            </w:r>
          </w:p>
        </w:tc>
        <w:tc>
          <w:tcPr>
            <w:tcW w:w="1118" w:type="dxa"/>
          </w:tcPr>
          <w:p w:rsidR="00AF0860" w:rsidRPr="009D07AA" w:rsidRDefault="00AF0860" w:rsidP="009D07AA">
            <w:pPr>
              <w:autoSpaceDE w:val="0"/>
              <w:autoSpaceDN w:val="0"/>
              <w:adjustRightInd w:val="0"/>
              <w:spacing w:after="0" w:line="240" w:lineRule="exact"/>
              <w:jc w:val="right"/>
              <w:rPr>
                <w:rFonts w:ascii="Modern No. 20" w:hAnsi="Modern No. 20"/>
                <w:b/>
                <w:sz w:val="24"/>
                <w:szCs w:val="24"/>
                <w:lang w:val="en-US"/>
              </w:rPr>
            </w:pPr>
            <w:r w:rsidRPr="009D07AA">
              <w:rPr>
                <w:rFonts w:ascii="Modern No. 20" w:hAnsi="Modern No. 20"/>
                <w:b/>
                <w:sz w:val="24"/>
                <w:szCs w:val="24"/>
                <w:lang w:val="en-US"/>
              </w:rPr>
              <w:t>50</w:t>
            </w:r>
          </w:p>
        </w:tc>
      </w:tr>
      <w:tr w:rsidR="00AF0860" w:rsidRPr="009D07AA" w:rsidTr="000665A1">
        <w:tc>
          <w:tcPr>
            <w:tcW w:w="7763" w:type="dxa"/>
            <w:gridSpan w:val="3"/>
          </w:tcPr>
          <w:p w:rsidR="00AF0860" w:rsidRPr="009D07AA" w:rsidRDefault="00AF0860" w:rsidP="009D07AA">
            <w:pPr>
              <w:autoSpaceDE w:val="0"/>
              <w:autoSpaceDN w:val="0"/>
              <w:adjustRightInd w:val="0"/>
              <w:spacing w:after="0" w:line="240" w:lineRule="exact"/>
              <w:rPr>
                <w:rFonts w:ascii="Modern No. 20" w:hAnsi="Modern No. 20"/>
                <w:sz w:val="24"/>
                <w:szCs w:val="24"/>
              </w:rPr>
            </w:pPr>
            <w:r w:rsidRPr="009D07AA">
              <w:rPr>
                <w:rFonts w:ascii="Georgia" w:hAnsi="Georgia"/>
                <w:sz w:val="20"/>
                <w:szCs w:val="20"/>
              </w:rPr>
              <w:t>Φόρος εισοδήματος (συντελ.26%)</w:t>
            </w:r>
          </w:p>
        </w:tc>
        <w:tc>
          <w:tcPr>
            <w:tcW w:w="1118" w:type="dxa"/>
          </w:tcPr>
          <w:p w:rsidR="00AF0860" w:rsidRPr="009D07AA" w:rsidRDefault="00AF0860" w:rsidP="009D07AA">
            <w:pPr>
              <w:autoSpaceDE w:val="0"/>
              <w:autoSpaceDN w:val="0"/>
              <w:adjustRightInd w:val="0"/>
              <w:spacing w:after="0" w:line="240" w:lineRule="exact"/>
              <w:jc w:val="right"/>
              <w:rPr>
                <w:rFonts w:ascii="Modern No. 20" w:hAnsi="Modern No. 20"/>
                <w:sz w:val="24"/>
                <w:szCs w:val="24"/>
                <w:lang w:val="en-US"/>
              </w:rPr>
            </w:pPr>
            <w:r w:rsidRPr="009D07AA">
              <w:rPr>
                <w:rFonts w:ascii="Courier New" w:hAnsi="Courier New" w:cs="Courier New"/>
                <w:sz w:val="24"/>
                <w:szCs w:val="24"/>
              </w:rPr>
              <w:t>-</w:t>
            </w:r>
            <w:r w:rsidRPr="009D07AA">
              <w:rPr>
                <w:rFonts w:ascii="Modern No. 20" w:hAnsi="Modern No. 20"/>
                <w:sz w:val="24"/>
                <w:szCs w:val="24"/>
              </w:rPr>
              <w:t>1</w:t>
            </w:r>
            <w:r w:rsidRPr="009D07AA">
              <w:rPr>
                <w:rFonts w:ascii="Modern No. 20" w:hAnsi="Modern No. 20"/>
                <w:sz w:val="24"/>
                <w:szCs w:val="24"/>
                <w:lang w:val="en-US"/>
              </w:rPr>
              <w:t>3</w:t>
            </w:r>
          </w:p>
        </w:tc>
      </w:tr>
      <w:tr w:rsidR="00AF0860" w:rsidRPr="009D07AA" w:rsidTr="000665A1">
        <w:tc>
          <w:tcPr>
            <w:tcW w:w="7763" w:type="dxa"/>
            <w:gridSpan w:val="3"/>
          </w:tcPr>
          <w:p w:rsidR="00AF0860" w:rsidRPr="009D07AA" w:rsidRDefault="00CD6474" w:rsidP="009D07AA">
            <w:pPr>
              <w:autoSpaceDE w:val="0"/>
              <w:autoSpaceDN w:val="0"/>
              <w:adjustRightInd w:val="0"/>
              <w:spacing w:after="0" w:line="240" w:lineRule="exact"/>
              <w:rPr>
                <w:rFonts w:ascii="Modern No. 20" w:hAnsi="Modern No. 20"/>
                <w:b/>
                <w:sz w:val="24"/>
                <w:szCs w:val="24"/>
              </w:rPr>
            </w:pPr>
            <w:r w:rsidRPr="009D07AA">
              <w:rPr>
                <w:rFonts w:ascii="Georgia" w:hAnsi="Georgia"/>
                <w:b/>
                <w:sz w:val="20"/>
                <w:szCs w:val="20"/>
              </w:rPr>
              <w:t>Καθαρά λογιστικά κέρδη περιόδου (κ</w:t>
            </w:r>
            <w:r w:rsidR="00AF0860" w:rsidRPr="009D07AA">
              <w:rPr>
                <w:rFonts w:ascii="Georgia" w:hAnsi="Georgia"/>
                <w:b/>
                <w:sz w:val="20"/>
                <w:szCs w:val="20"/>
              </w:rPr>
              <w:t xml:space="preserve">έρδη </w:t>
            </w:r>
            <w:r w:rsidRPr="009D07AA">
              <w:rPr>
                <w:rFonts w:ascii="Georgia" w:hAnsi="Georgia"/>
                <w:b/>
                <w:sz w:val="20"/>
                <w:szCs w:val="20"/>
              </w:rPr>
              <w:t>προ</w:t>
            </w:r>
            <w:r w:rsidR="00AF0860" w:rsidRPr="009D07AA">
              <w:rPr>
                <w:rFonts w:ascii="Georgia" w:hAnsi="Georgia"/>
                <w:b/>
                <w:sz w:val="20"/>
                <w:szCs w:val="20"/>
              </w:rPr>
              <w:t xml:space="preserve"> φόρ</w:t>
            </w:r>
            <w:r w:rsidRPr="009D07AA">
              <w:rPr>
                <w:rFonts w:ascii="Georgia" w:hAnsi="Georgia"/>
                <w:b/>
                <w:sz w:val="20"/>
                <w:szCs w:val="20"/>
              </w:rPr>
              <w:t>ων</w:t>
            </w:r>
            <w:r w:rsidR="00AF0860" w:rsidRPr="009D07AA">
              <w:rPr>
                <w:rFonts w:ascii="Georgia" w:hAnsi="Georgia"/>
                <w:b/>
                <w:sz w:val="20"/>
                <w:szCs w:val="20"/>
              </w:rPr>
              <w:t xml:space="preserve"> </w:t>
            </w:r>
            <w:r w:rsidRPr="009D07AA">
              <w:rPr>
                <w:rFonts w:ascii="Georgia" w:hAnsi="Georgia"/>
                <w:b/>
                <w:sz w:val="20"/>
                <w:szCs w:val="20"/>
              </w:rPr>
              <w:t xml:space="preserve">μείον φόρος </w:t>
            </w:r>
            <w:r w:rsidR="00AF0860" w:rsidRPr="009D07AA">
              <w:rPr>
                <w:rFonts w:ascii="Georgia" w:hAnsi="Georgia"/>
                <w:b/>
                <w:sz w:val="20"/>
                <w:szCs w:val="20"/>
              </w:rPr>
              <w:t>εισοδήματος</w:t>
            </w:r>
            <w:r w:rsidRPr="009D07AA">
              <w:rPr>
                <w:rFonts w:ascii="Georgia" w:hAnsi="Georgia"/>
                <w:b/>
                <w:sz w:val="20"/>
                <w:szCs w:val="20"/>
              </w:rPr>
              <w:t>)</w:t>
            </w:r>
          </w:p>
        </w:tc>
        <w:tc>
          <w:tcPr>
            <w:tcW w:w="1118" w:type="dxa"/>
          </w:tcPr>
          <w:p w:rsidR="00AF0860" w:rsidRPr="009D07AA" w:rsidRDefault="00AF0860" w:rsidP="009D07AA">
            <w:pPr>
              <w:autoSpaceDE w:val="0"/>
              <w:autoSpaceDN w:val="0"/>
              <w:adjustRightInd w:val="0"/>
              <w:spacing w:after="0" w:line="240" w:lineRule="exact"/>
              <w:jc w:val="right"/>
              <w:rPr>
                <w:rFonts w:ascii="Modern No. 20" w:hAnsi="Modern No. 20"/>
                <w:b/>
                <w:sz w:val="24"/>
                <w:szCs w:val="24"/>
                <w:lang w:val="en-US"/>
              </w:rPr>
            </w:pPr>
            <w:r w:rsidRPr="009D07AA">
              <w:rPr>
                <w:rFonts w:ascii="Modern No. 20" w:hAnsi="Modern No. 20"/>
                <w:b/>
                <w:sz w:val="24"/>
                <w:szCs w:val="24"/>
                <w:lang w:val="en-US"/>
              </w:rPr>
              <w:t>43</w:t>
            </w:r>
          </w:p>
        </w:tc>
      </w:tr>
      <w:tr w:rsidR="00AF0860" w:rsidRPr="009D07AA" w:rsidTr="000665A1">
        <w:tc>
          <w:tcPr>
            <w:tcW w:w="7763" w:type="dxa"/>
            <w:gridSpan w:val="3"/>
          </w:tcPr>
          <w:p w:rsidR="00AF0860" w:rsidRPr="009D07AA" w:rsidRDefault="00AF0860" w:rsidP="009D07AA">
            <w:pPr>
              <w:autoSpaceDE w:val="0"/>
              <w:autoSpaceDN w:val="0"/>
              <w:adjustRightInd w:val="0"/>
              <w:spacing w:after="0" w:line="240" w:lineRule="exact"/>
              <w:rPr>
                <w:rFonts w:ascii="Modern No. 20" w:hAnsi="Modern No. 20"/>
                <w:b/>
                <w:sz w:val="24"/>
                <w:szCs w:val="24"/>
              </w:rPr>
            </w:pPr>
            <w:r w:rsidRPr="009D07AA">
              <w:rPr>
                <w:rFonts w:ascii="Georgia" w:hAnsi="Georgia"/>
                <w:b/>
                <w:sz w:val="20"/>
                <w:szCs w:val="20"/>
              </w:rPr>
              <w:t>Καθαρά (λογιστικά) κέρδη περιόδου</w:t>
            </w:r>
            <w:r w:rsidR="00CD6474" w:rsidRPr="009D07AA">
              <w:rPr>
                <w:rFonts w:ascii="Georgia" w:hAnsi="Georgia"/>
                <w:b/>
                <w:sz w:val="20"/>
                <w:szCs w:val="20"/>
              </w:rPr>
              <w:t xml:space="preserve"> (φορολογητέα κέρδη προ φόρων μείον φόρος εισοδήματος)</w:t>
            </w:r>
          </w:p>
        </w:tc>
        <w:tc>
          <w:tcPr>
            <w:tcW w:w="1118" w:type="dxa"/>
          </w:tcPr>
          <w:p w:rsidR="00AF0860" w:rsidRPr="009D07AA" w:rsidRDefault="00AF0860" w:rsidP="009D07AA">
            <w:pPr>
              <w:autoSpaceDE w:val="0"/>
              <w:autoSpaceDN w:val="0"/>
              <w:adjustRightInd w:val="0"/>
              <w:spacing w:after="0" w:line="240" w:lineRule="exact"/>
              <w:jc w:val="right"/>
              <w:rPr>
                <w:rFonts w:ascii="Modern No. 20" w:hAnsi="Modern No. 20"/>
                <w:b/>
                <w:sz w:val="24"/>
                <w:szCs w:val="24"/>
                <w:lang w:val="en-US"/>
              </w:rPr>
            </w:pPr>
            <w:r w:rsidRPr="009D07AA">
              <w:rPr>
                <w:rFonts w:ascii="Modern No. 20" w:hAnsi="Modern No. 20"/>
                <w:b/>
                <w:sz w:val="24"/>
                <w:szCs w:val="24"/>
                <w:lang w:val="en-US"/>
              </w:rPr>
              <w:t>37</w:t>
            </w:r>
          </w:p>
        </w:tc>
      </w:tr>
    </w:tbl>
    <w:p w:rsidR="008F68D3" w:rsidRPr="008F68D3" w:rsidRDefault="008F68D3" w:rsidP="00A6705F">
      <w:pPr>
        <w:autoSpaceDE w:val="0"/>
        <w:autoSpaceDN w:val="0"/>
        <w:adjustRightInd w:val="0"/>
        <w:spacing w:after="0" w:line="360" w:lineRule="auto"/>
        <w:jc w:val="both"/>
        <w:rPr>
          <w:rFonts w:ascii="Times New Roman" w:hAnsi="Times New Roman"/>
          <w:sz w:val="24"/>
          <w:szCs w:val="24"/>
        </w:rPr>
      </w:pPr>
    </w:p>
    <w:p w:rsidR="00A6705F" w:rsidRDefault="006E7548" w:rsidP="00A6705F">
      <w:pPr>
        <w:autoSpaceDE w:val="0"/>
        <w:autoSpaceDN w:val="0"/>
        <w:adjustRightInd w:val="0"/>
        <w:spacing w:after="0" w:line="360" w:lineRule="auto"/>
        <w:jc w:val="both"/>
        <w:rPr>
          <w:rFonts w:ascii="Times New Roman" w:hAnsi="Times New Roman"/>
          <w:sz w:val="24"/>
          <w:szCs w:val="24"/>
        </w:rPr>
      </w:pPr>
      <w:r w:rsidRPr="002C594A">
        <w:rPr>
          <w:rFonts w:ascii="Times New Roman" w:hAnsi="Times New Roman"/>
          <w:b/>
          <w:sz w:val="24"/>
          <w:szCs w:val="24"/>
        </w:rPr>
        <w:t>Σημειώσεις</w:t>
      </w:r>
      <w:r>
        <w:rPr>
          <w:rFonts w:ascii="Times New Roman" w:hAnsi="Times New Roman"/>
          <w:sz w:val="24"/>
          <w:szCs w:val="24"/>
        </w:rPr>
        <w:t xml:space="preserve">: Για τον υπολογισμό του φόρου εισοδήματος λαμβάνονται υπόψη μόνο οι διαφορές λογιστικής και φορολογικής βάσης της κατάστασης αποτελεσμάτων. Οι διαφορές λογιστικής και φορολογικής βάσης </w:t>
      </w:r>
      <w:r w:rsidR="004131B7">
        <w:rPr>
          <w:rFonts w:ascii="Times New Roman" w:hAnsi="Times New Roman"/>
          <w:sz w:val="24"/>
          <w:szCs w:val="24"/>
        </w:rPr>
        <w:t>λογαριασμών του ισολογισμού θα επηρεάσουν τον υπολογισμό του φόρου εισοδήματος σε μελλοντικές περιόδους.</w:t>
      </w:r>
    </w:p>
    <w:p w:rsidR="004131B7" w:rsidRDefault="004131B7" w:rsidP="00A6705F">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Η φορολογική βάση των «Αποτελεσμάτων σε νέο» του έτους </w:t>
      </w:r>
      <w:r w:rsidRPr="0035444C">
        <w:rPr>
          <w:rFonts w:ascii="Modern No. 20" w:hAnsi="Modern No. 20"/>
          <w:sz w:val="24"/>
          <w:szCs w:val="24"/>
        </w:rPr>
        <w:t>201</w:t>
      </w:r>
      <w:r w:rsidRPr="0035444C">
        <w:rPr>
          <w:rFonts w:ascii="Times New Roman" w:hAnsi="Times New Roman"/>
          <w:sz w:val="24"/>
          <w:szCs w:val="24"/>
        </w:rPr>
        <w:t>Χ</w:t>
      </w:r>
      <w:r>
        <w:rPr>
          <w:rFonts w:ascii="Times New Roman" w:hAnsi="Times New Roman"/>
          <w:sz w:val="24"/>
          <w:szCs w:val="24"/>
        </w:rPr>
        <w:t xml:space="preserve"> προκύπτει εάν στο ποσό του αντίστοιχου κονδυλίου του </w:t>
      </w:r>
      <w:r w:rsidRPr="0035444C">
        <w:rPr>
          <w:rFonts w:ascii="Modern No. 20" w:hAnsi="Modern No. 20"/>
          <w:sz w:val="24"/>
          <w:szCs w:val="24"/>
        </w:rPr>
        <w:t>201</w:t>
      </w:r>
      <w:r>
        <w:rPr>
          <w:rFonts w:ascii="Times New Roman" w:hAnsi="Times New Roman"/>
          <w:sz w:val="24"/>
          <w:szCs w:val="24"/>
        </w:rPr>
        <w:t>Χ</w:t>
      </w:r>
      <w:r w:rsidR="0035444C">
        <w:rPr>
          <w:rFonts w:ascii="Courier New" w:hAnsi="Courier New" w:cs="Courier New"/>
          <w:sz w:val="24"/>
          <w:szCs w:val="24"/>
        </w:rPr>
        <w:t>-</w:t>
      </w:r>
      <w:r w:rsidRPr="0035444C">
        <w:rPr>
          <w:rFonts w:ascii="Modern No. 20" w:hAnsi="Modern No. 20"/>
          <w:sz w:val="24"/>
          <w:szCs w:val="24"/>
        </w:rPr>
        <w:t>1</w:t>
      </w:r>
      <w:r>
        <w:rPr>
          <w:rFonts w:ascii="Times New Roman" w:hAnsi="Times New Roman"/>
          <w:sz w:val="24"/>
          <w:szCs w:val="24"/>
        </w:rPr>
        <w:t xml:space="preserve"> προστεθούν για τη χρήση </w:t>
      </w:r>
      <w:r w:rsidRPr="0035444C">
        <w:rPr>
          <w:rFonts w:ascii="Modern No. 20" w:hAnsi="Modern No. 20"/>
          <w:sz w:val="24"/>
          <w:szCs w:val="24"/>
        </w:rPr>
        <w:t>201</w:t>
      </w:r>
      <w:r>
        <w:rPr>
          <w:rFonts w:ascii="Times New Roman" w:hAnsi="Times New Roman"/>
          <w:sz w:val="24"/>
          <w:szCs w:val="24"/>
        </w:rPr>
        <w:t xml:space="preserve">Χ: α) το φορολογικό αποτέλεσμα μετά από φόρους (ποσό </w:t>
      </w:r>
      <w:r w:rsidR="0035444C" w:rsidRPr="0035444C">
        <w:rPr>
          <w:rFonts w:ascii="Modern No. 20" w:hAnsi="Modern No. 20"/>
          <w:sz w:val="24"/>
          <w:szCs w:val="24"/>
        </w:rPr>
        <w:t>€</w:t>
      </w:r>
      <w:r w:rsidRPr="0035444C">
        <w:rPr>
          <w:rFonts w:ascii="Modern No. 20" w:hAnsi="Modern No. 20"/>
          <w:sz w:val="24"/>
          <w:szCs w:val="24"/>
        </w:rPr>
        <w:t>37</w:t>
      </w:r>
      <w:r>
        <w:rPr>
          <w:rFonts w:ascii="Times New Roman" w:hAnsi="Times New Roman"/>
          <w:sz w:val="24"/>
          <w:szCs w:val="24"/>
        </w:rPr>
        <w:t xml:space="preserve">) και β) οι μόνιμες φορολογικές διαφορές (ποσό </w:t>
      </w:r>
      <w:r w:rsidR="0035444C" w:rsidRPr="0035444C">
        <w:rPr>
          <w:rFonts w:ascii="Modern No. 20" w:hAnsi="Modern No. 20"/>
          <w:sz w:val="24"/>
          <w:szCs w:val="24"/>
        </w:rPr>
        <w:t>€</w:t>
      </w:r>
      <w:r w:rsidR="0035444C">
        <w:rPr>
          <w:rFonts w:ascii="Courier New" w:hAnsi="Courier New" w:cs="Courier New"/>
          <w:sz w:val="24"/>
          <w:szCs w:val="24"/>
        </w:rPr>
        <w:t>-</w:t>
      </w:r>
      <w:r w:rsidRPr="0035444C">
        <w:rPr>
          <w:rFonts w:ascii="Modern No. 20" w:hAnsi="Modern No. 20"/>
          <w:sz w:val="24"/>
          <w:szCs w:val="24"/>
        </w:rPr>
        <w:t>30</w:t>
      </w:r>
      <w:r>
        <w:rPr>
          <w:rFonts w:ascii="Times New Roman" w:hAnsi="Times New Roman"/>
          <w:sz w:val="24"/>
          <w:szCs w:val="24"/>
        </w:rPr>
        <w:t>).</w:t>
      </w:r>
    </w:p>
    <w:p w:rsidR="004131B7" w:rsidRDefault="004131B7" w:rsidP="00A6705F">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Για την κατανόηση του θέματος αυτού σημειώνεται ότι τα </w:t>
      </w:r>
      <w:r w:rsidR="00000DB9">
        <w:rPr>
          <w:rFonts w:ascii="Times New Roman" w:hAnsi="Times New Roman"/>
          <w:sz w:val="24"/>
          <w:szCs w:val="24"/>
        </w:rPr>
        <w:t xml:space="preserve">ποσά των μόνιμων διαφορών της χρήσης </w:t>
      </w:r>
      <w:r w:rsidR="00000DB9" w:rsidRPr="0035444C">
        <w:rPr>
          <w:rFonts w:ascii="Modern No. 20" w:hAnsi="Modern No. 20"/>
          <w:sz w:val="24"/>
          <w:szCs w:val="24"/>
        </w:rPr>
        <w:t>201</w:t>
      </w:r>
      <w:r w:rsidR="00000DB9">
        <w:rPr>
          <w:rFonts w:ascii="Times New Roman" w:hAnsi="Times New Roman"/>
          <w:sz w:val="24"/>
          <w:szCs w:val="24"/>
        </w:rPr>
        <w:t xml:space="preserve">Χ έχουν αφαιρεθεί από το λογιστικό αποτέλεσμα, καθώς </w:t>
      </w:r>
      <w:r w:rsidR="00000DB9">
        <w:rPr>
          <w:rFonts w:ascii="Times New Roman" w:hAnsi="Times New Roman"/>
          <w:sz w:val="24"/>
          <w:szCs w:val="24"/>
        </w:rPr>
        <w:lastRenderedPageBreak/>
        <w:t xml:space="preserve">αντιπροσωπεύουν έξοδα που έχουν μειώσει το ενεργητικό (ταμείο, εφόσον εξοφλούνται) και την καθαρή θέση (κέρδη σε νέο). Ωστόσο, τα ποσά αυτά δεν έχουν μειώσει τη φορολογική καθαρή θέση αφού προστέθηκαν για να υπολογιστούν τα φορολογητέα κέρδη και ο φόρος εισοδήματος. Συνεπώς πρέπει να αφαιρεθούν. </w:t>
      </w:r>
    </w:p>
    <w:p w:rsidR="00000DB9" w:rsidRDefault="00000DB9" w:rsidP="00A6705F">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Τέλος, σημειώνεται ότι η φορολογική βάση των κερδών σε νέο αντιπροσωπεύει το ποσό που έχει ήδη υποβληθεί σε φόρο εισοδήματος, και συνεπώς είναι σημαντική πληροφορία για τη διανομή κερδών.</w:t>
      </w:r>
    </w:p>
    <w:p w:rsidR="00A6705F" w:rsidRDefault="00000DB9" w:rsidP="001A2213">
      <w:pPr>
        <w:autoSpaceDE w:val="0"/>
        <w:autoSpaceDN w:val="0"/>
        <w:adjustRightInd w:val="0"/>
        <w:spacing w:after="0" w:line="360" w:lineRule="auto"/>
        <w:jc w:val="both"/>
        <w:rPr>
          <w:rFonts w:ascii="Times New Roman" w:hAnsi="Times New Roman"/>
          <w:sz w:val="24"/>
          <w:szCs w:val="24"/>
        </w:rPr>
      </w:pPr>
      <w:r w:rsidRPr="0035444C">
        <w:rPr>
          <w:rFonts w:ascii="Times New Roman" w:hAnsi="Times New Roman"/>
          <w:b/>
          <w:sz w:val="24"/>
          <w:szCs w:val="24"/>
          <w:u w:val="single"/>
        </w:rPr>
        <w:t>Παράδειγμα 3</w:t>
      </w:r>
      <w:r w:rsidRPr="00000DB9">
        <w:rPr>
          <w:rFonts w:ascii="Times New Roman" w:hAnsi="Times New Roman"/>
          <w:sz w:val="24"/>
          <w:szCs w:val="24"/>
          <w:vertAlign w:val="superscript"/>
        </w:rPr>
        <w:t>ο</w:t>
      </w:r>
      <w:r>
        <w:rPr>
          <w:rFonts w:ascii="Times New Roman" w:hAnsi="Times New Roman"/>
          <w:sz w:val="24"/>
          <w:szCs w:val="24"/>
        </w:rPr>
        <w:t xml:space="preserve"> </w:t>
      </w:r>
      <w:r w:rsidR="00513C64">
        <w:rPr>
          <w:rFonts w:ascii="Times New Roman" w:hAnsi="Times New Roman"/>
          <w:sz w:val="24"/>
          <w:szCs w:val="24"/>
        </w:rPr>
        <w:t>(Πώληση παγίου με διαφορετικές λογιστικές και φορολογικές αποσβέσεις)</w:t>
      </w:r>
    </w:p>
    <w:p w:rsidR="00513C64" w:rsidRDefault="00513C64" w:rsidP="001A221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Την </w:t>
      </w:r>
      <w:r w:rsidRPr="00513C64">
        <w:rPr>
          <w:rFonts w:ascii="Modern No. 20" w:hAnsi="Modern No. 20"/>
          <w:sz w:val="24"/>
          <w:szCs w:val="24"/>
        </w:rPr>
        <w:t>31.12.201</w:t>
      </w:r>
      <w:r w:rsidRPr="00513C64">
        <w:rPr>
          <w:rFonts w:ascii="Times New Roman" w:hAnsi="Times New Roman"/>
          <w:sz w:val="24"/>
          <w:szCs w:val="24"/>
        </w:rPr>
        <w:t>Χ</w:t>
      </w:r>
      <w:r>
        <w:rPr>
          <w:rFonts w:ascii="Courier New" w:hAnsi="Courier New" w:cs="Courier New"/>
          <w:sz w:val="24"/>
          <w:szCs w:val="24"/>
        </w:rPr>
        <w:t>-</w:t>
      </w:r>
      <w:r w:rsidRPr="00513C64">
        <w:rPr>
          <w:rFonts w:ascii="Modern No. 20" w:hAnsi="Modern No. 20"/>
          <w:sz w:val="24"/>
          <w:szCs w:val="24"/>
        </w:rPr>
        <w:t>1</w:t>
      </w:r>
      <w:r>
        <w:rPr>
          <w:rFonts w:ascii="Times New Roman" w:hAnsi="Times New Roman"/>
          <w:sz w:val="24"/>
          <w:szCs w:val="24"/>
        </w:rPr>
        <w:t xml:space="preserve"> η ΔΕΛΤΑ είχε στην κατοχή της πάγιο με τα εξής δεδομένα:</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Caption w:val="accessible"/>
      </w:tblPr>
      <w:tblGrid>
        <w:gridCol w:w="5353"/>
        <w:gridCol w:w="1418"/>
        <w:gridCol w:w="1751"/>
      </w:tblGrid>
      <w:tr w:rsidR="00513C64" w:rsidRPr="009D07AA" w:rsidTr="000665A1">
        <w:tc>
          <w:tcPr>
            <w:tcW w:w="5353" w:type="dxa"/>
          </w:tcPr>
          <w:p w:rsidR="00513C64" w:rsidRPr="009D07AA" w:rsidRDefault="00513C64" w:rsidP="009D07AA">
            <w:pPr>
              <w:autoSpaceDE w:val="0"/>
              <w:autoSpaceDN w:val="0"/>
              <w:adjustRightInd w:val="0"/>
              <w:spacing w:after="0" w:line="240" w:lineRule="exact"/>
              <w:jc w:val="both"/>
              <w:rPr>
                <w:rFonts w:ascii="Times New Roman" w:hAnsi="Times New Roman"/>
                <w:sz w:val="24"/>
                <w:szCs w:val="24"/>
              </w:rPr>
            </w:pPr>
          </w:p>
        </w:tc>
        <w:tc>
          <w:tcPr>
            <w:tcW w:w="1418" w:type="dxa"/>
          </w:tcPr>
          <w:p w:rsidR="00513C64" w:rsidRPr="009D07AA" w:rsidRDefault="00513C64" w:rsidP="009D07AA">
            <w:pPr>
              <w:autoSpaceDE w:val="0"/>
              <w:autoSpaceDN w:val="0"/>
              <w:adjustRightInd w:val="0"/>
              <w:spacing w:after="0" w:line="240" w:lineRule="exact"/>
              <w:jc w:val="right"/>
              <w:rPr>
                <w:rFonts w:ascii="Georgia" w:hAnsi="Georgia"/>
                <w:sz w:val="20"/>
                <w:szCs w:val="20"/>
              </w:rPr>
            </w:pPr>
            <w:r w:rsidRPr="009D07AA">
              <w:rPr>
                <w:rFonts w:ascii="Georgia" w:hAnsi="Georgia"/>
                <w:sz w:val="20"/>
                <w:szCs w:val="20"/>
              </w:rPr>
              <w:t>Λογιστική βάση</w:t>
            </w:r>
          </w:p>
        </w:tc>
        <w:tc>
          <w:tcPr>
            <w:tcW w:w="1751" w:type="dxa"/>
          </w:tcPr>
          <w:p w:rsidR="00513C64" w:rsidRPr="009D07AA" w:rsidRDefault="00513C64" w:rsidP="009D07AA">
            <w:pPr>
              <w:autoSpaceDE w:val="0"/>
              <w:autoSpaceDN w:val="0"/>
              <w:adjustRightInd w:val="0"/>
              <w:spacing w:after="0" w:line="240" w:lineRule="exact"/>
              <w:jc w:val="right"/>
              <w:rPr>
                <w:rFonts w:ascii="Georgia" w:hAnsi="Georgia"/>
                <w:sz w:val="20"/>
                <w:szCs w:val="20"/>
              </w:rPr>
            </w:pPr>
            <w:r w:rsidRPr="009D07AA">
              <w:rPr>
                <w:rFonts w:ascii="Georgia" w:hAnsi="Georgia"/>
                <w:sz w:val="20"/>
                <w:szCs w:val="20"/>
              </w:rPr>
              <w:t>Φορολογική βάση</w:t>
            </w:r>
          </w:p>
        </w:tc>
      </w:tr>
      <w:tr w:rsidR="00513C64" w:rsidRPr="009D07AA" w:rsidTr="000665A1">
        <w:tc>
          <w:tcPr>
            <w:tcW w:w="5353" w:type="dxa"/>
          </w:tcPr>
          <w:p w:rsidR="00513C64" w:rsidRPr="009D07AA" w:rsidRDefault="00513C64"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Αξία κτήσης</w:t>
            </w:r>
          </w:p>
        </w:tc>
        <w:tc>
          <w:tcPr>
            <w:tcW w:w="1418" w:type="dxa"/>
          </w:tcPr>
          <w:p w:rsidR="00513C64" w:rsidRPr="009D07AA" w:rsidRDefault="00513C64"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1.300</w:t>
            </w:r>
          </w:p>
        </w:tc>
        <w:tc>
          <w:tcPr>
            <w:tcW w:w="1751" w:type="dxa"/>
          </w:tcPr>
          <w:p w:rsidR="00513C64" w:rsidRPr="009D07AA" w:rsidRDefault="00513C64"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1.300</w:t>
            </w:r>
          </w:p>
        </w:tc>
      </w:tr>
      <w:tr w:rsidR="00513C64" w:rsidRPr="009D07AA" w:rsidTr="000665A1">
        <w:tc>
          <w:tcPr>
            <w:tcW w:w="5353" w:type="dxa"/>
          </w:tcPr>
          <w:p w:rsidR="00513C64" w:rsidRPr="009D07AA" w:rsidRDefault="00513C64"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Σωρευμένες αποσβέσεις</w:t>
            </w:r>
          </w:p>
        </w:tc>
        <w:tc>
          <w:tcPr>
            <w:tcW w:w="1418" w:type="dxa"/>
          </w:tcPr>
          <w:p w:rsidR="00513C64" w:rsidRPr="009D07AA" w:rsidRDefault="00513C64"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800</w:t>
            </w:r>
          </w:p>
        </w:tc>
        <w:tc>
          <w:tcPr>
            <w:tcW w:w="1751" w:type="dxa"/>
          </w:tcPr>
          <w:p w:rsidR="00513C64" w:rsidRPr="009D07AA" w:rsidRDefault="00513C64"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600</w:t>
            </w:r>
          </w:p>
        </w:tc>
      </w:tr>
      <w:tr w:rsidR="00513C64" w:rsidRPr="009D07AA" w:rsidTr="000665A1">
        <w:tc>
          <w:tcPr>
            <w:tcW w:w="5353" w:type="dxa"/>
          </w:tcPr>
          <w:p w:rsidR="00513C64" w:rsidRPr="009D07AA" w:rsidRDefault="00513C64"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Αναπόσβεστη αξία</w:t>
            </w:r>
          </w:p>
        </w:tc>
        <w:tc>
          <w:tcPr>
            <w:tcW w:w="1418" w:type="dxa"/>
          </w:tcPr>
          <w:p w:rsidR="00513C64" w:rsidRPr="009D07AA" w:rsidRDefault="00513C64"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500</w:t>
            </w:r>
          </w:p>
        </w:tc>
        <w:tc>
          <w:tcPr>
            <w:tcW w:w="1751" w:type="dxa"/>
          </w:tcPr>
          <w:p w:rsidR="00513C64" w:rsidRPr="009D07AA" w:rsidRDefault="00513C64"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700</w:t>
            </w:r>
          </w:p>
        </w:tc>
      </w:tr>
    </w:tbl>
    <w:p w:rsidR="00513C64" w:rsidRDefault="00513C64" w:rsidP="001A2213">
      <w:pPr>
        <w:autoSpaceDE w:val="0"/>
        <w:autoSpaceDN w:val="0"/>
        <w:adjustRightInd w:val="0"/>
        <w:spacing w:after="0" w:line="360" w:lineRule="auto"/>
        <w:jc w:val="both"/>
        <w:rPr>
          <w:rFonts w:ascii="Times New Roman" w:hAnsi="Times New Roman"/>
          <w:sz w:val="24"/>
          <w:szCs w:val="24"/>
        </w:rPr>
      </w:pPr>
    </w:p>
    <w:p w:rsidR="00000DB9" w:rsidRDefault="00513C64" w:rsidP="001A221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Το πάγιο πουλήθηκε την </w:t>
      </w:r>
      <w:r w:rsidRPr="00513C64">
        <w:rPr>
          <w:rFonts w:ascii="Modern No. 20" w:hAnsi="Modern No. 20"/>
          <w:sz w:val="24"/>
          <w:szCs w:val="24"/>
        </w:rPr>
        <w:t>2.1.201</w:t>
      </w:r>
      <w:r w:rsidRPr="00513C64">
        <w:rPr>
          <w:rFonts w:ascii="Times New Roman" w:hAnsi="Times New Roman"/>
          <w:sz w:val="24"/>
          <w:szCs w:val="24"/>
        </w:rPr>
        <w:t>Χ</w:t>
      </w:r>
      <w:r>
        <w:rPr>
          <w:rFonts w:ascii="Times New Roman" w:hAnsi="Times New Roman"/>
          <w:sz w:val="24"/>
          <w:szCs w:val="24"/>
        </w:rPr>
        <w:t xml:space="preserve"> αντί </w:t>
      </w:r>
      <w:r w:rsidRPr="00513C64">
        <w:rPr>
          <w:rFonts w:ascii="Modern No. 20" w:hAnsi="Modern No. 20"/>
          <w:sz w:val="24"/>
          <w:szCs w:val="24"/>
        </w:rPr>
        <w:t>€550</w:t>
      </w:r>
      <w:r>
        <w:rPr>
          <w:rFonts w:ascii="Times New Roman" w:hAnsi="Times New Roman"/>
          <w:sz w:val="24"/>
          <w:szCs w:val="24"/>
        </w:rPr>
        <w:t>.</w:t>
      </w:r>
    </w:p>
    <w:p w:rsidR="00513C64" w:rsidRDefault="00513C64" w:rsidP="001A221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Να υπολογιστεί η λογιστική και η φορολογική βάση της συναλλαγής (κέρδος ή ζημιά) για τις χρηματοοικονομικές καταστάσεις της ΔΕΛΤΑ της χρήσης </w:t>
      </w:r>
      <w:r w:rsidRPr="00513C64">
        <w:rPr>
          <w:rFonts w:ascii="Modern No. 20" w:hAnsi="Modern No. 20"/>
          <w:sz w:val="24"/>
          <w:szCs w:val="24"/>
        </w:rPr>
        <w:t>201</w:t>
      </w:r>
      <w:r w:rsidRPr="00513C64">
        <w:rPr>
          <w:rFonts w:ascii="Times New Roman" w:hAnsi="Times New Roman"/>
          <w:sz w:val="24"/>
          <w:szCs w:val="24"/>
        </w:rPr>
        <w:t>Χ</w:t>
      </w:r>
      <w:r>
        <w:rPr>
          <w:rFonts w:ascii="Times New Roman" w:hAnsi="Times New Roman"/>
          <w:sz w:val="24"/>
          <w:szCs w:val="24"/>
        </w:rPr>
        <w:t>.</w:t>
      </w:r>
    </w:p>
    <w:p w:rsidR="00A83DD6" w:rsidRDefault="00A83DD6" w:rsidP="001A2213">
      <w:pPr>
        <w:autoSpaceDE w:val="0"/>
        <w:autoSpaceDN w:val="0"/>
        <w:adjustRightInd w:val="0"/>
        <w:spacing w:after="0" w:line="360" w:lineRule="auto"/>
        <w:jc w:val="both"/>
        <w:rPr>
          <w:rFonts w:ascii="Times New Roman" w:hAnsi="Times New Roman"/>
          <w:b/>
          <w:sz w:val="24"/>
          <w:szCs w:val="24"/>
          <w:u w:val="single"/>
        </w:rPr>
      </w:pPr>
    </w:p>
    <w:p w:rsidR="00513C64" w:rsidRPr="0035444C" w:rsidRDefault="00513C64" w:rsidP="001A2213">
      <w:pPr>
        <w:autoSpaceDE w:val="0"/>
        <w:autoSpaceDN w:val="0"/>
        <w:adjustRightInd w:val="0"/>
        <w:spacing w:after="0" w:line="360" w:lineRule="auto"/>
        <w:jc w:val="both"/>
        <w:rPr>
          <w:rFonts w:ascii="Times New Roman" w:hAnsi="Times New Roman"/>
          <w:b/>
          <w:sz w:val="24"/>
          <w:szCs w:val="24"/>
          <w:u w:val="single"/>
        </w:rPr>
      </w:pPr>
      <w:r w:rsidRPr="0035444C">
        <w:rPr>
          <w:rFonts w:ascii="Times New Roman" w:hAnsi="Times New Roman"/>
          <w:b/>
          <w:sz w:val="24"/>
          <w:szCs w:val="24"/>
          <w:u w:val="single"/>
        </w:rPr>
        <w:t xml:space="preserve">Λύση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Caption w:val="accessible"/>
      </w:tblPr>
      <w:tblGrid>
        <w:gridCol w:w="5353"/>
        <w:gridCol w:w="1418"/>
        <w:gridCol w:w="1751"/>
      </w:tblGrid>
      <w:tr w:rsidR="00513C64" w:rsidRPr="009D07AA" w:rsidTr="000665A1">
        <w:tc>
          <w:tcPr>
            <w:tcW w:w="5353" w:type="dxa"/>
          </w:tcPr>
          <w:p w:rsidR="00513C64" w:rsidRPr="009D07AA" w:rsidRDefault="00513C64" w:rsidP="009D07AA">
            <w:pPr>
              <w:autoSpaceDE w:val="0"/>
              <w:autoSpaceDN w:val="0"/>
              <w:adjustRightInd w:val="0"/>
              <w:spacing w:after="0" w:line="240" w:lineRule="exact"/>
              <w:jc w:val="both"/>
              <w:rPr>
                <w:rFonts w:ascii="Times New Roman" w:hAnsi="Times New Roman"/>
                <w:sz w:val="24"/>
                <w:szCs w:val="24"/>
              </w:rPr>
            </w:pPr>
          </w:p>
        </w:tc>
        <w:tc>
          <w:tcPr>
            <w:tcW w:w="1418" w:type="dxa"/>
          </w:tcPr>
          <w:p w:rsidR="00513C64" w:rsidRPr="009D07AA" w:rsidRDefault="00513C64" w:rsidP="009D07AA">
            <w:pPr>
              <w:autoSpaceDE w:val="0"/>
              <w:autoSpaceDN w:val="0"/>
              <w:adjustRightInd w:val="0"/>
              <w:spacing w:after="0" w:line="240" w:lineRule="exact"/>
              <w:jc w:val="right"/>
              <w:rPr>
                <w:rFonts w:ascii="Georgia" w:hAnsi="Georgia"/>
                <w:sz w:val="20"/>
                <w:szCs w:val="20"/>
              </w:rPr>
            </w:pPr>
            <w:r w:rsidRPr="009D07AA">
              <w:rPr>
                <w:rFonts w:ascii="Georgia" w:hAnsi="Georgia"/>
                <w:sz w:val="20"/>
                <w:szCs w:val="20"/>
              </w:rPr>
              <w:t>Λογιστική βάση</w:t>
            </w:r>
          </w:p>
        </w:tc>
        <w:tc>
          <w:tcPr>
            <w:tcW w:w="1751" w:type="dxa"/>
          </w:tcPr>
          <w:p w:rsidR="00513C64" w:rsidRPr="009D07AA" w:rsidRDefault="00513C64" w:rsidP="009D07AA">
            <w:pPr>
              <w:autoSpaceDE w:val="0"/>
              <w:autoSpaceDN w:val="0"/>
              <w:adjustRightInd w:val="0"/>
              <w:spacing w:after="0" w:line="240" w:lineRule="exact"/>
              <w:jc w:val="right"/>
              <w:rPr>
                <w:rFonts w:ascii="Georgia" w:hAnsi="Georgia"/>
                <w:sz w:val="20"/>
                <w:szCs w:val="20"/>
              </w:rPr>
            </w:pPr>
            <w:r w:rsidRPr="009D07AA">
              <w:rPr>
                <w:rFonts w:ascii="Georgia" w:hAnsi="Georgia"/>
                <w:sz w:val="20"/>
                <w:szCs w:val="20"/>
              </w:rPr>
              <w:t>Φορολογική βάση</w:t>
            </w:r>
          </w:p>
        </w:tc>
      </w:tr>
      <w:tr w:rsidR="00513C64" w:rsidRPr="009D07AA" w:rsidTr="000665A1">
        <w:tc>
          <w:tcPr>
            <w:tcW w:w="5353" w:type="dxa"/>
          </w:tcPr>
          <w:p w:rsidR="00513C64" w:rsidRPr="009D07AA" w:rsidRDefault="00513C64"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Αξία κτήσης</w:t>
            </w:r>
          </w:p>
        </w:tc>
        <w:tc>
          <w:tcPr>
            <w:tcW w:w="1418" w:type="dxa"/>
          </w:tcPr>
          <w:p w:rsidR="00513C64" w:rsidRPr="009D07AA" w:rsidRDefault="00513C64"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1.300</w:t>
            </w:r>
          </w:p>
        </w:tc>
        <w:tc>
          <w:tcPr>
            <w:tcW w:w="1751" w:type="dxa"/>
          </w:tcPr>
          <w:p w:rsidR="00513C64" w:rsidRPr="009D07AA" w:rsidRDefault="00513C64"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1.300</w:t>
            </w:r>
          </w:p>
        </w:tc>
      </w:tr>
      <w:tr w:rsidR="00513C64" w:rsidRPr="009D07AA" w:rsidTr="000665A1">
        <w:tc>
          <w:tcPr>
            <w:tcW w:w="5353" w:type="dxa"/>
          </w:tcPr>
          <w:p w:rsidR="00513C64" w:rsidRPr="009D07AA" w:rsidRDefault="00513C64"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Σωρευμένες αποσβέσεις</w:t>
            </w:r>
          </w:p>
        </w:tc>
        <w:tc>
          <w:tcPr>
            <w:tcW w:w="1418" w:type="dxa"/>
          </w:tcPr>
          <w:p w:rsidR="00513C64" w:rsidRPr="009D07AA" w:rsidRDefault="00513C64"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800</w:t>
            </w:r>
          </w:p>
        </w:tc>
        <w:tc>
          <w:tcPr>
            <w:tcW w:w="1751" w:type="dxa"/>
          </w:tcPr>
          <w:p w:rsidR="00513C64" w:rsidRPr="009D07AA" w:rsidRDefault="00513C64"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600</w:t>
            </w:r>
          </w:p>
        </w:tc>
      </w:tr>
      <w:tr w:rsidR="00513C64" w:rsidRPr="009D07AA" w:rsidTr="000665A1">
        <w:tc>
          <w:tcPr>
            <w:tcW w:w="5353" w:type="dxa"/>
          </w:tcPr>
          <w:p w:rsidR="00513C64" w:rsidRPr="009D07AA" w:rsidRDefault="00513C64"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Αναπόσβεστη αξία</w:t>
            </w:r>
          </w:p>
        </w:tc>
        <w:tc>
          <w:tcPr>
            <w:tcW w:w="1418" w:type="dxa"/>
          </w:tcPr>
          <w:p w:rsidR="00513C64" w:rsidRPr="009D07AA" w:rsidRDefault="00513C64"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500</w:t>
            </w:r>
          </w:p>
        </w:tc>
        <w:tc>
          <w:tcPr>
            <w:tcW w:w="1751" w:type="dxa"/>
          </w:tcPr>
          <w:p w:rsidR="00513C64" w:rsidRPr="009D07AA" w:rsidRDefault="00513C64" w:rsidP="009D07AA">
            <w:pPr>
              <w:autoSpaceDE w:val="0"/>
              <w:autoSpaceDN w:val="0"/>
              <w:adjustRightInd w:val="0"/>
              <w:spacing w:after="0" w:line="240" w:lineRule="exact"/>
              <w:jc w:val="right"/>
              <w:rPr>
                <w:rFonts w:ascii="Modern No. 20" w:hAnsi="Modern No. 20"/>
                <w:sz w:val="24"/>
                <w:szCs w:val="24"/>
              </w:rPr>
            </w:pPr>
            <w:r w:rsidRPr="009D07AA">
              <w:rPr>
                <w:rFonts w:ascii="Modern No. 20" w:hAnsi="Modern No. 20"/>
                <w:sz w:val="24"/>
                <w:szCs w:val="24"/>
              </w:rPr>
              <w:t>700</w:t>
            </w:r>
          </w:p>
        </w:tc>
      </w:tr>
      <w:tr w:rsidR="00513C64" w:rsidRPr="009D07AA" w:rsidTr="000665A1">
        <w:tc>
          <w:tcPr>
            <w:tcW w:w="5353" w:type="dxa"/>
          </w:tcPr>
          <w:p w:rsidR="00513C64" w:rsidRPr="009D07AA" w:rsidRDefault="00513C64"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Τιμή πώλησης</w:t>
            </w:r>
          </w:p>
        </w:tc>
        <w:tc>
          <w:tcPr>
            <w:tcW w:w="1418" w:type="dxa"/>
          </w:tcPr>
          <w:p w:rsidR="00513C64" w:rsidRPr="009D07AA" w:rsidRDefault="00513C64" w:rsidP="009D07AA">
            <w:pPr>
              <w:autoSpaceDE w:val="0"/>
              <w:autoSpaceDN w:val="0"/>
              <w:adjustRightInd w:val="0"/>
              <w:spacing w:after="0" w:line="240" w:lineRule="exact"/>
              <w:jc w:val="right"/>
              <w:rPr>
                <w:rFonts w:ascii="Modern No. 20" w:hAnsi="Modern No. 20"/>
                <w:sz w:val="24"/>
                <w:szCs w:val="24"/>
                <w:lang w:val="en-US"/>
              </w:rPr>
            </w:pPr>
            <w:r w:rsidRPr="009D07AA">
              <w:rPr>
                <w:rFonts w:ascii="Modern No. 20" w:hAnsi="Modern No. 20"/>
                <w:sz w:val="24"/>
                <w:szCs w:val="24"/>
                <w:lang w:val="en-US"/>
              </w:rPr>
              <w:t>550</w:t>
            </w:r>
          </w:p>
        </w:tc>
        <w:tc>
          <w:tcPr>
            <w:tcW w:w="1751" w:type="dxa"/>
          </w:tcPr>
          <w:p w:rsidR="00513C64" w:rsidRPr="009D07AA" w:rsidRDefault="00513C64" w:rsidP="009D07AA">
            <w:pPr>
              <w:autoSpaceDE w:val="0"/>
              <w:autoSpaceDN w:val="0"/>
              <w:adjustRightInd w:val="0"/>
              <w:spacing w:after="0" w:line="240" w:lineRule="exact"/>
              <w:jc w:val="right"/>
              <w:rPr>
                <w:rFonts w:ascii="Modern No. 20" w:hAnsi="Modern No. 20"/>
                <w:sz w:val="24"/>
                <w:szCs w:val="24"/>
                <w:lang w:val="en-US"/>
              </w:rPr>
            </w:pPr>
            <w:r w:rsidRPr="009D07AA">
              <w:rPr>
                <w:rFonts w:ascii="Modern No. 20" w:hAnsi="Modern No. 20"/>
                <w:sz w:val="24"/>
                <w:szCs w:val="24"/>
                <w:lang w:val="en-US"/>
              </w:rPr>
              <w:t>550</w:t>
            </w:r>
          </w:p>
        </w:tc>
      </w:tr>
      <w:tr w:rsidR="00513C64" w:rsidRPr="009D07AA" w:rsidTr="000665A1">
        <w:tc>
          <w:tcPr>
            <w:tcW w:w="5353" w:type="dxa"/>
          </w:tcPr>
          <w:p w:rsidR="00513C64" w:rsidRPr="009D07AA" w:rsidRDefault="00513C64" w:rsidP="009D07AA">
            <w:pPr>
              <w:autoSpaceDE w:val="0"/>
              <w:autoSpaceDN w:val="0"/>
              <w:adjustRightInd w:val="0"/>
              <w:spacing w:after="0" w:line="240" w:lineRule="exact"/>
              <w:jc w:val="both"/>
              <w:rPr>
                <w:rFonts w:ascii="Georgia" w:hAnsi="Georgia"/>
                <w:sz w:val="20"/>
                <w:szCs w:val="20"/>
              </w:rPr>
            </w:pPr>
            <w:r w:rsidRPr="009D07AA">
              <w:rPr>
                <w:rFonts w:ascii="Georgia" w:hAnsi="Georgia"/>
                <w:sz w:val="20"/>
                <w:szCs w:val="20"/>
              </w:rPr>
              <w:t>Κέρδος/Ζημιά</w:t>
            </w:r>
          </w:p>
        </w:tc>
        <w:tc>
          <w:tcPr>
            <w:tcW w:w="1418" w:type="dxa"/>
          </w:tcPr>
          <w:p w:rsidR="00513C64" w:rsidRPr="009D07AA" w:rsidRDefault="00513C64" w:rsidP="009D07AA">
            <w:pPr>
              <w:autoSpaceDE w:val="0"/>
              <w:autoSpaceDN w:val="0"/>
              <w:adjustRightInd w:val="0"/>
              <w:spacing w:after="0" w:line="240" w:lineRule="exact"/>
              <w:jc w:val="right"/>
              <w:rPr>
                <w:rFonts w:ascii="Modern No. 20" w:hAnsi="Modern No. 20"/>
                <w:sz w:val="24"/>
                <w:szCs w:val="24"/>
                <w:lang w:val="en-US"/>
              </w:rPr>
            </w:pPr>
            <w:r w:rsidRPr="009D07AA">
              <w:rPr>
                <w:rFonts w:ascii="Modern No. 20" w:hAnsi="Modern No. 20"/>
                <w:sz w:val="24"/>
                <w:szCs w:val="24"/>
                <w:lang w:val="en-US"/>
              </w:rPr>
              <w:t>50</w:t>
            </w:r>
          </w:p>
        </w:tc>
        <w:tc>
          <w:tcPr>
            <w:tcW w:w="1751" w:type="dxa"/>
          </w:tcPr>
          <w:p w:rsidR="00513C64" w:rsidRPr="009D07AA" w:rsidRDefault="00513C64" w:rsidP="009D07AA">
            <w:pPr>
              <w:autoSpaceDE w:val="0"/>
              <w:autoSpaceDN w:val="0"/>
              <w:adjustRightInd w:val="0"/>
              <w:spacing w:after="0" w:line="240" w:lineRule="exact"/>
              <w:jc w:val="right"/>
              <w:rPr>
                <w:rFonts w:ascii="Modern No. 20" w:hAnsi="Modern No. 20"/>
                <w:sz w:val="24"/>
                <w:szCs w:val="24"/>
                <w:lang w:val="en-US"/>
              </w:rPr>
            </w:pPr>
            <w:r w:rsidRPr="009D07AA">
              <w:rPr>
                <w:rFonts w:ascii="Courier New" w:hAnsi="Courier New" w:cs="Courier New"/>
                <w:sz w:val="24"/>
                <w:szCs w:val="24"/>
                <w:lang w:val="en-US"/>
              </w:rPr>
              <w:t>-</w:t>
            </w:r>
            <w:r w:rsidRPr="009D07AA">
              <w:rPr>
                <w:rFonts w:ascii="Modern No. 20" w:hAnsi="Modern No. 20"/>
                <w:sz w:val="24"/>
                <w:szCs w:val="24"/>
                <w:lang w:val="en-US"/>
              </w:rPr>
              <w:t>150</w:t>
            </w:r>
          </w:p>
        </w:tc>
      </w:tr>
    </w:tbl>
    <w:p w:rsidR="00513C64" w:rsidRDefault="00513C64" w:rsidP="001A2213">
      <w:pPr>
        <w:autoSpaceDE w:val="0"/>
        <w:autoSpaceDN w:val="0"/>
        <w:adjustRightInd w:val="0"/>
        <w:spacing w:after="0" w:line="360" w:lineRule="auto"/>
        <w:jc w:val="both"/>
        <w:rPr>
          <w:rFonts w:ascii="Times New Roman" w:hAnsi="Times New Roman"/>
          <w:sz w:val="24"/>
          <w:szCs w:val="24"/>
          <w:lang w:val="en-US"/>
        </w:rPr>
      </w:pPr>
      <w:r>
        <w:rPr>
          <w:rFonts w:ascii="Times New Roman" w:hAnsi="Times New Roman"/>
          <w:sz w:val="24"/>
          <w:szCs w:val="24"/>
          <w:lang w:val="en-US"/>
        </w:rPr>
        <w:t xml:space="preserve"> </w:t>
      </w:r>
    </w:p>
    <w:p w:rsidR="00513C64" w:rsidRPr="00513C64" w:rsidRDefault="00513C64" w:rsidP="001A221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Από την πώληση προκύπτει λογιστικό κέρδος </w:t>
      </w:r>
      <w:r w:rsidRPr="00370869">
        <w:rPr>
          <w:rFonts w:ascii="Modern No. 20" w:hAnsi="Modern No. 20"/>
          <w:sz w:val="24"/>
          <w:szCs w:val="24"/>
        </w:rPr>
        <w:t>€50</w:t>
      </w:r>
      <w:r>
        <w:rPr>
          <w:rFonts w:ascii="Times New Roman" w:hAnsi="Times New Roman"/>
          <w:sz w:val="24"/>
          <w:szCs w:val="24"/>
        </w:rPr>
        <w:t xml:space="preserve"> και φορολογική ζημιά </w:t>
      </w:r>
      <w:r w:rsidRPr="00370869">
        <w:rPr>
          <w:rFonts w:ascii="Modern No. 20" w:hAnsi="Modern No. 20"/>
          <w:sz w:val="24"/>
          <w:szCs w:val="24"/>
        </w:rPr>
        <w:t>€150</w:t>
      </w:r>
      <w:r>
        <w:rPr>
          <w:rFonts w:ascii="Times New Roman" w:hAnsi="Times New Roman"/>
          <w:sz w:val="24"/>
          <w:szCs w:val="24"/>
        </w:rPr>
        <w:t xml:space="preserve">, το οποίο σημαίνει ότι είχαν γίνει περισσότερες λογιστικές αποσβέσεις απ’ ότι φορολογικές κατά </w:t>
      </w:r>
      <w:r w:rsidRPr="00370869">
        <w:rPr>
          <w:rFonts w:ascii="Modern No. 20" w:hAnsi="Modern No. 20"/>
          <w:sz w:val="24"/>
          <w:szCs w:val="24"/>
        </w:rPr>
        <w:t>€200</w:t>
      </w:r>
      <w:r>
        <w:rPr>
          <w:rFonts w:ascii="Times New Roman" w:hAnsi="Times New Roman"/>
          <w:sz w:val="24"/>
          <w:szCs w:val="24"/>
        </w:rPr>
        <w:t xml:space="preserve">. Επομένως, η διαφορά </w:t>
      </w:r>
      <w:r w:rsidR="00537506">
        <w:rPr>
          <w:rFonts w:ascii="Times New Roman" w:hAnsi="Times New Roman"/>
          <w:sz w:val="24"/>
          <w:szCs w:val="24"/>
        </w:rPr>
        <w:t xml:space="preserve">λογιστικής μείον </w:t>
      </w:r>
      <w:r>
        <w:rPr>
          <w:rFonts w:ascii="Times New Roman" w:hAnsi="Times New Roman"/>
          <w:sz w:val="24"/>
          <w:szCs w:val="24"/>
        </w:rPr>
        <w:t xml:space="preserve">φορολογικής βάσης είναι: </w:t>
      </w:r>
      <w:r w:rsidR="00537506" w:rsidRPr="00370869">
        <w:rPr>
          <w:rFonts w:ascii="Modern No. 20" w:hAnsi="Modern No. 20"/>
          <w:sz w:val="24"/>
          <w:szCs w:val="24"/>
        </w:rPr>
        <w:t>50</w:t>
      </w:r>
      <w:r w:rsidR="00537506">
        <w:rPr>
          <w:rFonts w:ascii="Courier New" w:hAnsi="Courier New" w:cs="Courier New"/>
          <w:sz w:val="24"/>
          <w:szCs w:val="24"/>
        </w:rPr>
        <w:t>-</w:t>
      </w:r>
      <w:r w:rsidR="00537506">
        <w:rPr>
          <w:rFonts w:ascii="Times New Roman" w:hAnsi="Times New Roman"/>
          <w:sz w:val="24"/>
          <w:szCs w:val="24"/>
        </w:rPr>
        <w:t>(</w:t>
      </w:r>
      <w:r w:rsidR="00537506">
        <w:rPr>
          <w:rFonts w:ascii="Courier New" w:hAnsi="Courier New" w:cs="Courier New"/>
          <w:sz w:val="24"/>
          <w:szCs w:val="24"/>
        </w:rPr>
        <w:t>-</w:t>
      </w:r>
      <w:r w:rsidRPr="00370869">
        <w:rPr>
          <w:rFonts w:ascii="Modern No. 20" w:hAnsi="Modern No. 20"/>
          <w:sz w:val="24"/>
          <w:szCs w:val="24"/>
        </w:rPr>
        <w:t>150</w:t>
      </w:r>
      <w:r w:rsidR="00537506">
        <w:rPr>
          <w:rFonts w:ascii="Times New Roman" w:hAnsi="Times New Roman"/>
          <w:sz w:val="24"/>
          <w:szCs w:val="24"/>
        </w:rPr>
        <w:t>)=</w:t>
      </w:r>
      <w:r w:rsidR="00537506" w:rsidRPr="00370869">
        <w:rPr>
          <w:rFonts w:ascii="Modern No. 20" w:hAnsi="Modern No. 20"/>
          <w:sz w:val="24"/>
          <w:szCs w:val="24"/>
        </w:rPr>
        <w:t>200</w:t>
      </w:r>
      <w:r w:rsidR="00537506">
        <w:rPr>
          <w:rFonts w:ascii="Times New Roman" w:hAnsi="Times New Roman"/>
          <w:sz w:val="24"/>
          <w:szCs w:val="24"/>
        </w:rPr>
        <w:t xml:space="preserve">. Δηλαδή, από το λογιστικό αποτέλεσμα, το οποίο περιλαμβάνει κέρδος </w:t>
      </w:r>
      <w:r w:rsidR="00537506" w:rsidRPr="00370869">
        <w:rPr>
          <w:rFonts w:ascii="Modern No. 20" w:hAnsi="Modern No. 20"/>
          <w:sz w:val="24"/>
          <w:szCs w:val="24"/>
        </w:rPr>
        <w:t>€50</w:t>
      </w:r>
      <w:r w:rsidR="00537506">
        <w:rPr>
          <w:rFonts w:ascii="Times New Roman" w:hAnsi="Times New Roman"/>
          <w:sz w:val="24"/>
          <w:szCs w:val="24"/>
        </w:rPr>
        <w:t xml:space="preserve">, θα αφαιρεθεί το ποσό της διαφοράς των </w:t>
      </w:r>
      <w:r w:rsidR="00537506" w:rsidRPr="00370869">
        <w:rPr>
          <w:rFonts w:ascii="Modern No. 20" w:hAnsi="Modern No. 20"/>
          <w:sz w:val="24"/>
          <w:szCs w:val="24"/>
        </w:rPr>
        <w:t>€200</w:t>
      </w:r>
      <w:r w:rsidR="00537506">
        <w:rPr>
          <w:rFonts w:ascii="Times New Roman" w:hAnsi="Times New Roman"/>
          <w:sz w:val="24"/>
          <w:szCs w:val="24"/>
        </w:rPr>
        <w:t xml:space="preserve"> για να υπολογιστεί το φορολογητέο αποτέλεσμα της χρήσης.</w:t>
      </w:r>
    </w:p>
    <w:sectPr w:rsidR="00513C64" w:rsidRPr="00513C64" w:rsidSect="00AE4E60">
      <w:headerReference w:type="default" r:id="rId16"/>
      <w:footerReference w:type="defaul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956" w:rsidRDefault="00236956" w:rsidP="00C86773">
      <w:pPr>
        <w:spacing w:after="0" w:line="240" w:lineRule="auto"/>
      </w:pPr>
      <w:r>
        <w:separator/>
      </w:r>
    </w:p>
  </w:endnote>
  <w:endnote w:type="continuationSeparator" w:id="0">
    <w:p w:rsidR="00236956" w:rsidRDefault="00236956" w:rsidP="00C86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773" w:rsidRPr="00C86773" w:rsidRDefault="000665A1" w:rsidP="00C86773">
    <w:pPr>
      <w:pStyle w:val="Footer"/>
      <w:jc w:val="right"/>
      <w:rPr>
        <w:rFonts w:ascii="Georgia" w:hAnsi="Georgia"/>
        <w:sz w:val="16"/>
        <w:szCs w:val="16"/>
      </w:rPr>
    </w:pPr>
    <w:r>
      <w:rPr>
        <w:rFonts w:ascii="Georgia" w:hAnsi="Georgia"/>
        <w:noProof/>
        <w:sz w:val="16"/>
        <w:szCs w:val="16"/>
        <w:lang w:eastAsia="el-GR"/>
      </w:rPr>
      <mc:AlternateContent>
        <mc:Choice Requires="wps">
          <w:drawing>
            <wp:anchor distT="0" distB="0" distL="114300" distR="114300" simplePos="0" relativeHeight="251658240" behindDoc="0" locked="0" layoutInCell="1" allowOverlap="1">
              <wp:simplePos x="0" y="0"/>
              <wp:positionH relativeFrom="column">
                <wp:posOffset>-146050</wp:posOffset>
              </wp:positionH>
              <wp:positionV relativeFrom="paragraph">
                <wp:posOffset>-16510</wp:posOffset>
              </wp:positionV>
              <wp:extent cx="5441950" cy="0"/>
              <wp:effectExtent l="6350" t="12065" r="9525"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4195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1.5pt;margin-top:-1.3pt;width:428.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" strokeweight=".25pt"/>
          </w:pict>
        </mc:Fallback>
      </mc:AlternateContent>
    </w:r>
    <w:r w:rsidR="00C86773" w:rsidRPr="00C86773">
      <w:rPr>
        <w:rFonts w:ascii="Georgia" w:hAnsi="Georgia"/>
        <w:sz w:val="16"/>
        <w:szCs w:val="16"/>
      </w:rPr>
      <w:t>Διδάσκων: Παπαγεωργίου Γιώργος</w:t>
    </w:r>
  </w:p>
  <w:p w:rsidR="00C86773" w:rsidRPr="00C86773" w:rsidRDefault="00C86773" w:rsidP="00C86773">
    <w:pPr>
      <w:pStyle w:val="Footer"/>
      <w:jc w:val="right"/>
      <w:rPr>
        <w:rFonts w:ascii="Georgia" w:hAnsi="Georgia"/>
        <w:sz w:val="16"/>
        <w:szCs w:val="16"/>
      </w:rPr>
    </w:pPr>
    <w:r w:rsidRPr="00C86773">
      <w:rPr>
        <w:rFonts w:ascii="Georgia" w:hAnsi="Georgia"/>
        <w:sz w:val="16"/>
        <w:szCs w:val="16"/>
      </w:rPr>
      <w:t>Δρ. Οικονομικών</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956" w:rsidRDefault="00236956" w:rsidP="00C86773">
      <w:pPr>
        <w:spacing w:after="0" w:line="240" w:lineRule="auto"/>
      </w:pPr>
      <w:r>
        <w:separator/>
      </w:r>
    </w:p>
  </w:footnote>
  <w:footnote w:type="continuationSeparator" w:id="0">
    <w:p w:rsidR="00236956" w:rsidRDefault="00236956" w:rsidP="00C867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773" w:rsidRPr="009D07AA" w:rsidRDefault="000665A1" w:rsidP="00C86773">
    <w:pPr>
      <w:pStyle w:val="Header"/>
      <w:ind w:right="360"/>
      <w:rPr>
        <w:rFonts w:ascii="Georgia" w:hAnsi="Georgia"/>
        <w:sz w:val="16"/>
        <w:szCs w:val="16"/>
      </w:rPr>
    </w:pPr>
    <w:r>
      <w:rPr>
        <w:rFonts w:ascii="Georgia" w:hAnsi="Georgia"/>
        <w:noProof/>
        <w:sz w:val="16"/>
        <w:szCs w:val="16"/>
        <w:lang w:eastAsia="el-GR"/>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236220</wp:posOffset>
              </wp:positionV>
              <wp:extent cx="5257800" cy="0"/>
              <wp:effectExtent l="9525" t="7620" r="9525" b="1143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6pt" to="414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" strokeweight=".25pt"/>
          </w:pict>
        </mc:Fallback>
      </mc:AlternateContent>
    </w:r>
    <w:r w:rsidR="00C86773" w:rsidRPr="009D07AA">
      <w:rPr>
        <w:rFonts w:ascii="Georgia" w:hAnsi="Georgia"/>
        <w:sz w:val="16"/>
        <w:szCs w:val="16"/>
      </w:rPr>
      <w:t>Τ.Ε.Ι. Θεσσαλίας – Τμήμα Λογιστικής &amp; Χρηματοοικονομικής – Φορολογική Λογιστική ΙΙ</w:t>
    </w:r>
  </w:p>
  <w:p w:rsidR="00C86773" w:rsidRDefault="00C86773">
    <w:pPr>
      <w:pStyle w:val="Header"/>
    </w:pPr>
  </w:p>
  <w:p w:rsidR="00C86773" w:rsidRDefault="00C867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726D7"/>
    <w:multiLevelType w:val="hybridMultilevel"/>
    <w:tmpl w:val="80BA04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5803968"/>
    <w:multiLevelType w:val="hybridMultilevel"/>
    <w:tmpl w:val="13BC52B6"/>
    <w:lvl w:ilvl="0" w:tplc="8892DDC8">
      <w:start w:val="1"/>
      <w:numFmt w:val="decimal"/>
      <w:lvlText w:val="%1."/>
      <w:lvlJc w:val="left"/>
      <w:pPr>
        <w:ind w:left="720" w:hanging="360"/>
      </w:pPr>
      <w:rPr>
        <w:rFonts w:ascii="Modern No. 20" w:hAnsi="Modern No. 20"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6D5A5ACE"/>
    <w:multiLevelType w:val="hybridMultilevel"/>
    <w:tmpl w:val="ACF001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7EF53E32"/>
    <w:multiLevelType w:val="hybridMultilevel"/>
    <w:tmpl w:val="D2F8FC48"/>
    <w:lvl w:ilvl="0" w:tplc="03BEF762">
      <w:start w:val="1"/>
      <w:numFmt w:val="decimal"/>
      <w:lvlText w:val="%1."/>
      <w:lvlJc w:val="left"/>
      <w:pPr>
        <w:ind w:left="720" w:hanging="360"/>
      </w:pPr>
      <w:rPr>
        <w:rFonts w:ascii="Modern No. 20" w:hAnsi="Modern No. 20"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BA8"/>
    <w:rsid w:val="00000DB9"/>
    <w:rsid w:val="00012CD8"/>
    <w:rsid w:val="000550CD"/>
    <w:rsid w:val="000665A1"/>
    <w:rsid w:val="000B5BBB"/>
    <w:rsid w:val="000C326F"/>
    <w:rsid w:val="000E0003"/>
    <w:rsid w:val="001A2213"/>
    <w:rsid w:val="001A2F9F"/>
    <w:rsid w:val="00236956"/>
    <w:rsid w:val="00260373"/>
    <w:rsid w:val="002770A1"/>
    <w:rsid w:val="00290004"/>
    <w:rsid w:val="002C594A"/>
    <w:rsid w:val="00330630"/>
    <w:rsid w:val="0035444C"/>
    <w:rsid w:val="00370869"/>
    <w:rsid w:val="003C1DFC"/>
    <w:rsid w:val="003F6139"/>
    <w:rsid w:val="004131B7"/>
    <w:rsid w:val="00513C64"/>
    <w:rsid w:val="00537506"/>
    <w:rsid w:val="00623128"/>
    <w:rsid w:val="006A49C9"/>
    <w:rsid w:val="006E7548"/>
    <w:rsid w:val="00707A88"/>
    <w:rsid w:val="00715AD3"/>
    <w:rsid w:val="0073310B"/>
    <w:rsid w:val="00754538"/>
    <w:rsid w:val="0084187D"/>
    <w:rsid w:val="008A4413"/>
    <w:rsid w:val="008A6D90"/>
    <w:rsid w:val="008C25A1"/>
    <w:rsid w:val="008F68D3"/>
    <w:rsid w:val="00912A47"/>
    <w:rsid w:val="00991009"/>
    <w:rsid w:val="009959CC"/>
    <w:rsid w:val="00995C93"/>
    <w:rsid w:val="009D07AA"/>
    <w:rsid w:val="009D48B8"/>
    <w:rsid w:val="00A6705F"/>
    <w:rsid w:val="00A83DD6"/>
    <w:rsid w:val="00A95E67"/>
    <w:rsid w:val="00AE4E60"/>
    <w:rsid w:val="00AF0860"/>
    <w:rsid w:val="00B00151"/>
    <w:rsid w:val="00C409F9"/>
    <w:rsid w:val="00C651D0"/>
    <w:rsid w:val="00C83D8D"/>
    <w:rsid w:val="00C86773"/>
    <w:rsid w:val="00C914A0"/>
    <w:rsid w:val="00CD6271"/>
    <w:rsid w:val="00CD6474"/>
    <w:rsid w:val="00D42BA8"/>
    <w:rsid w:val="00D54ED9"/>
    <w:rsid w:val="00E23850"/>
    <w:rsid w:val="00E9633F"/>
    <w:rsid w:val="00EB01B0"/>
    <w:rsid w:val="00F57EC5"/>
    <w:rsid w:val="00F71FC7"/>
    <w:rsid w:val="00FD2B91"/>
    <w:rsid w:val="00FD3F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E60"/>
    <w:pPr>
      <w:spacing w:after="200" w:line="276" w:lineRule="auto"/>
    </w:pPr>
    <w:rPr>
      <w:sz w:val="22"/>
      <w:szCs w:val="22"/>
      <w:lang w:eastAsia="en-US"/>
    </w:rPr>
  </w:style>
  <w:style w:type="paragraph" w:styleId="Heading1">
    <w:name w:val="heading 1"/>
    <w:basedOn w:val="Normal"/>
    <w:next w:val="Normal"/>
    <w:link w:val="Heading1Char"/>
    <w:uiPriority w:val="9"/>
    <w:qFormat/>
    <w:rsid w:val="008A6D90"/>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5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128"/>
    <w:pPr>
      <w:ind w:left="720"/>
      <w:contextualSpacing/>
    </w:pPr>
  </w:style>
  <w:style w:type="paragraph" w:styleId="Header">
    <w:name w:val="header"/>
    <w:basedOn w:val="Normal"/>
    <w:link w:val="HeaderChar"/>
    <w:unhideWhenUsed/>
    <w:rsid w:val="00C86773"/>
    <w:pPr>
      <w:tabs>
        <w:tab w:val="center" w:pos="4153"/>
        <w:tab w:val="right" w:pos="8306"/>
      </w:tabs>
      <w:spacing w:after="0" w:line="240" w:lineRule="auto"/>
    </w:pPr>
  </w:style>
  <w:style w:type="character" w:customStyle="1" w:styleId="HeaderChar">
    <w:name w:val="Header Char"/>
    <w:basedOn w:val="DefaultParagraphFont"/>
    <w:link w:val="Header"/>
    <w:rsid w:val="00C86773"/>
  </w:style>
  <w:style w:type="paragraph" w:styleId="Footer">
    <w:name w:val="footer"/>
    <w:basedOn w:val="Normal"/>
    <w:link w:val="FooterChar"/>
    <w:uiPriority w:val="99"/>
    <w:semiHidden/>
    <w:unhideWhenUsed/>
    <w:rsid w:val="00C86773"/>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C86773"/>
  </w:style>
  <w:style w:type="paragraph" w:styleId="BalloonText">
    <w:name w:val="Balloon Text"/>
    <w:basedOn w:val="Normal"/>
    <w:link w:val="BalloonTextChar"/>
    <w:uiPriority w:val="99"/>
    <w:semiHidden/>
    <w:unhideWhenUsed/>
    <w:rsid w:val="00C86773"/>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C86773"/>
    <w:rPr>
      <w:rFonts w:ascii="Tahoma" w:hAnsi="Tahoma"/>
      <w:sz w:val="16"/>
      <w:szCs w:val="16"/>
    </w:rPr>
  </w:style>
  <w:style w:type="character" w:customStyle="1" w:styleId="Heading1Char">
    <w:name w:val="Heading 1 Char"/>
    <w:basedOn w:val="DefaultParagraphFont"/>
    <w:link w:val="Heading1"/>
    <w:uiPriority w:val="9"/>
    <w:rsid w:val="008A6D90"/>
    <w:rPr>
      <w:rFonts w:ascii="Cambria" w:eastAsia="Times New Roman" w:hAnsi="Cambria"/>
      <w:b/>
      <w:bCs/>
      <w:color w:val="365F91"/>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E60"/>
    <w:pPr>
      <w:spacing w:after="200" w:line="276" w:lineRule="auto"/>
    </w:pPr>
    <w:rPr>
      <w:sz w:val="22"/>
      <w:szCs w:val="22"/>
      <w:lang w:eastAsia="en-US"/>
    </w:rPr>
  </w:style>
  <w:style w:type="paragraph" w:styleId="Heading1">
    <w:name w:val="heading 1"/>
    <w:basedOn w:val="Normal"/>
    <w:next w:val="Normal"/>
    <w:link w:val="Heading1Char"/>
    <w:uiPriority w:val="9"/>
    <w:qFormat/>
    <w:rsid w:val="008A6D90"/>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5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128"/>
    <w:pPr>
      <w:ind w:left="720"/>
      <w:contextualSpacing/>
    </w:pPr>
  </w:style>
  <w:style w:type="paragraph" w:styleId="Header">
    <w:name w:val="header"/>
    <w:basedOn w:val="Normal"/>
    <w:link w:val="HeaderChar"/>
    <w:unhideWhenUsed/>
    <w:rsid w:val="00C86773"/>
    <w:pPr>
      <w:tabs>
        <w:tab w:val="center" w:pos="4153"/>
        <w:tab w:val="right" w:pos="8306"/>
      </w:tabs>
      <w:spacing w:after="0" w:line="240" w:lineRule="auto"/>
    </w:pPr>
  </w:style>
  <w:style w:type="character" w:customStyle="1" w:styleId="HeaderChar">
    <w:name w:val="Header Char"/>
    <w:basedOn w:val="DefaultParagraphFont"/>
    <w:link w:val="Header"/>
    <w:rsid w:val="00C86773"/>
  </w:style>
  <w:style w:type="paragraph" w:styleId="Footer">
    <w:name w:val="footer"/>
    <w:basedOn w:val="Normal"/>
    <w:link w:val="FooterChar"/>
    <w:uiPriority w:val="99"/>
    <w:semiHidden/>
    <w:unhideWhenUsed/>
    <w:rsid w:val="00C86773"/>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C86773"/>
  </w:style>
  <w:style w:type="paragraph" w:styleId="BalloonText">
    <w:name w:val="Balloon Text"/>
    <w:basedOn w:val="Normal"/>
    <w:link w:val="BalloonTextChar"/>
    <w:uiPriority w:val="99"/>
    <w:semiHidden/>
    <w:unhideWhenUsed/>
    <w:rsid w:val="00C86773"/>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C86773"/>
    <w:rPr>
      <w:rFonts w:ascii="Tahoma" w:hAnsi="Tahoma"/>
      <w:sz w:val="16"/>
      <w:szCs w:val="16"/>
    </w:rPr>
  </w:style>
  <w:style w:type="character" w:customStyle="1" w:styleId="Heading1Char">
    <w:name w:val="Heading 1 Char"/>
    <w:basedOn w:val="DefaultParagraphFont"/>
    <w:link w:val="Heading1"/>
    <w:uiPriority w:val="9"/>
    <w:rsid w:val="008A6D90"/>
    <w:rPr>
      <w:rFonts w:ascii="Cambria" w:eastAsia="Times New Roman" w:hAnsi="Cambria"/>
      <w:b/>
      <w:bCs/>
      <w:color w:val="365F91"/>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30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creativecommons.org/licenses/by-nc-nd/3.0/deed.e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image" Target="media/image3.png"/><Relationship Id="rId10" Type="http://schemas.openxmlformats.org/officeDocument/2006/relationships/hyperlink" Target="http://www.teilar.gr/"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dulll.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1310F-EE55-4889-A6C9-EDC70D988658}">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F29D0527-6C30-4B53-9B08-52C8935BF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2592</Words>
  <Characters>15503</Characters>
  <Application>Microsoft Office Word</Application>
  <DocSecurity>0</DocSecurity>
  <Lines>861</Lines>
  <Paragraphs>695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17400</CharactersWithSpaces>
  <SharedDoc>false</SharedDoc>
  <HLinks>
    <vt:vector size="18" baseType="variant">
      <vt:variant>
        <vt:i4>720979</vt:i4>
      </vt:variant>
      <vt:variant>
        <vt:i4>6</vt:i4>
      </vt:variant>
      <vt:variant>
        <vt:i4>0</vt:i4>
      </vt:variant>
      <vt:variant>
        <vt:i4>5</vt:i4>
      </vt:variant>
      <vt:variant>
        <vt:lpwstr>http://www.edulll.gr/</vt:lpwstr>
      </vt:variant>
      <vt:variant>
        <vt:lpwstr/>
      </vt:variant>
      <vt:variant>
        <vt:i4>13</vt:i4>
      </vt:variant>
      <vt:variant>
        <vt:i4>3</vt:i4>
      </vt:variant>
      <vt:variant>
        <vt:i4>0</vt:i4>
      </vt:variant>
      <vt:variant>
        <vt:i4>5</vt:i4>
      </vt:variant>
      <vt:variant>
        <vt:lpwstr>http://creativecommons.org/licenses/by-nc-nd/3.0/deed.el</vt:lpwstr>
      </vt:variant>
      <vt:variant>
        <vt:lpwstr/>
      </vt:variant>
      <vt:variant>
        <vt:i4>720972</vt:i4>
      </vt:variant>
      <vt:variant>
        <vt:i4>0</vt:i4>
      </vt:variant>
      <vt:variant>
        <vt:i4>0</vt:i4>
      </vt:variant>
      <vt:variant>
        <vt:i4>5</vt:i4>
      </vt:variant>
      <vt:variant>
        <vt:lpwstr>http://www.teilar.gr/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Ενότητα 1</dc:title>
  <dc:subject/>
  <dc:creator>george</dc:creator>
  <cp:keywords/>
  <cp:lastModifiedBy>chris</cp:lastModifiedBy>
  <cp:revision>3</cp:revision>
  <dcterms:created xsi:type="dcterms:W3CDTF">2016-01-25T13:10:00Z</dcterms:created>
  <dcterms:modified xsi:type="dcterms:W3CDTF">2016-01-25T13:10:00Z</dcterms:modified>
</cp:coreProperties>
</file>