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E19" w:rsidRPr="0095739D" w:rsidRDefault="00817E19" w:rsidP="00817E19">
      <w:pPr>
        <w:spacing w:after="1440"/>
        <w:rPr>
          <w:lang w:val="en-US"/>
        </w:rPr>
      </w:pPr>
      <w:bookmarkStart w:id="0" w:name="_Toc367100747"/>
      <w:bookmarkStart w:id="1" w:name="_Toc367101036"/>
      <w:bookmarkStart w:id="2" w:name="_Toc367101078"/>
      <w:bookmarkStart w:id="3" w:name="_Toc367132085"/>
      <w:bookmarkStart w:id="4" w:name="_GoBack"/>
      <w:bookmarkEnd w:id="4"/>
    </w:p>
    <w:p w:rsidR="00817E19" w:rsidRPr="00397133" w:rsidRDefault="002030F5" w:rsidP="00817E19">
      <w:pPr>
        <w:pBdr>
          <w:bottom w:val="single" w:sz="24" w:space="1" w:color="auto"/>
        </w:pBdr>
        <w:tabs>
          <w:tab w:val="left" w:pos="6660"/>
        </w:tabs>
        <w:rPr>
          <w:sz w:val="48"/>
        </w:rPr>
      </w:pPr>
      <w:r>
        <w:rPr>
          <w:noProof/>
          <w:sz w:val="180"/>
          <w:lang w:eastAsia="el-GR"/>
        </w:rPr>
        <w:drawing>
          <wp:inline distT="0" distB="0" distL="0" distR="0">
            <wp:extent cx="4160520" cy="1437640"/>
            <wp:effectExtent l="0" t="0" r="0" b="0"/>
            <wp:docPr id="5" name="Εικόνα 1" descr="Λογότυπο Τεχνολογικό Εκπαιδευτικό Ίδρυμα Θεσσαλίας">
              <a:hlinkClick xmlns:a="http://schemas.openxmlformats.org/drawingml/2006/main" r:id="rId9"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9" tooltip="Μετάβαση στην ιστοσελίδα του Ιδρύματος"/>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0520" cy="1437640"/>
                    </a:xfrm>
                    <a:prstGeom prst="rect">
                      <a:avLst/>
                    </a:prstGeom>
                    <a:noFill/>
                    <a:ln>
                      <a:noFill/>
                    </a:ln>
                  </pic:spPr>
                </pic:pic>
              </a:graphicData>
            </a:graphic>
          </wp:inline>
        </w:drawing>
      </w:r>
    </w:p>
    <w:p w:rsidR="00817E19" w:rsidRPr="00397133" w:rsidRDefault="00817E19" w:rsidP="00817E19">
      <w:pPr>
        <w:pBdr>
          <w:bottom w:val="single" w:sz="24" w:space="1" w:color="auto"/>
        </w:pBdr>
        <w:tabs>
          <w:tab w:val="left" w:pos="6660"/>
        </w:tabs>
        <w:rPr>
          <w:sz w:val="20"/>
        </w:rPr>
      </w:pPr>
    </w:p>
    <w:p w:rsidR="00817E19" w:rsidRPr="0095739D" w:rsidRDefault="00817E19" w:rsidP="00817E19">
      <w:pPr>
        <w:spacing w:after="720"/>
      </w:pPr>
    </w:p>
    <w:p w:rsidR="00817E19" w:rsidRDefault="00817E19" w:rsidP="00817E19">
      <w:pPr>
        <w:pStyle w:val="Heading1"/>
      </w:pPr>
      <w:r>
        <w:t>Φορολογική Λογιστική ΙΙ</w:t>
      </w:r>
    </w:p>
    <w:p w:rsidR="00817E19" w:rsidRPr="00AE1A34" w:rsidRDefault="00817E19" w:rsidP="00817E19"/>
    <w:p w:rsidR="00817E19" w:rsidRPr="00817E19" w:rsidRDefault="00817E19" w:rsidP="00817E19">
      <w:pPr>
        <w:rPr>
          <w:sz w:val="28"/>
        </w:rPr>
      </w:pPr>
      <w:r>
        <w:rPr>
          <w:b/>
          <w:sz w:val="28"/>
        </w:rPr>
        <w:t>Ενότητα 13</w:t>
      </w:r>
      <w:r w:rsidRPr="00092525">
        <w:rPr>
          <w:b/>
          <w:sz w:val="28"/>
        </w:rPr>
        <w:t>:</w:t>
      </w:r>
      <w:r>
        <w:rPr>
          <w:b/>
          <w:sz w:val="28"/>
        </w:rPr>
        <w:t xml:space="preserve"> </w:t>
      </w:r>
      <w:r>
        <w:rPr>
          <w:b/>
          <w:sz w:val="28"/>
        </w:rPr>
        <w:t>Παρακράτηση φόρου μισθωτών υπηρεσιών</w:t>
      </w:r>
    </w:p>
    <w:p w:rsidR="00817E19" w:rsidRPr="00092525" w:rsidRDefault="00817E19" w:rsidP="00817E19">
      <w:pPr>
        <w:rPr>
          <w:sz w:val="28"/>
        </w:rPr>
      </w:pPr>
      <w:r w:rsidRPr="00092525">
        <w:rPr>
          <w:sz w:val="28"/>
        </w:rPr>
        <w:t xml:space="preserve">Διδάσκων: </w:t>
      </w:r>
      <w:r w:rsidRPr="00994E28">
        <w:rPr>
          <w:sz w:val="28"/>
        </w:rPr>
        <w:t>Παπαγεωργίου Γεώργιος</w:t>
      </w:r>
      <w:r w:rsidRPr="00092525">
        <w:rPr>
          <w:sz w:val="28"/>
        </w:rPr>
        <w:t xml:space="preserve">, </w:t>
      </w:r>
      <w:r>
        <w:rPr>
          <w:sz w:val="28"/>
        </w:rPr>
        <w:t>Έκτακτος</w:t>
      </w:r>
      <w:r w:rsidRPr="00092525">
        <w:rPr>
          <w:sz w:val="28"/>
        </w:rPr>
        <w:t xml:space="preserve"> Καθηγητής.</w:t>
      </w:r>
    </w:p>
    <w:p w:rsidR="00817E19" w:rsidRPr="00397133" w:rsidRDefault="00817E19" w:rsidP="00817E19">
      <w:pPr>
        <w:pBdr>
          <w:bottom w:val="single" w:sz="24" w:space="1" w:color="auto"/>
        </w:pBdr>
        <w:rPr>
          <w:sz w:val="20"/>
        </w:rPr>
      </w:pPr>
      <w:r w:rsidRPr="00994E28">
        <w:rPr>
          <w:sz w:val="28"/>
        </w:rPr>
        <w:t>Τμήμα Λογιστικής και Χρηματοοικονομικής</w:t>
      </w:r>
      <w:r>
        <w:rPr>
          <w:sz w:val="28"/>
        </w:rPr>
        <w:t xml:space="preserve"> ΤΕΙ Θεσσαλίας</w:t>
      </w:r>
    </w:p>
    <w:p w:rsidR="00817E19" w:rsidRPr="00381121" w:rsidRDefault="00817E19" w:rsidP="00817E19">
      <w:pPr>
        <w:rPr>
          <w:b/>
          <w:sz w:val="36"/>
          <w:lang w:val="en-US" w:bidi="en-US"/>
        </w:rPr>
      </w:pPr>
      <w:bookmarkStart w:id="5" w:name="_Toc367176340"/>
      <w:r w:rsidRPr="00397133">
        <w:rPr>
          <w:lang w:bidi="en-US"/>
        </w:rPr>
        <w:br w:type="page"/>
      </w:r>
      <w:bookmarkEnd w:id="5"/>
      <w:r w:rsidRPr="00381121">
        <w:rPr>
          <w:b/>
          <w:sz w:val="36"/>
          <w:lang w:bidi="en-US"/>
        </w:rPr>
        <w:lastRenderedPageBreak/>
        <w:t>Άδειες χρήσης</w:t>
      </w:r>
      <w:bookmarkEnd w:id="0"/>
      <w:bookmarkEnd w:id="1"/>
      <w:bookmarkEnd w:id="2"/>
      <w:bookmarkEnd w:id="3"/>
      <w:r w:rsidRPr="00381121">
        <w:rPr>
          <w:b/>
          <w:sz w:val="36"/>
          <w:lang w:val="en-US" w:bidi="en-US"/>
        </w:rPr>
        <w:t>.</w:t>
      </w:r>
    </w:p>
    <w:p w:rsidR="00817E19" w:rsidRPr="003A5298" w:rsidRDefault="00817E19" w:rsidP="00817E19">
      <w:pPr>
        <w:rPr>
          <w:lang w:val="en-US" w:bidi="en-US"/>
        </w:rPr>
      </w:pPr>
    </w:p>
    <w:p w:rsidR="00817E19" w:rsidRPr="00E653BE" w:rsidRDefault="00817E19" w:rsidP="00817E19">
      <w:pPr>
        <w:numPr>
          <w:ilvl w:val="0"/>
          <w:numId w:val="1"/>
        </w:numPr>
        <w:spacing w:after="200" w:line="276" w:lineRule="auto"/>
        <w:jc w:val="left"/>
        <w:rPr>
          <w:lang w:bidi="en-US"/>
        </w:rPr>
      </w:pPr>
      <w:r w:rsidRPr="003A5298">
        <w:rPr>
          <w:lang w:bidi="en-US"/>
        </w:rPr>
        <w:t xml:space="preserve">Το παρόν εκπαιδευτικό υλικό υπόκειται σε άδειες χρήσης </w:t>
      </w:r>
      <w:r w:rsidRPr="00381121">
        <w:rPr>
          <w:lang w:val="en-US" w:bidi="en-US"/>
        </w:rPr>
        <w:t>Creative</w:t>
      </w:r>
      <w:r>
        <w:rPr>
          <w:lang w:bidi="en-US"/>
        </w:rPr>
        <w:t xml:space="preserve"> </w:t>
      </w:r>
      <w:r w:rsidRPr="00381121">
        <w:rPr>
          <w:lang w:val="en-US" w:bidi="en-US"/>
        </w:rPr>
        <w:t>Commons</w:t>
      </w:r>
      <w:r w:rsidRPr="003A5298">
        <w:rPr>
          <w:lang w:bidi="en-US"/>
        </w:rPr>
        <w:t xml:space="preserve"> (C C).  </w:t>
      </w:r>
      <w:r w:rsidRPr="00B871A5">
        <w:rPr>
          <w:b/>
          <w:lang w:bidi="en-US"/>
        </w:rPr>
        <w:t>Αναφορά δημιουργού (B Y), Μη εμπορική χρήση (N C), Μη τροποποίηση (N D), 3.0, Μη εισαγόμενο.</w:t>
      </w:r>
    </w:p>
    <w:p w:rsidR="00817E19" w:rsidRPr="00F638E3" w:rsidRDefault="00817E19" w:rsidP="00817E19">
      <w:pPr>
        <w:numPr>
          <w:ilvl w:val="0"/>
          <w:numId w:val="1"/>
        </w:numPr>
        <w:spacing w:after="200" w:line="276" w:lineRule="auto"/>
        <w:jc w:val="left"/>
        <w:rPr>
          <w:lang w:bidi="en-US"/>
        </w:rPr>
      </w:pPr>
      <w:r w:rsidRPr="00E653BE">
        <w:rPr>
          <w:lang w:bidi="en-US"/>
        </w:rPr>
        <w:t xml:space="preserve">Για εκπαιδευτικό υλικό, όπως εικόνες, που υπόκειται σε άλλου τύπου άδειας χρήσης, η άδεια χρήσης αναφέρεται ρητώς. </w:t>
      </w:r>
    </w:p>
    <w:p w:rsidR="00817E19" w:rsidRPr="00F638E3" w:rsidRDefault="00817E19" w:rsidP="00817E19">
      <w:pPr>
        <w:rPr>
          <w:lang w:bidi="en-US"/>
        </w:rPr>
      </w:pPr>
    </w:p>
    <w:p w:rsidR="00817E19" w:rsidRPr="00E653BE" w:rsidRDefault="002030F5" w:rsidP="00817E19">
      <w:pPr>
        <w:jc w:val="center"/>
        <w:rPr>
          <w:lang w:bidi="en-US"/>
        </w:rPr>
      </w:pPr>
      <w:r>
        <w:rPr>
          <w:noProof/>
          <w:lang w:eastAsia="el-GR"/>
        </w:rPr>
        <w:drawing>
          <wp:inline distT="0" distB="0" distL="0" distR="0">
            <wp:extent cx="1579880" cy="553720"/>
            <wp:effectExtent l="0" t="0" r="0" b="0"/>
            <wp:docPr id="4" name="Εικόνα 5" descr="Λογότυπο για Άδειες χρήσης Creative Commons B Y, NC, ND.">
              <a:hlinkClick xmlns:a="http://schemas.openxmlformats.org/drawingml/2006/main" r:id="rId11"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για Άδειες χρήσης Creative Commons B Y, NC, ND.">
                      <a:hlinkClick r:id="rId11" tooltip="Μετάβαση στην Άδεια Χρήσης"/>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9880" cy="553720"/>
                    </a:xfrm>
                    <a:prstGeom prst="rect">
                      <a:avLst/>
                    </a:prstGeom>
                    <a:noFill/>
                    <a:ln>
                      <a:noFill/>
                    </a:ln>
                  </pic:spPr>
                </pic:pic>
              </a:graphicData>
            </a:graphic>
          </wp:inline>
        </w:drawing>
      </w:r>
    </w:p>
    <w:p w:rsidR="00817E19" w:rsidRPr="0095739D" w:rsidRDefault="00817E19" w:rsidP="00817E19">
      <w:pPr>
        <w:spacing w:after="600"/>
        <w:rPr>
          <w:b/>
        </w:rPr>
      </w:pPr>
      <w:bookmarkStart w:id="6" w:name="_Toc367100748"/>
      <w:bookmarkStart w:id="7" w:name="_Toc367101037"/>
      <w:bookmarkStart w:id="8" w:name="_Toc367101079"/>
      <w:bookmarkStart w:id="9" w:name="_Toc367132086"/>
    </w:p>
    <w:p w:rsidR="00817E19" w:rsidRPr="00381121" w:rsidRDefault="00817E19" w:rsidP="00817E19">
      <w:pPr>
        <w:rPr>
          <w:b/>
          <w:sz w:val="36"/>
          <w:lang w:val="en-US"/>
        </w:rPr>
      </w:pPr>
      <w:r w:rsidRPr="00381121">
        <w:rPr>
          <w:b/>
          <w:sz w:val="36"/>
        </w:rPr>
        <w:t>Χρηματοδότηση</w:t>
      </w:r>
      <w:bookmarkEnd w:id="6"/>
      <w:bookmarkEnd w:id="7"/>
      <w:bookmarkEnd w:id="8"/>
      <w:bookmarkEnd w:id="9"/>
      <w:r w:rsidRPr="00381121">
        <w:rPr>
          <w:b/>
          <w:sz w:val="36"/>
          <w:lang w:val="en-US"/>
        </w:rPr>
        <w:t>.</w:t>
      </w:r>
    </w:p>
    <w:p w:rsidR="00817E19" w:rsidRPr="00361EE5" w:rsidRDefault="00817E19" w:rsidP="00817E19">
      <w:pPr>
        <w:rPr>
          <w:lang w:val="en-US"/>
        </w:rPr>
      </w:pPr>
    </w:p>
    <w:p w:rsidR="00817E19" w:rsidRPr="00361EE5" w:rsidRDefault="00817E19" w:rsidP="00817E19">
      <w:pPr>
        <w:numPr>
          <w:ilvl w:val="0"/>
          <w:numId w:val="2"/>
        </w:numPr>
        <w:spacing w:after="200" w:line="276" w:lineRule="auto"/>
        <w:jc w:val="left"/>
        <w:rPr>
          <w:lang w:bidi="en-US"/>
        </w:rPr>
      </w:pPr>
      <w:r w:rsidRPr="00361EE5">
        <w:rPr>
          <w:lang w:bidi="en-US"/>
        </w:rPr>
        <w:t>Το παρόν εκπαιδευτικό υλικό έχει αναπτυχθεί στα πλαίσια του εκπαιδευτικού έργου του διδάσκοντα.</w:t>
      </w:r>
    </w:p>
    <w:p w:rsidR="00817E19" w:rsidRPr="00361EE5" w:rsidRDefault="00817E19" w:rsidP="00817E19">
      <w:pPr>
        <w:numPr>
          <w:ilvl w:val="0"/>
          <w:numId w:val="2"/>
        </w:numPr>
        <w:spacing w:after="200" w:line="276" w:lineRule="auto"/>
        <w:jc w:val="left"/>
        <w:rPr>
          <w:lang w:bidi="en-US"/>
        </w:rPr>
      </w:pPr>
      <w:r w:rsidRPr="00361EE5">
        <w:rPr>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817E19" w:rsidRPr="00782487" w:rsidRDefault="00817E19" w:rsidP="00817E19">
      <w:pPr>
        <w:rPr>
          <w:lang w:bidi="en-US"/>
        </w:rPr>
      </w:pPr>
    </w:p>
    <w:p w:rsidR="00817E19" w:rsidRDefault="002030F5" w:rsidP="00817E19">
      <w:pPr>
        <w:rPr>
          <w:rFonts w:ascii="Arial" w:hAnsi="Arial"/>
          <w:noProof/>
          <w:lang w:val="en-US"/>
        </w:rPr>
      </w:pPr>
      <w:r>
        <w:rPr>
          <w:rFonts w:ascii="Arial" w:hAnsi="Arial"/>
          <w:noProof/>
          <w:lang w:eastAsia="el-GR"/>
        </w:rPr>
        <w:drawing>
          <wp:inline distT="0" distB="0" distL="0" distR="0">
            <wp:extent cx="5273040" cy="1254760"/>
            <wp:effectExtent l="0" t="0" r="0" b="0"/>
            <wp:docPr id="3"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3"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3" tooltip="Μετάβαση σε www.edulll.gr/"/>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040" cy="1254760"/>
                    </a:xfrm>
                    <a:prstGeom prst="rect">
                      <a:avLst/>
                    </a:prstGeom>
                    <a:noFill/>
                    <a:ln>
                      <a:noFill/>
                    </a:ln>
                  </pic:spPr>
                </pic:pic>
              </a:graphicData>
            </a:graphic>
          </wp:inline>
        </w:drawing>
      </w:r>
    </w:p>
    <w:p w:rsidR="00817E19" w:rsidRDefault="00817E19" w:rsidP="00817E19">
      <w:pPr>
        <w:spacing w:after="360"/>
      </w:pPr>
    </w:p>
    <w:p w:rsidR="00817E19" w:rsidRDefault="00817E19" w:rsidP="00817E19">
      <w:pPr>
        <w:spacing w:after="360"/>
      </w:pPr>
    </w:p>
    <w:p w:rsidR="00817E19" w:rsidRDefault="00817E19" w:rsidP="00817E19">
      <w:pPr>
        <w:rPr>
          <w:b/>
          <w:sz w:val="28"/>
          <w:szCs w:val="28"/>
          <w:u w:val="single"/>
        </w:rPr>
      </w:pPr>
    </w:p>
    <w:p w:rsidR="00817E19" w:rsidRDefault="00817E19" w:rsidP="00817E19">
      <w:pPr>
        <w:rPr>
          <w:b/>
          <w:sz w:val="28"/>
          <w:szCs w:val="28"/>
          <w:u w:val="single"/>
        </w:rPr>
      </w:pPr>
    </w:p>
    <w:p w:rsidR="00817E19" w:rsidRDefault="00817E19" w:rsidP="00817E19">
      <w:pPr>
        <w:rPr>
          <w:b/>
          <w:sz w:val="28"/>
          <w:szCs w:val="28"/>
          <w:u w:val="single"/>
        </w:rPr>
      </w:pPr>
    </w:p>
    <w:p w:rsidR="00A66E54" w:rsidRPr="00B01B5F" w:rsidRDefault="00B01B5F" w:rsidP="00986E7E">
      <w:pPr>
        <w:spacing w:before="100" w:beforeAutospacing="1" w:after="100" w:afterAutospacing="1" w:line="240" w:lineRule="auto"/>
        <w:jc w:val="center"/>
        <w:rPr>
          <w:rFonts w:ascii="Georgia" w:eastAsia="Times New Roman" w:hAnsi="Georgia"/>
          <w:b/>
          <w:bCs/>
          <w:sz w:val="28"/>
          <w:szCs w:val="28"/>
          <w:lang w:eastAsia="el-GR"/>
        </w:rPr>
      </w:pPr>
      <w:r w:rsidRPr="00B01B5F">
        <w:rPr>
          <w:rFonts w:ascii="Georgia" w:eastAsia="Times New Roman" w:hAnsi="Georgia"/>
          <w:b/>
          <w:bCs/>
          <w:sz w:val="28"/>
          <w:szCs w:val="28"/>
          <w:lang w:val="en-US" w:eastAsia="el-GR"/>
        </w:rPr>
        <w:lastRenderedPageBreak/>
        <w:t>X</w:t>
      </w:r>
      <w:r w:rsidRPr="00B01B5F">
        <w:rPr>
          <w:rFonts w:ascii="Georgia" w:eastAsia="Times New Roman" w:hAnsi="Georgia"/>
          <w:b/>
          <w:bCs/>
          <w:sz w:val="28"/>
          <w:szCs w:val="28"/>
          <w:lang w:eastAsia="el-GR"/>
        </w:rPr>
        <w:t xml:space="preserve">. </w:t>
      </w:r>
      <w:r w:rsidR="003F1E0F" w:rsidRPr="00B01B5F">
        <w:rPr>
          <w:rFonts w:ascii="Georgia" w:eastAsia="Times New Roman" w:hAnsi="Georgia"/>
          <w:b/>
          <w:bCs/>
          <w:sz w:val="28"/>
          <w:szCs w:val="28"/>
          <w:lang w:eastAsia="el-GR"/>
        </w:rPr>
        <w:t>ΠΑΡΑΚΡΑΤΗΣΗ ΦΟΡΟΥ ΜΙΣΘΩΤΩΝ ΥΠΗΡΕΣΙΩΝ</w:t>
      </w:r>
    </w:p>
    <w:p w:rsidR="003F1E0F" w:rsidRPr="003F1E0F" w:rsidRDefault="003F1E0F" w:rsidP="00B01B5F">
      <w:pPr>
        <w:spacing w:before="100" w:beforeAutospacing="1" w:after="100" w:afterAutospacing="1"/>
        <w:rPr>
          <w:rFonts w:ascii="Times New Roman" w:eastAsia="Times New Roman" w:hAnsi="Times New Roman"/>
          <w:sz w:val="24"/>
          <w:szCs w:val="24"/>
          <w:lang w:eastAsia="el-GR"/>
        </w:rPr>
      </w:pPr>
      <w:r w:rsidRPr="001A78EF">
        <w:rPr>
          <w:rFonts w:ascii="Modern No. 20" w:eastAsia="Times New Roman" w:hAnsi="Modern No. 20"/>
          <w:sz w:val="28"/>
          <w:szCs w:val="28"/>
          <w:lang w:eastAsia="el-GR"/>
        </w:rPr>
        <w:t>1.</w:t>
      </w:r>
      <w:r w:rsidRPr="003F1E0F">
        <w:rPr>
          <w:rFonts w:ascii="Times New Roman" w:eastAsia="Times New Roman" w:hAnsi="Times New Roman"/>
          <w:sz w:val="24"/>
          <w:szCs w:val="24"/>
          <w:lang w:eastAsia="el-GR"/>
        </w:rPr>
        <w:t xml:space="preserve"> </w:t>
      </w:r>
      <w:r w:rsidR="001A78EF">
        <w:rPr>
          <w:rFonts w:ascii="Times New Roman" w:eastAsia="Times New Roman" w:hAnsi="Times New Roman"/>
          <w:sz w:val="24"/>
          <w:szCs w:val="24"/>
          <w:lang w:eastAsia="el-GR"/>
        </w:rPr>
        <w:tab/>
      </w:r>
      <w:r w:rsidRPr="003F1E0F">
        <w:rPr>
          <w:rFonts w:ascii="Times New Roman" w:eastAsia="Times New Roman" w:hAnsi="Times New Roman"/>
          <w:sz w:val="24"/>
          <w:szCs w:val="24"/>
          <w:lang w:eastAsia="el-GR"/>
        </w:rPr>
        <w:t xml:space="preserve">Με τις διατάξεις της παρ.1 του άρθρου 1 του ν.4110/2013 (ΦΕΚ Α΄17/23.1.2013)  «Ρυθμίσεις στη φορολογία εισοδήματος, ρυθμίσεις θεμάτων αρμοδιότητας Υπουργείου Οικονομικών και λοιπές διατάξεις» που ψηφίστηκε στη Βουλή,  αντικαταστάθηκε το άρθρο 9 του ΚΦΕ. Με τις διατάξεις της περίπτωσης </w:t>
      </w:r>
      <w:proofErr w:type="spellStart"/>
      <w:r w:rsidRPr="003F1E0F">
        <w:rPr>
          <w:rFonts w:ascii="Times New Roman" w:eastAsia="Times New Roman" w:hAnsi="Times New Roman"/>
          <w:sz w:val="24"/>
          <w:szCs w:val="24"/>
          <w:lang w:eastAsia="el-GR"/>
        </w:rPr>
        <w:t>α΄</w:t>
      </w:r>
      <w:proofErr w:type="spellEnd"/>
      <w:r w:rsidRPr="003F1E0F">
        <w:rPr>
          <w:rFonts w:ascii="Times New Roman" w:eastAsia="Times New Roman" w:hAnsi="Times New Roman"/>
          <w:sz w:val="24"/>
          <w:szCs w:val="24"/>
          <w:lang w:eastAsia="el-GR"/>
        </w:rPr>
        <w:t xml:space="preserve"> της παρ.1 του άρθρου 9 του ΚΦΕ όπως ισχύει ορίζεται, ότι το εισόδημα από μισθούς, συντάξεις και μισθούς με έκδοση τιμολογίου ή απόδειξης για παροχή υπηρεσιών υποβάλλεται σε φόρο σύμφωνα με την ακόλουθη κλίμακα:</w:t>
      </w:r>
    </w:p>
    <w:p w:rsidR="003F1E0F" w:rsidRPr="003F1E0F" w:rsidRDefault="003F1E0F" w:rsidP="001A78EF">
      <w:pPr>
        <w:spacing w:before="100" w:beforeAutospacing="1" w:after="100" w:afterAutospacing="1" w:line="240" w:lineRule="auto"/>
        <w:jc w:val="left"/>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w:t>
      </w:r>
      <w:r w:rsidRPr="003F1E0F">
        <w:rPr>
          <w:rFonts w:ascii="Times New Roman" w:eastAsia="Times New Roman" w:hAnsi="Times New Roman"/>
          <w:b/>
          <w:bCs/>
          <w:sz w:val="24"/>
          <w:szCs w:val="24"/>
          <w:lang w:eastAsia="el-GR"/>
        </w:rPr>
        <w:t>ΚΛΙΜΑΚΑ ΜΙΣΘΩΤΩΝ -  ΣΥΝΤΑΞΙΟΥΧΩΝ</w:t>
      </w:r>
    </w:p>
    <w:tbl>
      <w:tblPr>
        <w:tblW w:w="9182" w:type="dxa"/>
        <w:tblCellSpacing w:w="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20" w:firstRow="1" w:lastRow="0" w:firstColumn="0" w:lastColumn="0" w:noHBand="0" w:noVBand="1"/>
        <w:tblCaption w:val="accessible"/>
      </w:tblPr>
      <w:tblGrid>
        <w:gridCol w:w="1494"/>
        <w:gridCol w:w="1665"/>
        <w:gridCol w:w="1510"/>
        <w:gridCol w:w="2356"/>
        <w:gridCol w:w="2157"/>
      </w:tblGrid>
      <w:tr w:rsidR="003F1E0F" w:rsidRPr="002F20FC" w:rsidTr="002030F5">
        <w:trPr>
          <w:trHeight w:val="1398"/>
          <w:tblCellSpacing w:w="0" w:type="dxa"/>
        </w:trPr>
        <w:tc>
          <w:tcPr>
            <w:tcW w:w="1494" w:type="dxa"/>
            <w:tcMar>
              <w:top w:w="0" w:type="dxa"/>
              <w:left w:w="108" w:type="dxa"/>
              <w:bottom w:w="0" w:type="dxa"/>
              <w:right w:w="0" w:type="dxa"/>
            </w:tcMar>
            <w:hideMark/>
          </w:tcPr>
          <w:p w:rsidR="003F1E0F" w:rsidRPr="001A78EF" w:rsidRDefault="003F1E0F" w:rsidP="003F1E0F">
            <w:pPr>
              <w:spacing w:before="100" w:beforeAutospacing="1" w:line="240" w:lineRule="auto"/>
              <w:jc w:val="center"/>
              <w:rPr>
                <w:rFonts w:ascii="Times New Roman" w:eastAsia="Times New Roman" w:hAnsi="Times New Roman"/>
                <w:sz w:val="24"/>
                <w:szCs w:val="24"/>
                <w:lang w:eastAsia="el-GR"/>
              </w:rPr>
            </w:pPr>
            <w:r w:rsidRPr="001A78EF">
              <w:rPr>
                <w:rFonts w:ascii="Times New Roman" w:eastAsia="Times New Roman" w:hAnsi="Times New Roman"/>
                <w:lang w:eastAsia="el-GR"/>
              </w:rPr>
              <w:t>Κλιμάκιο</w:t>
            </w:r>
          </w:p>
          <w:p w:rsidR="003F1E0F" w:rsidRPr="001A78EF" w:rsidRDefault="003F1E0F" w:rsidP="003F1E0F">
            <w:pPr>
              <w:spacing w:before="100" w:beforeAutospacing="1" w:after="100" w:afterAutospacing="1" w:line="30" w:lineRule="atLeast"/>
              <w:jc w:val="center"/>
              <w:rPr>
                <w:rFonts w:ascii="Times New Roman" w:eastAsia="Times New Roman" w:hAnsi="Times New Roman"/>
                <w:sz w:val="24"/>
                <w:szCs w:val="24"/>
                <w:lang w:eastAsia="el-GR"/>
              </w:rPr>
            </w:pPr>
            <w:r w:rsidRPr="001A78EF">
              <w:rPr>
                <w:rFonts w:ascii="Times New Roman" w:eastAsia="Times New Roman" w:hAnsi="Times New Roman"/>
                <w:lang w:eastAsia="el-GR"/>
              </w:rPr>
              <w:t>εισοδήματος (ευρώ)</w:t>
            </w:r>
          </w:p>
        </w:tc>
        <w:tc>
          <w:tcPr>
            <w:tcW w:w="1665" w:type="dxa"/>
            <w:hideMark/>
          </w:tcPr>
          <w:p w:rsidR="003F1E0F" w:rsidRPr="001A78EF" w:rsidRDefault="003F1E0F" w:rsidP="003F1E0F">
            <w:pPr>
              <w:spacing w:before="100" w:beforeAutospacing="1" w:line="240" w:lineRule="auto"/>
              <w:jc w:val="center"/>
              <w:rPr>
                <w:rFonts w:ascii="Times New Roman" w:eastAsia="Times New Roman" w:hAnsi="Times New Roman"/>
                <w:sz w:val="24"/>
                <w:szCs w:val="24"/>
                <w:lang w:eastAsia="el-GR"/>
              </w:rPr>
            </w:pPr>
            <w:r w:rsidRPr="001A78EF">
              <w:rPr>
                <w:rFonts w:ascii="Times New Roman" w:eastAsia="Times New Roman" w:hAnsi="Times New Roman"/>
                <w:lang w:eastAsia="el-GR"/>
              </w:rPr>
              <w:t>Φορολογικός</w:t>
            </w:r>
          </w:p>
          <w:p w:rsidR="003F1E0F" w:rsidRPr="001A78EF" w:rsidRDefault="003F1E0F" w:rsidP="003F1E0F">
            <w:pPr>
              <w:spacing w:before="100" w:beforeAutospacing="1" w:line="240" w:lineRule="auto"/>
              <w:jc w:val="center"/>
              <w:rPr>
                <w:rFonts w:ascii="Times New Roman" w:eastAsia="Times New Roman" w:hAnsi="Times New Roman"/>
                <w:sz w:val="24"/>
                <w:szCs w:val="24"/>
                <w:lang w:eastAsia="el-GR"/>
              </w:rPr>
            </w:pPr>
            <w:r w:rsidRPr="001A78EF">
              <w:rPr>
                <w:rFonts w:ascii="Times New Roman" w:eastAsia="Times New Roman" w:hAnsi="Times New Roman"/>
                <w:lang w:eastAsia="el-GR"/>
              </w:rPr>
              <w:t>συντελεστής</w:t>
            </w:r>
          </w:p>
          <w:p w:rsidR="003F1E0F" w:rsidRPr="001A78EF" w:rsidRDefault="003F1E0F" w:rsidP="003F1E0F">
            <w:pPr>
              <w:spacing w:before="100" w:beforeAutospacing="1" w:after="100" w:afterAutospacing="1" w:line="30" w:lineRule="atLeast"/>
              <w:jc w:val="center"/>
              <w:rPr>
                <w:rFonts w:ascii="Times New Roman" w:eastAsia="Times New Roman" w:hAnsi="Times New Roman"/>
                <w:sz w:val="24"/>
                <w:szCs w:val="24"/>
                <w:lang w:eastAsia="el-GR"/>
              </w:rPr>
            </w:pPr>
            <w:r w:rsidRPr="001A78EF">
              <w:rPr>
                <w:rFonts w:ascii="Times New Roman" w:eastAsia="Times New Roman" w:hAnsi="Times New Roman"/>
                <w:lang w:eastAsia="el-GR"/>
              </w:rPr>
              <w:t>%</w:t>
            </w:r>
          </w:p>
        </w:tc>
        <w:tc>
          <w:tcPr>
            <w:tcW w:w="1510" w:type="dxa"/>
            <w:hideMark/>
          </w:tcPr>
          <w:p w:rsidR="003F1E0F" w:rsidRPr="001A78EF" w:rsidRDefault="003F1E0F" w:rsidP="003F1E0F">
            <w:pPr>
              <w:spacing w:before="100" w:beforeAutospacing="1" w:line="240" w:lineRule="auto"/>
              <w:jc w:val="center"/>
              <w:rPr>
                <w:rFonts w:ascii="Times New Roman" w:eastAsia="Times New Roman" w:hAnsi="Times New Roman"/>
                <w:sz w:val="24"/>
                <w:szCs w:val="24"/>
                <w:lang w:eastAsia="el-GR"/>
              </w:rPr>
            </w:pPr>
            <w:r w:rsidRPr="001A78EF">
              <w:rPr>
                <w:rFonts w:ascii="Times New Roman" w:eastAsia="Times New Roman" w:hAnsi="Times New Roman"/>
                <w:lang w:eastAsia="el-GR"/>
              </w:rPr>
              <w:t>Φόρος</w:t>
            </w:r>
          </w:p>
          <w:p w:rsidR="003F1E0F" w:rsidRPr="001A78EF" w:rsidRDefault="003F1E0F" w:rsidP="003F1E0F">
            <w:pPr>
              <w:spacing w:before="100" w:beforeAutospacing="1" w:line="240" w:lineRule="auto"/>
              <w:jc w:val="center"/>
              <w:rPr>
                <w:rFonts w:ascii="Times New Roman" w:eastAsia="Times New Roman" w:hAnsi="Times New Roman"/>
                <w:sz w:val="24"/>
                <w:szCs w:val="24"/>
                <w:lang w:eastAsia="el-GR"/>
              </w:rPr>
            </w:pPr>
            <w:r w:rsidRPr="001A78EF">
              <w:rPr>
                <w:rFonts w:ascii="Times New Roman" w:eastAsia="Times New Roman" w:hAnsi="Times New Roman"/>
                <w:lang w:eastAsia="el-GR"/>
              </w:rPr>
              <w:t>κλιμακίου</w:t>
            </w:r>
          </w:p>
          <w:p w:rsidR="003F1E0F" w:rsidRPr="001A78EF" w:rsidRDefault="003F1E0F" w:rsidP="003F1E0F">
            <w:pPr>
              <w:spacing w:before="100" w:beforeAutospacing="1" w:after="100" w:afterAutospacing="1" w:line="30" w:lineRule="atLeast"/>
              <w:jc w:val="center"/>
              <w:rPr>
                <w:rFonts w:ascii="Times New Roman" w:eastAsia="Times New Roman" w:hAnsi="Times New Roman"/>
                <w:sz w:val="24"/>
                <w:szCs w:val="24"/>
                <w:lang w:eastAsia="el-GR"/>
              </w:rPr>
            </w:pPr>
            <w:r w:rsidRPr="001A78EF">
              <w:rPr>
                <w:rFonts w:ascii="Times New Roman" w:eastAsia="Times New Roman" w:hAnsi="Times New Roman"/>
                <w:lang w:eastAsia="el-GR"/>
              </w:rPr>
              <w:t>(ευρώ)</w:t>
            </w:r>
          </w:p>
        </w:tc>
        <w:tc>
          <w:tcPr>
            <w:tcW w:w="2356" w:type="dxa"/>
            <w:hideMark/>
          </w:tcPr>
          <w:p w:rsidR="003F1E0F" w:rsidRPr="001A78EF" w:rsidRDefault="003F1E0F" w:rsidP="003F1E0F">
            <w:pPr>
              <w:spacing w:before="100" w:beforeAutospacing="1" w:line="240" w:lineRule="auto"/>
              <w:jc w:val="center"/>
              <w:rPr>
                <w:rFonts w:ascii="Times New Roman" w:eastAsia="Times New Roman" w:hAnsi="Times New Roman"/>
                <w:sz w:val="24"/>
                <w:szCs w:val="24"/>
                <w:lang w:eastAsia="el-GR"/>
              </w:rPr>
            </w:pPr>
            <w:r w:rsidRPr="001A78EF">
              <w:rPr>
                <w:rFonts w:ascii="Times New Roman" w:eastAsia="Times New Roman" w:hAnsi="Times New Roman"/>
                <w:sz w:val="24"/>
                <w:szCs w:val="24"/>
                <w:lang w:eastAsia="el-GR"/>
              </w:rPr>
              <w:t xml:space="preserve">Σύνολο </w:t>
            </w:r>
            <w:proofErr w:type="spellStart"/>
            <w:r w:rsidRPr="001A78EF">
              <w:rPr>
                <w:rFonts w:ascii="Times New Roman" w:eastAsia="Times New Roman" w:hAnsi="Times New Roman"/>
                <w:sz w:val="24"/>
                <w:szCs w:val="24"/>
                <w:lang w:eastAsia="el-GR"/>
              </w:rPr>
              <w:t>Εισοδήμα</w:t>
            </w:r>
            <w:proofErr w:type="spellEnd"/>
            <w:r w:rsidRPr="001A78EF">
              <w:rPr>
                <w:rFonts w:ascii="Times New Roman" w:eastAsia="Times New Roman" w:hAnsi="Times New Roman"/>
                <w:sz w:val="24"/>
                <w:szCs w:val="24"/>
                <w:lang w:eastAsia="el-GR"/>
              </w:rPr>
              <w:t>-</w:t>
            </w:r>
          </w:p>
          <w:p w:rsidR="003F1E0F" w:rsidRPr="001A78EF" w:rsidRDefault="003F1E0F" w:rsidP="003F1E0F">
            <w:pPr>
              <w:spacing w:before="100" w:beforeAutospacing="1" w:line="240" w:lineRule="auto"/>
              <w:jc w:val="center"/>
              <w:rPr>
                <w:rFonts w:ascii="Times New Roman" w:eastAsia="Times New Roman" w:hAnsi="Times New Roman"/>
                <w:sz w:val="24"/>
                <w:szCs w:val="24"/>
                <w:lang w:eastAsia="el-GR"/>
              </w:rPr>
            </w:pPr>
            <w:proofErr w:type="spellStart"/>
            <w:r w:rsidRPr="001A78EF">
              <w:rPr>
                <w:rFonts w:ascii="Times New Roman" w:eastAsia="Times New Roman" w:hAnsi="Times New Roman"/>
                <w:sz w:val="24"/>
                <w:szCs w:val="24"/>
                <w:lang w:eastAsia="el-GR"/>
              </w:rPr>
              <w:t>τος</w:t>
            </w:r>
            <w:proofErr w:type="spellEnd"/>
          </w:p>
          <w:p w:rsidR="003F1E0F" w:rsidRPr="001A78EF" w:rsidRDefault="003F1E0F" w:rsidP="003F1E0F">
            <w:pPr>
              <w:spacing w:before="100" w:beforeAutospacing="1" w:after="100" w:afterAutospacing="1" w:line="30" w:lineRule="atLeast"/>
              <w:jc w:val="center"/>
              <w:rPr>
                <w:rFonts w:ascii="Times New Roman" w:eastAsia="Times New Roman" w:hAnsi="Times New Roman"/>
                <w:sz w:val="24"/>
                <w:szCs w:val="24"/>
                <w:lang w:eastAsia="el-GR"/>
              </w:rPr>
            </w:pPr>
            <w:r w:rsidRPr="001A78EF">
              <w:rPr>
                <w:rFonts w:ascii="Times New Roman" w:eastAsia="Times New Roman" w:hAnsi="Times New Roman"/>
                <w:sz w:val="24"/>
                <w:szCs w:val="24"/>
                <w:lang w:eastAsia="el-GR"/>
              </w:rPr>
              <w:t xml:space="preserve">(ευρώ) </w:t>
            </w:r>
          </w:p>
        </w:tc>
        <w:tc>
          <w:tcPr>
            <w:tcW w:w="215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3F1E0F" w:rsidRPr="001A78EF" w:rsidRDefault="003F1E0F" w:rsidP="003F1E0F">
            <w:pPr>
              <w:spacing w:before="100" w:beforeAutospacing="1" w:line="240" w:lineRule="auto"/>
              <w:jc w:val="center"/>
              <w:rPr>
                <w:rFonts w:ascii="Times New Roman" w:eastAsia="Times New Roman" w:hAnsi="Times New Roman"/>
                <w:sz w:val="24"/>
                <w:szCs w:val="24"/>
                <w:lang w:eastAsia="el-GR"/>
              </w:rPr>
            </w:pPr>
            <w:r w:rsidRPr="001A78EF">
              <w:rPr>
                <w:rFonts w:ascii="Times New Roman" w:eastAsia="Times New Roman" w:hAnsi="Times New Roman"/>
                <w:sz w:val="24"/>
                <w:szCs w:val="24"/>
                <w:lang w:eastAsia="el-GR"/>
              </w:rPr>
              <w:t>Σύνολο</w:t>
            </w:r>
          </w:p>
          <w:p w:rsidR="003F1E0F" w:rsidRPr="001A78EF" w:rsidRDefault="003F1E0F" w:rsidP="003F1E0F">
            <w:pPr>
              <w:spacing w:before="100" w:beforeAutospacing="1" w:line="240" w:lineRule="auto"/>
              <w:jc w:val="center"/>
              <w:rPr>
                <w:rFonts w:ascii="Times New Roman" w:eastAsia="Times New Roman" w:hAnsi="Times New Roman"/>
                <w:sz w:val="24"/>
                <w:szCs w:val="24"/>
                <w:lang w:eastAsia="el-GR"/>
              </w:rPr>
            </w:pPr>
            <w:r w:rsidRPr="001A78EF">
              <w:rPr>
                <w:rFonts w:ascii="Times New Roman" w:eastAsia="Times New Roman" w:hAnsi="Times New Roman"/>
                <w:sz w:val="24"/>
                <w:szCs w:val="24"/>
                <w:lang w:eastAsia="el-GR"/>
              </w:rPr>
              <w:t>Φόρου</w:t>
            </w:r>
          </w:p>
          <w:p w:rsidR="003F1E0F" w:rsidRPr="001A78EF" w:rsidRDefault="003F1E0F" w:rsidP="003F1E0F">
            <w:pPr>
              <w:spacing w:before="100" w:beforeAutospacing="1" w:after="100" w:afterAutospacing="1" w:line="30" w:lineRule="atLeast"/>
              <w:jc w:val="center"/>
              <w:rPr>
                <w:rFonts w:ascii="Times New Roman" w:eastAsia="Times New Roman" w:hAnsi="Times New Roman"/>
                <w:sz w:val="24"/>
                <w:szCs w:val="24"/>
                <w:lang w:eastAsia="el-GR"/>
              </w:rPr>
            </w:pPr>
            <w:r w:rsidRPr="001A78EF">
              <w:rPr>
                <w:rFonts w:ascii="Times New Roman" w:eastAsia="Times New Roman" w:hAnsi="Times New Roman"/>
                <w:sz w:val="24"/>
                <w:szCs w:val="24"/>
                <w:lang w:eastAsia="el-GR"/>
              </w:rPr>
              <w:t>(ευρώ)</w:t>
            </w:r>
          </w:p>
        </w:tc>
      </w:tr>
      <w:tr w:rsidR="003F1E0F" w:rsidRPr="002F20FC" w:rsidTr="002030F5">
        <w:trPr>
          <w:trHeight w:val="45"/>
          <w:tblCellSpacing w:w="0" w:type="dxa"/>
        </w:trPr>
        <w:tc>
          <w:tcPr>
            <w:tcW w:w="1494" w:type="dxa"/>
            <w:tcMar>
              <w:top w:w="0" w:type="dxa"/>
              <w:left w:w="108" w:type="dxa"/>
              <w:bottom w:w="0" w:type="dxa"/>
              <w:right w:w="0" w:type="dxa"/>
            </w:tcMar>
            <w:hideMark/>
          </w:tcPr>
          <w:p w:rsidR="003F1E0F" w:rsidRPr="001A78EF" w:rsidRDefault="003F1E0F" w:rsidP="003F1E0F">
            <w:pPr>
              <w:spacing w:before="100" w:beforeAutospacing="1" w:after="100" w:afterAutospacing="1" w:line="45" w:lineRule="atLeast"/>
              <w:jc w:val="center"/>
              <w:rPr>
                <w:rFonts w:ascii="Modern No. 20" w:eastAsia="Times New Roman" w:hAnsi="Modern No. 20"/>
                <w:sz w:val="24"/>
                <w:szCs w:val="24"/>
                <w:lang w:eastAsia="el-GR"/>
              </w:rPr>
            </w:pPr>
            <w:r w:rsidRPr="001A78EF">
              <w:rPr>
                <w:rFonts w:ascii="Modern No. 20" w:eastAsia="Times New Roman" w:hAnsi="Modern No. 20" w:cs="Arial"/>
                <w:lang w:eastAsia="el-GR"/>
              </w:rPr>
              <w:t>25.000</w:t>
            </w:r>
          </w:p>
        </w:tc>
        <w:tc>
          <w:tcPr>
            <w:tcW w:w="1665" w:type="dxa"/>
            <w:hideMark/>
          </w:tcPr>
          <w:p w:rsidR="003F1E0F" w:rsidRPr="001A78EF" w:rsidRDefault="003F1E0F" w:rsidP="003F1E0F">
            <w:pPr>
              <w:spacing w:before="100" w:beforeAutospacing="1" w:after="100" w:afterAutospacing="1" w:line="45" w:lineRule="atLeast"/>
              <w:jc w:val="center"/>
              <w:rPr>
                <w:rFonts w:ascii="Modern No. 20" w:eastAsia="Times New Roman" w:hAnsi="Modern No. 20"/>
                <w:sz w:val="24"/>
                <w:szCs w:val="24"/>
                <w:lang w:eastAsia="el-GR"/>
              </w:rPr>
            </w:pPr>
            <w:r w:rsidRPr="001A78EF">
              <w:rPr>
                <w:rFonts w:ascii="Modern No. 20" w:eastAsia="Times New Roman" w:hAnsi="Modern No. 20" w:cs="Arial"/>
                <w:lang w:eastAsia="el-GR"/>
              </w:rPr>
              <w:t>22</w:t>
            </w:r>
          </w:p>
        </w:tc>
        <w:tc>
          <w:tcPr>
            <w:tcW w:w="1510" w:type="dxa"/>
            <w:hideMark/>
          </w:tcPr>
          <w:p w:rsidR="003F1E0F" w:rsidRPr="001A78EF" w:rsidRDefault="003F1E0F" w:rsidP="003F1E0F">
            <w:pPr>
              <w:spacing w:before="100" w:beforeAutospacing="1" w:after="100" w:afterAutospacing="1" w:line="45" w:lineRule="atLeast"/>
              <w:jc w:val="center"/>
              <w:rPr>
                <w:rFonts w:ascii="Modern No. 20" w:eastAsia="Times New Roman" w:hAnsi="Modern No. 20"/>
                <w:sz w:val="24"/>
                <w:szCs w:val="24"/>
                <w:lang w:eastAsia="el-GR"/>
              </w:rPr>
            </w:pPr>
            <w:r w:rsidRPr="001A78EF">
              <w:rPr>
                <w:rFonts w:ascii="Modern No. 20" w:eastAsia="Times New Roman" w:hAnsi="Modern No. 20" w:cs="Arial"/>
                <w:lang w:eastAsia="el-GR"/>
              </w:rPr>
              <w:t>5.500</w:t>
            </w:r>
          </w:p>
        </w:tc>
        <w:tc>
          <w:tcPr>
            <w:tcW w:w="2356" w:type="dxa"/>
            <w:hideMark/>
          </w:tcPr>
          <w:p w:rsidR="003F1E0F" w:rsidRPr="001A78EF" w:rsidRDefault="003F1E0F" w:rsidP="003F1E0F">
            <w:pPr>
              <w:spacing w:before="100" w:beforeAutospacing="1" w:after="100" w:afterAutospacing="1" w:line="45" w:lineRule="atLeast"/>
              <w:jc w:val="center"/>
              <w:rPr>
                <w:rFonts w:ascii="Modern No. 20" w:eastAsia="Times New Roman" w:hAnsi="Modern No. 20"/>
                <w:sz w:val="24"/>
                <w:szCs w:val="24"/>
                <w:lang w:eastAsia="el-GR"/>
              </w:rPr>
            </w:pPr>
            <w:r w:rsidRPr="001A78EF">
              <w:rPr>
                <w:rFonts w:ascii="Modern No. 20" w:eastAsia="Times New Roman" w:hAnsi="Modern No. 20" w:cs="Arial"/>
                <w:sz w:val="24"/>
                <w:szCs w:val="24"/>
                <w:lang w:eastAsia="el-GR"/>
              </w:rPr>
              <w:t>25.000</w:t>
            </w:r>
          </w:p>
        </w:tc>
        <w:tc>
          <w:tcPr>
            <w:tcW w:w="215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3F1E0F" w:rsidRPr="001A78EF" w:rsidRDefault="003F1E0F" w:rsidP="003F1E0F">
            <w:pPr>
              <w:spacing w:before="100" w:beforeAutospacing="1" w:after="100" w:afterAutospacing="1" w:line="45" w:lineRule="atLeast"/>
              <w:jc w:val="center"/>
              <w:rPr>
                <w:rFonts w:ascii="Modern No. 20" w:eastAsia="Times New Roman" w:hAnsi="Modern No. 20"/>
                <w:sz w:val="24"/>
                <w:szCs w:val="24"/>
                <w:lang w:eastAsia="el-GR"/>
              </w:rPr>
            </w:pPr>
            <w:r w:rsidRPr="001A78EF">
              <w:rPr>
                <w:rFonts w:ascii="Modern No. 20" w:eastAsia="Times New Roman" w:hAnsi="Modern No. 20" w:cs="Arial"/>
                <w:sz w:val="24"/>
                <w:szCs w:val="24"/>
                <w:lang w:eastAsia="el-GR"/>
              </w:rPr>
              <w:t>5.500</w:t>
            </w:r>
          </w:p>
        </w:tc>
      </w:tr>
      <w:tr w:rsidR="003F1E0F" w:rsidRPr="002F20FC" w:rsidTr="002030F5">
        <w:trPr>
          <w:tblCellSpacing w:w="0" w:type="dxa"/>
        </w:trPr>
        <w:tc>
          <w:tcPr>
            <w:tcW w:w="1494" w:type="dxa"/>
            <w:tcMar>
              <w:top w:w="0" w:type="dxa"/>
              <w:left w:w="108" w:type="dxa"/>
              <w:bottom w:w="0" w:type="dxa"/>
              <w:right w:w="0" w:type="dxa"/>
            </w:tcMar>
            <w:hideMark/>
          </w:tcPr>
          <w:p w:rsidR="003F1E0F" w:rsidRPr="001A78EF" w:rsidRDefault="003F1E0F" w:rsidP="003F1E0F">
            <w:pPr>
              <w:spacing w:before="100" w:beforeAutospacing="1" w:after="100" w:afterAutospacing="1" w:line="240" w:lineRule="auto"/>
              <w:jc w:val="center"/>
              <w:rPr>
                <w:rFonts w:ascii="Modern No. 20" w:eastAsia="Times New Roman" w:hAnsi="Modern No. 20"/>
                <w:sz w:val="24"/>
                <w:szCs w:val="24"/>
                <w:lang w:eastAsia="el-GR"/>
              </w:rPr>
            </w:pPr>
            <w:r w:rsidRPr="001A78EF">
              <w:rPr>
                <w:rFonts w:ascii="Modern No. 20" w:eastAsia="Times New Roman" w:hAnsi="Modern No. 20" w:cs="Arial"/>
                <w:lang w:eastAsia="el-GR"/>
              </w:rPr>
              <w:t>17.000</w:t>
            </w:r>
          </w:p>
        </w:tc>
        <w:tc>
          <w:tcPr>
            <w:tcW w:w="1665" w:type="dxa"/>
            <w:hideMark/>
          </w:tcPr>
          <w:p w:rsidR="003F1E0F" w:rsidRPr="001A78EF" w:rsidRDefault="003F1E0F" w:rsidP="003F1E0F">
            <w:pPr>
              <w:spacing w:before="100" w:beforeAutospacing="1" w:after="100" w:afterAutospacing="1" w:line="240" w:lineRule="auto"/>
              <w:jc w:val="center"/>
              <w:rPr>
                <w:rFonts w:ascii="Modern No. 20" w:eastAsia="Times New Roman" w:hAnsi="Modern No. 20"/>
                <w:sz w:val="24"/>
                <w:szCs w:val="24"/>
                <w:lang w:eastAsia="el-GR"/>
              </w:rPr>
            </w:pPr>
            <w:r w:rsidRPr="001A78EF">
              <w:rPr>
                <w:rFonts w:ascii="Modern No. 20" w:eastAsia="Times New Roman" w:hAnsi="Modern No. 20" w:cs="Arial"/>
                <w:lang w:eastAsia="el-GR"/>
              </w:rPr>
              <w:t>32</w:t>
            </w:r>
          </w:p>
        </w:tc>
        <w:tc>
          <w:tcPr>
            <w:tcW w:w="1510" w:type="dxa"/>
            <w:hideMark/>
          </w:tcPr>
          <w:p w:rsidR="003F1E0F" w:rsidRPr="001A78EF" w:rsidRDefault="003F1E0F" w:rsidP="003F1E0F">
            <w:pPr>
              <w:spacing w:before="100" w:beforeAutospacing="1" w:after="100" w:afterAutospacing="1" w:line="240" w:lineRule="auto"/>
              <w:jc w:val="center"/>
              <w:rPr>
                <w:rFonts w:ascii="Modern No. 20" w:eastAsia="Times New Roman" w:hAnsi="Modern No. 20"/>
                <w:sz w:val="24"/>
                <w:szCs w:val="24"/>
                <w:lang w:eastAsia="el-GR"/>
              </w:rPr>
            </w:pPr>
            <w:r w:rsidRPr="001A78EF">
              <w:rPr>
                <w:rFonts w:ascii="Modern No. 20" w:eastAsia="Times New Roman" w:hAnsi="Modern No. 20" w:cs="Arial"/>
                <w:lang w:eastAsia="el-GR"/>
              </w:rPr>
              <w:t>5.440</w:t>
            </w:r>
          </w:p>
        </w:tc>
        <w:tc>
          <w:tcPr>
            <w:tcW w:w="2356" w:type="dxa"/>
            <w:hideMark/>
          </w:tcPr>
          <w:p w:rsidR="003F1E0F" w:rsidRPr="001A78EF" w:rsidRDefault="003F1E0F" w:rsidP="003F1E0F">
            <w:pPr>
              <w:spacing w:before="100" w:beforeAutospacing="1" w:after="100" w:afterAutospacing="1" w:line="240" w:lineRule="auto"/>
              <w:jc w:val="center"/>
              <w:rPr>
                <w:rFonts w:ascii="Modern No. 20" w:eastAsia="Times New Roman" w:hAnsi="Modern No. 20"/>
                <w:sz w:val="24"/>
                <w:szCs w:val="24"/>
                <w:lang w:eastAsia="el-GR"/>
              </w:rPr>
            </w:pPr>
            <w:r w:rsidRPr="001A78EF">
              <w:rPr>
                <w:rFonts w:ascii="Modern No. 20" w:eastAsia="Times New Roman" w:hAnsi="Modern No. 20" w:cs="Arial"/>
                <w:lang w:eastAsia="el-GR"/>
              </w:rPr>
              <w:t>42.000</w:t>
            </w:r>
          </w:p>
        </w:tc>
        <w:tc>
          <w:tcPr>
            <w:tcW w:w="2157" w:type="dxa"/>
            <w:tcBorders>
              <w:top w:val="single" w:sz="2" w:space="0" w:color="auto"/>
              <w:left w:val="single" w:sz="2" w:space="0" w:color="auto"/>
              <w:bottom w:val="single" w:sz="2" w:space="0" w:color="auto"/>
              <w:right w:val="single" w:sz="2" w:space="0" w:color="auto"/>
            </w:tcBorders>
            <w:hideMark/>
          </w:tcPr>
          <w:p w:rsidR="003F1E0F" w:rsidRPr="001A78EF" w:rsidRDefault="003F1E0F" w:rsidP="003F1E0F">
            <w:pPr>
              <w:spacing w:before="100" w:beforeAutospacing="1" w:after="100" w:afterAutospacing="1" w:line="240" w:lineRule="auto"/>
              <w:jc w:val="center"/>
              <w:rPr>
                <w:rFonts w:ascii="Modern No. 20" w:eastAsia="Times New Roman" w:hAnsi="Modern No. 20"/>
                <w:sz w:val="24"/>
                <w:szCs w:val="24"/>
                <w:lang w:eastAsia="el-GR"/>
              </w:rPr>
            </w:pPr>
            <w:r w:rsidRPr="001A78EF">
              <w:rPr>
                <w:rFonts w:ascii="Modern No. 20" w:eastAsia="Times New Roman" w:hAnsi="Modern No. 20" w:cs="Arial"/>
                <w:lang w:eastAsia="el-GR"/>
              </w:rPr>
              <w:t>10.940</w:t>
            </w:r>
          </w:p>
        </w:tc>
      </w:tr>
      <w:tr w:rsidR="003F1E0F" w:rsidRPr="002F20FC" w:rsidTr="002030F5">
        <w:trPr>
          <w:tblCellSpacing w:w="0" w:type="dxa"/>
        </w:trPr>
        <w:tc>
          <w:tcPr>
            <w:tcW w:w="1494" w:type="dxa"/>
            <w:hideMark/>
          </w:tcPr>
          <w:p w:rsidR="003F1E0F" w:rsidRPr="001A78EF" w:rsidRDefault="003F1E0F" w:rsidP="003F1E0F">
            <w:pPr>
              <w:spacing w:before="100" w:beforeAutospacing="1" w:after="100" w:afterAutospacing="1" w:line="240" w:lineRule="auto"/>
              <w:jc w:val="center"/>
              <w:rPr>
                <w:rFonts w:ascii="Times New Roman" w:eastAsia="Times New Roman" w:hAnsi="Times New Roman"/>
                <w:sz w:val="24"/>
                <w:szCs w:val="24"/>
                <w:lang w:eastAsia="el-GR"/>
              </w:rPr>
            </w:pPr>
            <w:r w:rsidRPr="001A78EF">
              <w:rPr>
                <w:rFonts w:ascii="Times New Roman" w:eastAsia="Times New Roman" w:hAnsi="Times New Roman"/>
                <w:lang w:eastAsia="el-GR"/>
              </w:rPr>
              <w:t>Υπερβάλλον</w:t>
            </w:r>
          </w:p>
        </w:tc>
        <w:tc>
          <w:tcPr>
            <w:tcW w:w="1665" w:type="dxa"/>
            <w:hideMark/>
          </w:tcPr>
          <w:p w:rsidR="003F1E0F" w:rsidRPr="001A78EF" w:rsidRDefault="003F1E0F" w:rsidP="003F1E0F">
            <w:pPr>
              <w:spacing w:before="100" w:beforeAutospacing="1" w:after="100" w:afterAutospacing="1" w:line="240" w:lineRule="auto"/>
              <w:jc w:val="center"/>
              <w:rPr>
                <w:rFonts w:ascii="Modern No. 20" w:eastAsia="Times New Roman" w:hAnsi="Modern No. 20"/>
                <w:sz w:val="24"/>
                <w:szCs w:val="24"/>
                <w:lang w:eastAsia="el-GR"/>
              </w:rPr>
            </w:pPr>
            <w:r w:rsidRPr="001A78EF">
              <w:rPr>
                <w:rFonts w:ascii="Modern No. 20" w:eastAsia="Times New Roman" w:hAnsi="Modern No. 20" w:cs="Arial"/>
                <w:lang w:eastAsia="el-GR"/>
              </w:rPr>
              <w:t>42</w:t>
            </w:r>
          </w:p>
        </w:tc>
        <w:tc>
          <w:tcPr>
            <w:tcW w:w="1510" w:type="dxa"/>
            <w:hideMark/>
          </w:tcPr>
          <w:p w:rsidR="003F1E0F" w:rsidRPr="003F1E0F" w:rsidRDefault="003F1E0F" w:rsidP="003F1E0F">
            <w:pPr>
              <w:spacing w:before="100" w:beforeAutospacing="1" w:after="100" w:afterAutospacing="1" w:line="240" w:lineRule="auto"/>
              <w:jc w:val="cente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w:t>
            </w:r>
          </w:p>
        </w:tc>
        <w:tc>
          <w:tcPr>
            <w:tcW w:w="2356" w:type="dxa"/>
            <w:tcMar>
              <w:top w:w="0" w:type="dxa"/>
              <w:left w:w="108" w:type="dxa"/>
              <w:bottom w:w="0" w:type="dxa"/>
              <w:right w:w="0" w:type="dxa"/>
            </w:tcMar>
            <w:hideMark/>
          </w:tcPr>
          <w:p w:rsidR="003F1E0F" w:rsidRPr="003F1E0F" w:rsidRDefault="003F1E0F" w:rsidP="003F1E0F">
            <w:pPr>
              <w:spacing w:before="100" w:beforeAutospacing="1" w:after="100" w:afterAutospacing="1" w:line="240" w:lineRule="auto"/>
              <w:jc w:val="cente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w:t>
            </w:r>
          </w:p>
        </w:tc>
        <w:tc>
          <w:tcPr>
            <w:tcW w:w="215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3F1E0F" w:rsidRPr="003F1E0F" w:rsidRDefault="003F1E0F" w:rsidP="003F1E0F">
            <w:pPr>
              <w:spacing w:before="100" w:beforeAutospacing="1" w:after="100" w:afterAutospacing="1" w:line="240" w:lineRule="auto"/>
              <w:jc w:val="cente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w:t>
            </w:r>
          </w:p>
        </w:tc>
      </w:tr>
    </w:tbl>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w:t>
      </w:r>
    </w:p>
    <w:p w:rsidR="003F1E0F" w:rsidRPr="003F1E0F" w:rsidRDefault="003F1E0F" w:rsidP="00B01B5F">
      <w:pPr>
        <w:rPr>
          <w:rFonts w:ascii="Times New Roman" w:eastAsia="Times New Roman" w:hAnsi="Times New Roman"/>
          <w:sz w:val="24"/>
          <w:szCs w:val="24"/>
          <w:lang w:eastAsia="el-GR"/>
        </w:rPr>
      </w:pPr>
      <w:r w:rsidRPr="001A78EF">
        <w:rPr>
          <w:rFonts w:ascii="Modern No. 20" w:eastAsia="Times New Roman" w:hAnsi="Modern No. 20"/>
          <w:sz w:val="28"/>
          <w:szCs w:val="28"/>
          <w:lang w:eastAsia="el-GR"/>
        </w:rPr>
        <w:t>2.</w:t>
      </w:r>
      <w:r w:rsidRPr="003F1E0F">
        <w:rPr>
          <w:rFonts w:ascii="Times New Roman" w:eastAsia="Times New Roman" w:hAnsi="Times New Roman"/>
          <w:sz w:val="24"/>
          <w:szCs w:val="24"/>
          <w:lang w:eastAsia="el-GR"/>
        </w:rPr>
        <w:t xml:space="preserve"> </w:t>
      </w:r>
      <w:r w:rsidR="001A78EF">
        <w:rPr>
          <w:rFonts w:ascii="Times New Roman" w:eastAsia="Times New Roman" w:hAnsi="Times New Roman"/>
          <w:sz w:val="24"/>
          <w:szCs w:val="24"/>
          <w:lang w:eastAsia="el-GR"/>
        </w:rPr>
        <w:tab/>
      </w:r>
      <w:r w:rsidRPr="003F1E0F">
        <w:rPr>
          <w:rFonts w:ascii="Times New Roman" w:eastAsia="Times New Roman" w:hAnsi="Times New Roman"/>
          <w:sz w:val="24"/>
          <w:szCs w:val="24"/>
          <w:lang w:eastAsia="el-GR"/>
        </w:rPr>
        <w:t xml:space="preserve">Με τις διατάξεις της παρ.2 του άρθρου 9 του ΚΦΕ όπως ισχύει ορίζεται, ότι ο φόρος που προκύπτει με βάση την κλίμακα των μισθωτών και συνταξιούχων της προηγούμενης παραγράφου </w:t>
      </w:r>
      <w:r w:rsidRPr="001A78EF">
        <w:rPr>
          <w:rFonts w:ascii="Times New Roman" w:eastAsia="Times New Roman" w:hAnsi="Times New Roman"/>
          <w:b/>
          <w:sz w:val="24"/>
          <w:szCs w:val="24"/>
          <w:lang w:eastAsia="el-GR"/>
        </w:rPr>
        <w:t>μειώνεται</w:t>
      </w:r>
      <w:r w:rsidRPr="003F1E0F">
        <w:rPr>
          <w:rFonts w:ascii="Times New Roman" w:eastAsia="Times New Roman" w:hAnsi="Times New Roman"/>
          <w:sz w:val="24"/>
          <w:szCs w:val="24"/>
          <w:lang w:eastAsia="el-GR"/>
        </w:rPr>
        <w:t>:</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w:t>
      </w:r>
      <w:r w:rsidRPr="001A78EF">
        <w:rPr>
          <w:rFonts w:ascii="Times New Roman" w:eastAsia="Times New Roman" w:hAnsi="Times New Roman"/>
          <w:b/>
          <w:sz w:val="28"/>
          <w:szCs w:val="28"/>
          <w:lang w:eastAsia="el-GR"/>
        </w:rPr>
        <w:t>α)</w:t>
      </w:r>
      <w:r w:rsidRPr="003F1E0F">
        <w:rPr>
          <w:rFonts w:ascii="Times New Roman" w:eastAsia="Times New Roman" w:hAnsi="Times New Roman"/>
          <w:sz w:val="24"/>
          <w:szCs w:val="24"/>
          <w:lang w:eastAsia="el-GR"/>
        </w:rPr>
        <w:t xml:space="preserve"> </w:t>
      </w:r>
      <w:r w:rsidR="001A78EF">
        <w:rPr>
          <w:rFonts w:ascii="Times New Roman" w:eastAsia="Times New Roman" w:hAnsi="Times New Roman"/>
          <w:sz w:val="24"/>
          <w:szCs w:val="24"/>
          <w:lang w:eastAsia="el-GR"/>
        </w:rPr>
        <w:tab/>
      </w:r>
      <w:r w:rsidRPr="003F1E0F">
        <w:rPr>
          <w:rFonts w:ascii="Times New Roman" w:eastAsia="Times New Roman" w:hAnsi="Times New Roman"/>
          <w:sz w:val="24"/>
          <w:szCs w:val="24"/>
          <w:lang w:eastAsia="el-GR"/>
        </w:rPr>
        <w:t>Για εισόδημα μέχρι και είκοσι μία χιλιάδες (</w:t>
      </w:r>
      <w:r w:rsidRPr="001A78EF">
        <w:rPr>
          <w:rFonts w:ascii="Modern No. 20" w:eastAsia="Times New Roman" w:hAnsi="Modern No. 20"/>
          <w:sz w:val="24"/>
          <w:szCs w:val="24"/>
          <w:lang w:eastAsia="el-GR"/>
        </w:rPr>
        <w:t>21.000</w:t>
      </w:r>
      <w:r w:rsidRPr="003F1E0F">
        <w:rPr>
          <w:rFonts w:ascii="Times New Roman" w:eastAsia="Times New Roman" w:hAnsi="Times New Roman"/>
          <w:sz w:val="24"/>
          <w:szCs w:val="24"/>
          <w:lang w:eastAsia="el-GR"/>
        </w:rPr>
        <w:t>) ευρώ κατά δύο χιλιάδες  εκατό (</w:t>
      </w:r>
      <w:r w:rsidRPr="001A78EF">
        <w:rPr>
          <w:rFonts w:ascii="Modern No. 20" w:eastAsia="Times New Roman" w:hAnsi="Modern No. 20"/>
          <w:sz w:val="24"/>
          <w:szCs w:val="24"/>
          <w:lang w:eastAsia="el-GR"/>
        </w:rPr>
        <w:t>2.100</w:t>
      </w:r>
      <w:r w:rsidRPr="003F1E0F">
        <w:rPr>
          <w:rFonts w:ascii="Times New Roman" w:eastAsia="Times New Roman" w:hAnsi="Times New Roman"/>
          <w:sz w:val="24"/>
          <w:szCs w:val="24"/>
          <w:lang w:eastAsia="el-GR"/>
        </w:rPr>
        <w:t>) ευρώ. Εφόσον ο φόρος που προκύπτει είναι μικρότερος των δύο χιλιάδων εκατό (</w:t>
      </w:r>
      <w:r w:rsidRPr="001A78EF">
        <w:rPr>
          <w:rFonts w:ascii="Modern No. 20" w:eastAsia="Times New Roman" w:hAnsi="Modern No. 20"/>
          <w:sz w:val="24"/>
          <w:szCs w:val="24"/>
          <w:lang w:eastAsia="el-GR"/>
        </w:rPr>
        <w:t>2.100</w:t>
      </w:r>
      <w:r w:rsidRPr="003F1E0F">
        <w:rPr>
          <w:rFonts w:ascii="Times New Roman" w:eastAsia="Times New Roman" w:hAnsi="Times New Roman"/>
          <w:sz w:val="24"/>
          <w:szCs w:val="24"/>
          <w:lang w:eastAsia="el-GR"/>
        </w:rPr>
        <w:t>) ευρώ το ποσό μείωσης περιορίζεται στο ποσό του φόρου.</w:t>
      </w:r>
    </w:p>
    <w:p w:rsidR="003F1E0F" w:rsidRPr="003F1E0F" w:rsidRDefault="003F1E0F" w:rsidP="00B01B5F">
      <w:pPr>
        <w:rPr>
          <w:rFonts w:ascii="Times New Roman" w:eastAsia="Times New Roman" w:hAnsi="Times New Roman"/>
          <w:sz w:val="24"/>
          <w:szCs w:val="24"/>
          <w:lang w:eastAsia="el-GR"/>
        </w:rPr>
      </w:pPr>
      <w:r w:rsidRPr="001A78EF">
        <w:rPr>
          <w:rFonts w:ascii="Times New Roman" w:eastAsia="Times New Roman" w:hAnsi="Times New Roman"/>
          <w:b/>
          <w:sz w:val="28"/>
          <w:szCs w:val="28"/>
          <w:lang w:eastAsia="el-GR"/>
        </w:rPr>
        <w:t>β)</w:t>
      </w:r>
      <w:r w:rsidRPr="003F1E0F">
        <w:rPr>
          <w:rFonts w:ascii="Times New Roman" w:eastAsia="Times New Roman" w:hAnsi="Times New Roman"/>
          <w:sz w:val="24"/>
          <w:szCs w:val="24"/>
          <w:lang w:eastAsia="el-GR"/>
        </w:rPr>
        <w:t xml:space="preserve"> </w:t>
      </w:r>
      <w:r w:rsidR="001A78EF">
        <w:rPr>
          <w:rFonts w:ascii="Times New Roman" w:eastAsia="Times New Roman" w:hAnsi="Times New Roman"/>
          <w:sz w:val="24"/>
          <w:szCs w:val="24"/>
          <w:lang w:eastAsia="el-GR"/>
        </w:rPr>
        <w:tab/>
      </w:r>
      <w:r w:rsidRPr="003F1E0F">
        <w:rPr>
          <w:rFonts w:ascii="Times New Roman" w:eastAsia="Times New Roman" w:hAnsi="Times New Roman"/>
          <w:sz w:val="24"/>
          <w:szCs w:val="24"/>
          <w:lang w:eastAsia="el-GR"/>
        </w:rPr>
        <w:t>Για εισόδημα πάνω από είκοσι μία (</w:t>
      </w:r>
      <w:r w:rsidRPr="001A78EF">
        <w:rPr>
          <w:rFonts w:ascii="Modern No. 20" w:eastAsia="Times New Roman" w:hAnsi="Modern No. 20"/>
          <w:sz w:val="24"/>
          <w:szCs w:val="24"/>
          <w:lang w:eastAsia="el-GR"/>
        </w:rPr>
        <w:t>21.000</w:t>
      </w:r>
      <w:r w:rsidRPr="003F1E0F">
        <w:rPr>
          <w:rFonts w:ascii="Times New Roman" w:eastAsia="Times New Roman" w:hAnsi="Times New Roman"/>
          <w:sz w:val="24"/>
          <w:szCs w:val="24"/>
          <w:lang w:eastAsia="el-GR"/>
        </w:rPr>
        <w:t xml:space="preserve">) ευρώ το ποσό μείωσης της περίπτωσης </w:t>
      </w:r>
      <w:proofErr w:type="spellStart"/>
      <w:r w:rsidRPr="003F1E0F">
        <w:rPr>
          <w:rFonts w:ascii="Times New Roman" w:eastAsia="Times New Roman" w:hAnsi="Times New Roman"/>
          <w:sz w:val="24"/>
          <w:szCs w:val="24"/>
          <w:lang w:eastAsia="el-GR"/>
        </w:rPr>
        <w:t>α΄</w:t>
      </w:r>
      <w:proofErr w:type="spellEnd"/>
      <w:r w:rsidRPr="003F1E0F">
        <w:rPr>
          <w:rFonts w:ascii="Times New Roman" w:eastAsia="Times New Roman" w:hAnsi="Times New Roman"/>
          <w:sz w:val="24"/>
          <w:szCs w:val="24"/>
          <w:lang w:eastAsia="el-GR"/>
        </w:rPr>
        <w:t xml:space="preserve"> περιορίζεται κατά εκατό (</w:t>
      </w:r>
      <w:r w:rsidRPr="001A78EF">
        <w:rPr>
          <w:rFonts w:ascii="Modern No. 20" w:eastAsia="Times New Roman" w:hAnsi="Modern No. 20"/>
          <w:sz w:val="24"/>
          <w:szCs w:val="24"/>
          <w:lang w:eastAsia="el-GR"/>
        </w:rPr>
        <w:t>100</w:t>
      </w:r>
      <w:r w:rsidRPr="003F1E0F">
        <w:rPr>
          <w:rFonts w:ascii="Times New Roman" w:eastAsia="Times New Roman" w:hAnsi="Times New Roman"/>
          <w:sz w:val="24"/>
          <w:szCs w:val="24"/>
          <w:lang w:eastAsia="el-GR"/>
        </w:rPr>
        <w:t>) ευρώ ανά χίλια (</w:t>
      </w:r>
      <w:r w:rsidRPr="001A78EF">
        <w:rPr>
          <w:rFonts w:ascii="Modern No. 20" w:eastAsia="Times New Roman" w:hAnsi="Modern No. 20"/>
          <w:sz w:val="24"/>
          <w:szCs w:val="24"/>
          <w:lang w:eastAsia="el-GR"/>
        </w:rPr>
        <w:t>1.000</w:t>
      </w:r>
      <w:r w:rsidRPr="003F1E0F">
        <w:rPr>
          <w:rFonts w:ascii="Times New Roman" w:eastAsia="Times New Roman" w:hAnsi="Times New Roman"/>
          <w:sz w:val="24"/>
          <w:szCs w:val="24"/>
          <w:lang w:eastAsia="el-GR"/>
        </w:rPr>
        <w:t>) ευρώ εισοδήματος και μέχρι εξαντλήσεως του ποσού των δύο χιλιάδων εκατό (</w:t>
      </w:r>
      <w:r w:rsidRPr="001A78EF">
        <w:rPr>
          <w:rFonts w:ascii="Modern No. 20" w:eastAsia="Times New Roman" w:hAnsi="Modern No. 20"/>
          <w:sz w:val="24"/>
          <w:szCs w:val="24"/>
          <w:lang w:eastAsia="el-GR"/>
        </w:rPr>
        <w:t>2.100</w:t>
      </w:r>
      <w:r w:rsidRPr="003F1E0F">
        <w:rPr>
          <w:rFonts w:ascii="Times New Roman" w:eastAsia="Times New Roman" w:hAnsi="Times New Roman"/>
          <w:sz w:val="24"/>
          <w:szCs w:val="24"/>
          <w:lang w:eastAsia="el-GR"/>
        </w:rPr>
        <w:t>)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w:t>
      </w:r>
      <w:r w:rsidRPr="001A78EF">
        <w:rPr>
          <w:rFonts w:ascii="Modern No. 20" w:eastAsia="Times New Roman" w:hAnsi="Modern No. 20"/>
          <w:b/>
          <w:sz w:val="28"/>
          <w:szCs w:val="28"/>
          <w:lang w:eastAsia="el-GR"/>
        </w:rPr>
        <w:t>3.</w:t>
      </w:r>
      <w:r w:rsidRPr="003F1E0F">
        <w:rPr>
          <w:rFonts w:ascii="Times New Roman" w:eastAsia="Times New Roman" w:hAnsi="Times New Roman"/>
          <w:sz w:val="24"/>
          <w:szCs w:val="24"/>
          <w:lang w:eastAsia="el-GR"/>
        </w:rPr>
        <w:t xml:space="preserve"> </w:t>
      </w:r>
      <w:r w:rsidR="001A78EF">
        <w:rPr>
          <w:rFonts w:ascii="Times New Roman" w:eastAsia="Times New Roman" w:hAnsi="Times New Roman"/>
          <w:sz w:val="24"/>
          <w:szCs w:val="24"/>
          <w:lang w:eastAsia="el-GR"/>
        </w:rPr>
        <w:tab/>
      </w:r>
      <w:r w:rsidRPr="003F1E0F">
        <w:rPr>
          <w:rFonts w:ascii="Times New Roman" w:eastAsia="Times New Roman" w:hAnsi="Times New Roman"/>
          <w:sz w:val="24"/>
          <w:szCs w:val="24"/>
          <w:lang w:eastAsia="el-GR"/>
        </w:rPr>
        <w:t xml:space="preserve">Με τις διατάξεις της περίπτωσης </w:t>
      </w:r>
      <w:proofErr w:type="spellStart"/>
      <w:r w:rsidRPr="003F1E0F">
        <w:rPr>
          <w:rFonts w:ascii="Times New Roman" w:eastAsia="Times New Roman" w:hAnsi="Times New Roman"/>
          <w:sz w:val="24"/>
          <w:szCs w:val="24"/>
          <w:lang w:eastAsia="el-GR"/>
        </w:rPr>
        <w:t>α΄</w:t>
      </w:r>
      <w:proofErr w:type="spellEnd"/>
      <w:r w:rsidRPr="003F1E0F">
        <w:rPr>
          <w:rFonts w:ascii="Times New Roman" w:eastAsia="Times New Roman" w:hAnsi="Times New Roman"/>
          <w:sz w:val="24"/>
          <w:szCs w:val="24"/>
          <w:lang w:eastAsia="el-GR"/>
        </w:rPr>
        <w:t xml:space="preserve"> της παρ.1 του άρθρου 57 του ΚΦΕ όπως ισχύουν μετά την αντικατάστασή τους από τις διατάξεις της παρ.15 του άρθρου 6 του ανωτέρω νόμου ορίζεται, ότι στο εισόδημα από μισθωτές υπηρεσίες ο φόρος παρακρατείται από εκείνον, που απασχολεί κατά σύστημα έμμισθο ή ημερομίσθιο προσωπικό είτε καταβάλλει συντάξεις, επιχορηγήσεις και κάθε άλλη παροχή. Η </w:t>
      </w:r>
      <w:r w:rsidRPr="003F1E0F">
        <w:rPr>
          <w:rFonts w:ascii="Times New Roman" w:eastAsia="Times New Roman" w:hAnsi="Times New Roman"/>
          <w:sz w:val="24"/>
          <w:szCs w:val="24"/>
          <w:lang w:eastAsia="el-GR"/>
        </w:rPr>
        <w:lastRenderedPageBreak/>
        <w:t>παρακράτηση ενεργείται κατά την καταβολή και ο φόρος υπολογίζεται με βάση την κλίμακα μισθωτών – συνταξιούχων της παραγράφου 1 και την παράγραφο 2 του άρθρου 9, στους αμειβόμενους με μηνιαίο μισθό, τους συνταξιούχους και τους αμειβόμενους με ημερομίσθιο, οι οποίοι παρέχουν υπηρεσίες με σχέση μίσθωσης εργασίας πάνω από ένα έτος στον ίδιο εργοδότη ή με σχέση μίσθωσης εργασίας αορίστου χρόνου, μετά από προηγούμενη αναγωγή του μισθού ή της σύνταξης ή του ημερομισθίου ή της αμοιβής που ορίζεται με άλλη βάση, σε ετήσιο καθαρό εισόδημα.</w:t>
      </w:r>
    </w:p>
    <w:p w:rsidR="003F1E0F" w:rsidRPr="003F1E0F" w:rsidRDefault="003F1E0F" w:rsidP="00B01B5F">
      <w:pPr>
        <w:rPr>
          <w:rFonts w:ascii="Times New Roman" w:eastAsia="Times New Roman" w:hAnsi="Times New Roman"/>
          <w:sz w:val="24"/>
          <w:szCs w:val="24"/>
          <w:lang w:eastAsia="el-GR"/>
        </w:rPr>
      </w:pPr>
      <w:r w:rsidRPr="001A78EF">
        <w:rPr>
          <w:rFonts w:ascii="Modern No. 20" w:eastAsia="Times New Roman" w:hAnsi="Modern No. 20"/>
          <w:b/>
          <w:sz w:val="28"/>
          <w:szCs w:val="28"/>
          <w:lang w:eastAsia="el-GR"/>
        </w:rPr>
        <w:t> 4.</w:t>
      </w:r>
      <w:r w:rsidRPr="003F1E0F">
        <w:rPr>
          <w:rFonts w:ascii="Times New Roman" w:eastAsia="Times New Roman" w:hAnsi="Times New Roman"/>
          <w:sz w:val="24"/>
          <w:szCs w:val="24"/>
          <w:lang w:eastAsia="el-GR"/>
        </w:rPr>
        <w:t xml:space="preserve"> </w:t>
      </w:r>
      <w:r w:rsidR="001A78EF">
        <w:rPr>
          <w:rFonts w:ascii="Times New Roman" w:eastAsia="Times New Roman" w:hAnsi="Times New Roman"/>
          <w:sz w:val="24"/>
          <w:szCs w:val="24"/>
          <w:lang w:eastAsia="el-GR"/>
        </w:rPr>
        <w:tab/>
      </w:r>
      <w:r w:rsidRPr="003F1E0F">
        <w:rPr>
          <w:rFonts w:ascii="Times New Roman" w:eastAsia="Times New Roman" w:hAnsi="Times New Roman"/>
          <w:sz w:val="24"/>
          <w:szCs w:val="24"/>
          <w:lang w:eastAsia="el-GR"/>
        </w:rPr>
        <w:t>Με τις διατάξεις του τελευταίου εδαφίου της περίπτωσης 15 της υποπαραγράφου ΙΑ.2 της παραγράφου ΙΑ του άρθρου 1 του ν.4093/2012 (ΦΕΚ Α΄222) ορίζεται, ότι το αφορολόγητο ποσό της παρ.2 του άρθρου 9 του ν.2238/1994 (όπως το άρθρο 9 είχε τεθεί με τις διατάξεις του ν.4024/2011) αντικαθίσταται από το προβλεπόμενο σε αυτή την υποπαράγραφο επίδομα από 1ης Ιανουαρίου 2013.</w:t>
      </w:r>
    </w:p>
    <w:p w:rsidR="003F1E0F" w:rsidRPr="003F1E0F" w:rsidRDefault="003F1E0F" w:rsidP="00B01B5F">
      <w:pPr>
        <w:rPr>
          <w:rFonts w:ascii="Times New Roman" w:eastAsia="Times New Roman" w:hAnsi="Times New Roman"/>
          <w:sz w:val="24"/>
          <w:szCs w:val="24"/>
          <w:lang w:eastAsia="el-GR"/>
        </w:rPr>
      </w:pPr>
      <w:r w:rsidRPr="001A78EF">
        <w:rPr>
          <w:rFonts w:ascii="Modern No. 20" w:eastAsia="Times New Roman" w:hAnsi="Modern No. 20"/>
          <w:b/>
          <w:sz w:val="28"/>
          <w:szCs w:val="28"/>
          <w:lang w:eastAsia="el-GR"/>
        </w:rPr>
        <w:t>5.</w:t>
      </w:r>
      <w:r w:rsidRPr="003F1E0F">
        <w:rPr>
          <w:rFonts w:ascii="Times New Roman" w:eastAsia="Times New Roman" w:hAnsi="Times New Roman"/>
          <w:sz w:val="24"/>
          <w:szCs w:val="24"/>
          <w:lang w:eastAsia="el-GR"/>
        </w:rPr>
        <w:t xml:space="preserve"> </w:t>
      </w:r>
      <w:r w:rsidR="001A78EF">
        <w:rPr>
          <w:rFonts w:ascii="Times New Roman" w:eastAsia="Times New Roman" w:hAnsi="Times New Roman"/>
          <w:sz w:val="24"/>
          <w:szCs w:val="24"/>
          <w:lang w:eastAsia="el-GR"/>
        </w:rPr>
        <w:tab/>
      </w:r>
      <w:r w:rsidRPr="003F1E0F">
        <w:rPr>
          <w:rFonts w:ascii="Times New Roman" w:eastAsia="Times New Roman" w:hAnsi="Times New Roman"/>
          <w:sz w:val="24"/>
          <w:szCs w:val="24"/>
          <w:lang w:eastAsia="el-GR"/>
        </w:rPr>
        <w:t xml:space="preserve">Με τις διατάξεις της περίπτωσης </w:t>
      </w:r>
      <w:proofErr w:type="spellStart"/>
      <w:r w:rsidRPr="003F1E0F">
        <w:rPr>
          <w:rFonts w:ascii="Times New Roman" w:eastAsia="Times New Roman" w:hAnsi="Times New Roman"/>
          <w:sz w:val="24"/>
          <w:szCs w:val="24"/>
          <w:lang w:eastAsia="el-GR"/>
        </w:rPr>
        <w:t>α΄</w:t>
      </w:r>
      <w:proofErr w:type="spellEnd"/>
      <w:r w:rsidRPr="003F1E0F">
        <w:rPr>
          <w:rFonts w:ascii="Times New Roman" w:eastAsia="Times New Roman" w:hAnsi="Times New Roman"/>
          <w:sz w:val="24"/>
          <w:szCs w:val="24"/>
          <w:lang w:eastAsia="el-GR"/>
        </w:rPr>
        <w:t xml:space="preserve"> της παρ.1 του άρθρου 28 του ανωτέρω νόμου ορίζεται, ότι οι διατάξεις του άρθρου 1 και της παρ.15 του άρθρου 6 αυτού του νόμου έχουν εφαρμογή για τα εισοδήματα που αποκτώνται και τις δαπάνες που πραγματοποιούνται κατά περίπτωση, από το οικονομικό έτος 2014 (χρήση 2013) και μετά.</w:t>
      </w:r>
    </w:p>
    <w:p w:rsidR="003F1E0F" w:rsidRPr="003F1E0F" w:rsidRDefault="003F1E0F" w:rsidP="00B01B5F">
      <w:pPr>
        <w:rPr>
          <w:rFonts w:ascii="Times New Roman" w:eastAsia="Times New Roman" w:hAnsi="Times New Roman"/>
          <w:sz w:val="24"/>
          <w:szCs w:val="24"/>
          <w:lang w:eastAsia="el-GR"/>
        </w:rPr>
      </w:pPr>
      <w:r w:rsidRPr="001A78EF">
        <w:rPr>
          <w:rFonts w:ascii="Modern No. 20" w:eastAsia="Times New Roman" w:hAnsi="Modern No. 20"/>
          <w:b/>
          <w:sz w:val="28"/>
          <w:szCs w:val="28"/>
          <w:lang w:eastAsia="el-GR"/>
        </w:rPr>
        <w:t> 6.</w:t>
      </w:r>
      <w:r w:rsidRPr="003F1E0F">
        <w:rPr>
          <w:rFonts w:ascii="Times New Roman" w:eastAsia="Times New Roman" w:hAnsi="Times New Roman"/>
          <w:sz w:val="24"/>
          <w:szCs w:val="24"/>
          <w:lang w:eastAsia="el-GR"/>
        </w:rPr>
        <w:t xml:space="preserve"> </w:t>
      </w:r>
      <w:r w:rsidR="001A78EF">
        <w:rPr>
          <w:rFonts w:ascii="Times New Roman" w:eastAsia="Times New Roman" w:hAnsi="Times New Roman"/>
          <w:sz w:val="24"/>
          <w:szCs w:val="24"/>
          <w:lang w:eastAsia="el-GR"/>
        </w:rPr>
        <w:tab/>
      </w:r>
      <w:r w:rsidRPr="003F1E0F">
        <w:rPr>
          <w:rFonts w:ascii="Times New Roman" w:eastAsia="Times New Roman" w:hAnsi="Times New Roman"/>
          <w:sz w:val="24"/>
          <w:szCs w:val="24"/>
          <w:lang w:eastAsia="el-GR"/>
        </w:rPr>
        <w:t xml:space="preserve">Ενόψει των ανωτέρω, ο υπολογισμός του φόρου που πρέπει να παρακρατείται από 1ης Ιανουαρίου 2013, κατά την καταβολή μισθών, ημερομισθίων, συντάξεων και λοιπών παροχών θα γίνεται σύμφωνα με όσα ορίζονται από τις διατάξεις της παρ.1 του άρθρου 57. Για την παρακράτηση της </w:t>
      </w:r>
      <w:proofErr w:type="spellStart"/>
      <w:r w:rsidRPr="003F1E0F">
        <w:rPr>
          <w:rFonts w:ascii="Times New Roman" w:eastAsia="Times New Roman" w:hAnsi="Times New Roman"/>
          <w:sz w:val="24"/>
          <w:szCs w:val="24"/>
          <w:lang w:eastAsia="el-GR"/>
        </w:rPr>
        <w:t>περ.α΄</w:t>
      </w:r>
      <w:proofErr w:type="spellEnd"/>
      <w:r w:rsidRPr="003F1E0F">
        <w:rPr>
          <w:rFonts w:ascii="Times New Roman" w:eastAsia="Times New Roman" w:hAnsi="Times New Roman"/>
          <w:sz w:val="24"/>
          <w:szCs w:val="24"/>
          <w:lang w:eastAsia="el-GR"/>
        </w:rPr>
        <w:t xml:space="preserve"> της παρ.1 του άρθρου 57 θα ληφθεί υπόψη η ανωτέρω φορολογική κλίμακα μισθωτών - συνταξιούχων του άρθρου 9 του ΚΦΕ καθώς και οι μειώσεις φόρου της παρ.2 του άρθρου 9.</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Για διευκόλυνση παρατίθεται κατωτέρω ενδεικτικός πίνακας με τον υπολογισμό του τελικού φόρου (μετά τη μείωση της παρ.2 του άρθρου 9) που αντιστοιχεί σε ετήσιο καθαρό εισόδημα (βάσει αναγωγής) και για εισόδημα (σε ευρώ) μέχρι 43.000.</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w:t>
      </w:r>
    </w:p>
    <w:tbl>
      <w:tblPr>
        <w:tblW w:w="853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20" w:firstRow="1" w:lastRow="0" w:firstColumn="0" w:lastColumn="0" w:noHBand="0" w:noVBand="1"/>
        <w:tblCaption w:val="accessible"/>
      </w:tblPr>
      <w:tblGrid>
        <w:gridCol w:w="2835"/>
        <w:gridCol w:w="2850"/>
        <w:gridCol w:w="2850"/>
      </w:tblGrid>
      <w:tr w:rsidR="003F1E0F" w:rsidRPr="002F20FC" w:rsidTr="002030F5">
        <w:trPr>
          <w:tblCellSpacing w:w="0" w:type="dxa"/>
        </w:trPr>
        <w:tc>
          <w:tcPr>
            <w:tcW w:w="2610" w:type="dxa"/>
            <w:tcMar>
              <w:top w:w="0" w:type="dxa"/>
              <w:left w:w="108" w:type="dxa"/>
              <w:bottom w:w="0" w:type="dxa"/>
              <w:right w:w="0" w:type="dxa"/>
            </w:tcMar>
            <w:hideMark/>
          </w:tcPr>
          <w:p w:rsidR="003F1E0F" w:rsidRPr="001A78EF" w:rsidRDefault="003F1E0F" w:rsidP="00B01B5F">
            <w:pPr>
              <w:spacing w:line="240" w:lineRule="exact"/>
              <w:rPr>
                <w:rFonts w:ascii="Times New Roman" w:eastAsia="Times New Roman" w:hAnsi="Times New Roman"/>
                <w:sz w:val="24"/>
                <w:szCs w:val="24"/>
                <w:lang w:eastAsia="el-GR"/>
              </w:rPr>
            </w:pPr>
            <w:r w:rsidRPr="001A78EF">
              <w:rPr>
                <w:rFonts w:ascii="Times New Roman" w:eastAsia="Times New Roman" w:hAnsi="Times New Roman"/>
                <w:b/>
                <w:bCs/>
                <w:lang w:eastAsia="el-GR"/>
              </w:rPr>
              <w:t>Ετήσιο καθαρό εισόδημα</w:t>
            </w:r>
          </w:p>
          <w:p w:rsidR="003F1E0F" w:rsidRPr="001A78EF" w:rsidRDefault="003F1E0F" w:rsidP="00B01B5F">
            <w:pPr>
              <w:spacing w:line="240" w:lineRule="exact"/>
              <w:rPr>
                <w:rFonts w:ascii="Times New Roman" w:eastAsia="Times New Roman" w:hAnsi="Times New Roman"/>
                <w:sz w:val="24"/>
                <w:szCs w:val="24"/>
                <w:lang w:eastAsia="el-GR"/>
              </w:rPr>
            </w:pPr>
            <w:r w:rsidRPr="001A78EF">
              <w:rPr>
                <w:rFonts w:ascii="Times New Roman" w:eastAsia="Times New Roman" w:hAnsi="Times New Roman"/>
                <w:b/>
                <w:bCs/>
                <w:lang w:eastAsia="el-GR"/>
              </w:rPr>
              <w:t>(βάσει αναγωγής)</w:t>
            </w:r>
          </w:p>
          <w:p w:rsidR="003F1E0F" w:rsidRPr="003F1E0F" w:rsidRDefault="003F1E0F" w:rsidP="00B01B5F">
            <w:pPr>
              <w:spacing w:line="240" w:lineRule="exact"/>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w:t>
            </w:r>
          </w:p>
        </w:tc>
        <w:tc>
          <w:tcPr>
            <w:tcW w:w="2625" w:type="dxa"/>
            <w:tcMar>
              <w:top w:w="0" w:type="dxa"/>
              <w:left w:w="108" w:type="dxa"/>
              <w:bottom w:w="0" w:type="dxa"/>
              <w:right w:w="0" w:type="dxa"/>
            </w:tcMar>
            <w:hideMark/>
          </w:tcPr>
          <w:p w:rsidR="003F1E0F" w:rsidRPr="001A78EF" w:rsidRDefault="003F1E0F" w:rsidP="00B01B5F">
            <w:pPr>
              <w:spacing w:line="240" w:lineRule="exact"/>
              <w:rPr>
                <w:rFonts w:ascii="Times New Roman" w:eastAsia="Times New Roman" w:hAnsi="Times New Roman"/>
                <w:sz w:val="24"/>
                <w:szCs w:val="24"/>
                <w:lang w:eastAsia="el-GR"/>
              </w:rPr>
            </w:pPr>
            <w:r w:rsidRPr="001A78EF">
              <w:rPr>
                <w:rFonts w:ascii="Times New Roman" w:eastAsia="Times New Roman" w:hAnsi="Times New Roman"/>
                <w:b/>
                <w:bCs/>
                <w:lang w:eastAsia="el-GR"/>
              </w:rPr>
              <w:t>Φόρος</w:t>
            </w:r>
          </w:p>
          <w:p w:rsidR="003F1E0F" w:rsidRPr="003F1E0F" w:rsidRDefault="003F1E0F" w:rsidP="00B01B5F">
            <w:pPr>
              <w:spacing w:line="240" w:lineRule="exact"/>
              <w:rPr>
                <w:rFonts w:ascii="Times New Roman" w:eastAsia="Times New Roman" w:hAnsi="Times New Roman"/>
                <w:sz w:val="24"/>
                <w:szCs w:val="24"/>
                <w:lang w:eastAsia="el-GR"/>
              </w:rPr>
            </w:pPr>
            <w:r w:rsidRPr="001A78EF">
              <w:rPr>
                <w:rFonts w:ascii="Times New Roman" w:eastAsia="Times New Roman" w:hAnsi="Times New Roman"/>
                <w:b/>
                <w:bCs/>
                <w:lang w:eastAsia="el-GR"/>
              </w:rPr>
              <w:t>(βάσει κλίμακας μισθωτών – συνταξιούχων)</w:t>
            </w:r>
          </w:p>
        </w:tc>
        <w:tc>
          <w:tcPr>
            <w:tcW w:w="2625" w:type="dxa"/>
            <w:hideMark/>
          </w:tcPr>
          <w:p w:rsidR="003F1E0F" w:rsidRPr="001A78EF" w:rsidRDefault="003F1E0F" w:rsidP="00B01B5F">
            <w:pPr>
              <w:spacing w:line="240" w:lineRule="exact"/>
              <w:rPr>
                <w:rFonts w:ascii="Times New Roman" w:eastAsia="Times New Roman" w:hAnsi="Times New Roman"/>
                <w:sz w:val="24"/>
                <w:szCs w:val="24"/>
                <w:lang w:eastAsia="el-GR"/>
              </w:rPr>
            </w:pPr>
            <w:r w:rsidRPr="001A78EF">
              <w:rPr>
                <w:rFonts w:ascii="Times New Roman" w:eastAsia="Times New Roman" w:hAnsi="Times New Roman"/>
                <w:b/>
                <w:bCs/>
                <w:lang w:eastAsia="el-GR"/>
              </w:rPr>
              <w:t>Τελικός φόρος</w:t>
            </w:r>
          </w:p>
          <w:p w:rsidR="003F1E0F" w:rsidRPr="003F1E0F" w:rsidRDefault="003F1E0F" w:rsidP="00B01B5F">
            <w:pPr>
              <w:spacing w:line="240" w:lineRule="exact"/>
              <w:rPr>
                <w:rFonts w:ascii="Times New Roman" w:eastAsia="Times New Roman" w:hAnsi="Times New Roman"/>
                <w:sz w:val="24"/>
                <w:szCs w:val="24"/>
                <w:lang w:eastAsia="el-GR"/>
              </w:rPr>
            </w:pPr>
            <w:r w:rsidRPr="001A78EF">
              <w:rPr>
                <w:rFonts w:ascii="Times New Roman" w:eastAsia="Times New Roman" w:hAnsi="Times New Roman"/>
                <w:b/>
                <w:bCs/>
                <w:lang w:eastAsia="el-GR"/>
              </w:rPr>
              <w:t>(μετά τη μείωση της παρ.2 του άρθρου 9)</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5.000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1.100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 xml:space="preserve">0 </w:t>
            </w:r>
            <w:r w:rsidRPr="00A66E54">
              <w:rPr>
                <w:rFonts w:ascii="Modern No. 20" w:eastAsia="Times New Roman" w:hAnsi="Modern No. 20" w:cs="Arial"/>
                <w:lang w:eastAsia="el-GR"/>
              </w:rPr>
              <w:t>(1.100-1.100)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18.000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3.960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1.860</w:t>
            </w:r>
            <w:r w:rsidRPr="00A66E54">
              <w:rPr>
                <w:rFonts w:ascii="Modern No. 20" w:eastAsia="Times New Roman" w:hAnsi="Modern No. 20" w:cs="Arial"/>
                <w:lang w:eastAsia="el-GR"/>
              </w:rPr>
              <w:t xml:space="preserve"> (3.960-2.100)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18.500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4.070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 xml:space="preserve">1.970 </w:t>
            </w:r>
            <w:r w:rsidRPr="00A66E54">
              <w:rPr>
                <w:rFonts w:ascii="Modern No. 20" w:eastAsia="Times New Roman" w:hAnsi="Modern No. 20" w:cs="Arial"/>
                <w:lang w:eastAsia="el-GR"/>
              </w:rPr>
              <w:t>(4.070-2.100)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lastRenderedPageBreak/>
              <w:t>21.000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4.620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2.520</w:t>
            </w:r>
            <w:r w:rsidRPr="00A66E54">
              <w:rPr>
                <w:rFonts w:ascii="Modern No. 20" w:eastAsia="Times New Roman" w:hAnsi="Modern No. 20" w:cs="Arial"/>
                <w:lang w:eastAsia="el-GR"/>
              </w:rPr>
              <w:t xml:space="preserve"> (4.620-2.100)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21.200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4.664</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2.564</w:t>
            </w:r>
            <w:r w:rsidRPr="00A66E54">
              <w:rPr>
                <w:rFonts w:ascii="Modern No. 20" w:eastAsia="Times New Roman" w:hAnsi="Modern No. 20" w:cs="Arial"/>
                <w:lang w:eastAsia="el-GR"/>
              </w:rPr>
              <w:t xml:space="preserve"> (4.664-2.100)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21.500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4.730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2.730</w:t>
            </w:r>
            <w:r w:rsidRPr="00A66E54">
              <w:rPr>
                <w:rFonts w:ascii="Modern No. 20" w:eastAsia="Times New Roman" w:hAnsi="Modern No. 20" w:cs="Arial"/>
                <w:lang w:eastAsia="el-GR"/>
              </w:rPr>
              <w:t xml:space="preserve"> (4.730-2.000)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21.900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4.818</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2.818</w:t>
            </w:r>
            <w:r w:rsidRPr="00A66E54">
              <w:rPr>
                <w:rFonts w:ascii="Modern No. 20" w:eastAsia="Times New Roman" w:hAnsi="Modern No. 20" w:cs="Arial"/>
                <w:lang w:eastAsia="el-GR"/>
              </w:rPr>
              <w:t xml:space="preserve"> (4.818-2.000)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22.000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4.840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2.840</w:t>
            </w:r>
            <w:r w:rsidRPr="00A66E54">
              <w:rPr>
                <w:rFonts w:ascii="Modern No. 20" w:eastAsia="Times New Roman" w:hAnsi="Modern No. 20" w:cs="Arial"/>
                <w:lang w:eastAsia="el-GR"/>
              </w:rPr>
              <w:t xml:space="preserve"> (4.840-2.000)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22.600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4.972</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3.072</w:t>
            </w:r>
            <w:r w:rsidRPr="00A66E54">
              <w:rPr>
                <w:rFonts w:ascii="Modern No. 20" w:eastAsia="Times New Roman" w:hAnsi="Modern No. 20" w:cs="Arial"/>
                <w:lang w:eastAsia="el-GR"/>
              </w:rPr>
              <w:t xml:space="preserve"> (4.972-1.900)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23.000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5.060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3.160</w:t>
            </w:r>
            <w:r w:rsidRPr="00A66E54">
              <w:rPr>
                <w:rFonts w:ascii="Modern No. 20" w:eastAsia="Times New Roman" w:hAnsi="Modern No. 20" w:cs="Arial"/>
                <w:lang w:eastAsia="el-GR"/>
              </w:rPr>
              <w:t xml:space="preserve"> (5.060-1.900)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24.000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5.280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3.480</w:t>
            </w:r>
            <w:r w:rsidRPr="00A66E54">
              <w:rPr>
                <w:rFonts w:ascii="Modern No. 20" w:eastAsia="Times New Roman" w:hAnsi="Modern No. 20" w:cs="Arial"/>
                <w:lang w:eastAsia="el-GR"/>
              </w:rPr>
              <w:t xml:space="preserve"> (5.280-1.800)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25.000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5.500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3.800</w:t>
            </w:r>
            <w:r w:rsidRPr="00A66E54">
              <w:rPr>
                <w:rFonts w:ascii="Modern No. 20" w:eastAsia="Times New Roman" w:hAnsi="Modern No. 20" w:cs="Arial"/>
                <w:lang w:eastAsia="el-GR"/>
              </w:rPr>
              <w:t xml:space="preserve"> (5.500-1.700)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25.300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5.596</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3.896</w:t>
            </w:r>
            <w:r w:rsidRPr="00A66E54">
              <w:rPr>
                <w:rFonts w:ascii="Modern No. 20" w:eastAsia="Times New Roman" w:hAnsi="Modern No. 20" w:cs="Arial"/>
                <w:lang w:eastAsia="el-GR"/>
              </w:rPr>
              <w:t xml:space="preserve"> (5.596-1.700)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26.000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5.820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4.220</w:t>
            </w:r>
            <w:r w:rsidRPr="00A66E54">
              <w:rPr>
                <w:rFonts w:ascii="Modern No. 20" w:eastAsia="Times New Roman" w:hAnsi="Modern No. 20" w:cs="Arial"/>
                <w:lang w:eastAsia="el-GR"/>
              </w:rPr>
              <w:t xml:space="preserve"> (5.820-1.600)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27.000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6.140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4.640</w:t>
            </w:r>
            <w:r w:rsidRPr="00A66E54">
              <w:rPr>
                <w:rFonts w:ascii="Modern No. 20" w:eastAsia="Times New Roman" w:hAnsi="Modern No. 20" w:cs="Arial"/>
                <w:lang w:eastAsia="el-GR"/>
              </w:rPr>
              <w:t xml:space="preserve"> (6.140-1.500)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28.000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6.460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5.060</w:t>
            </w:r>
            <w:r w:rsidRPr="00A66E54">
              <w:rPr>
                <w:rFonts w:ascii="Modern No. 20" w:eastAsia="Times New Roman" w:hAnsi="Modern No. 20" w:cs="Arial"/>
                <w:lang w:eastAsia="el-GR"/>
              </w:rPr>
              <w:t xml:space="preserve"> (6.460-1.400)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29.000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6.780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5.480</w:t>
            </w:r>
            <w:r w:rsidRPr="00A66E54">
              <w:rPr>
                <w:rFonts w:ascii="Modern No. 20" w:eastAsia="Times New Roman" w:hAnsi="Modern No. 20" w:cs="Arial"/>
                <w:lang w:eastAsia="el-GR"/>
              </w:rPr>
              <w:t xml:space="preserve"> (6.780-1.300)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30.000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7.100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5.900</w:t>
            </w:r>
            <w:r w:rsidRPr="00A66E54">
              <w:rPr>
                <w:rFonts w:ascii="Modern No. 20" w:eastAsia="Times New Roman" w:hAnsi="Modern No. 20" w:cs="Arial"/>
                <w:lang w:eastAsia="el-GR"/>
              </w:rPr>
              <w:t xml:space="preserve"> (7.100-1.200)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31.000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7.420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6.320</w:t>
            </w:r>
            <w:r w:rsidRPr="00A66E54">
              <w:rPr>
                <w:rFonts w:ascii="Modern No. 20" w:eastAsia="Times New Roman" w:hAnsi="Modern No. 20" w:cs="Arial"/>
                <w:lang w:eastAsia="el-GR"/>
              </w:rPr>
              <w:t xml:space="preserve"> (7.420-1.100)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32.000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7.740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6.740</w:t>
            </w:r>
            <w:r w:rsidRPr="00A66E54">
              <w:rPr>
                <w:rFonts w:ascii="Modern No. 20" w:eastAsia="Times New Roman" w:hAnsi="Modern No. 20" w:cs="Arial"/>
                <w:lang w:eastAsia="el-GR"/>
              </w:rPr>
              <w:t xml:space="preserve"> (7.740-1.000)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32.499</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7.899,68</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6.899,68</w:t>
            </w:r>
            <w:r w:rsidRPr="00A66E54">
              <w:rPr>
                <w:rFonts w:ascii="Modern No. 20" w:eastAsia="Times New Roman" w:hAnsi="Modern No. 20" w:cs="Arial"/>
                <w:lang w:eastAsia="el-GR"/>
              </w:rPr>
              <w:t xml:space="preserve"> (7.899,68-1.000)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32.500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7.900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7.000</w:t>
            </w:r>
            <w:r w:rsidRPr="00A66E54">
              <w:rPr>
                <w:rFonts w:ascii="Modern No. 20" w:eastAsia="Times New Roman" w:hAnsi="Modern No. 20" w:cs="Arial"/>
                <w:lang w:eastAsia="el-GR"/>
              </w:rPr>
              <w:t xml:space="preserve"> (7.900-900)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32.999</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8.059,68</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7.159,68</w:t>
            </w:r>
            <w:r w:rsidRPr="00A66E54">
              <w:rPr>
                <w:rFonts w:ascii="Modern No. 20" w:eastAsia="Times New Roman" w:hAnsi="Modern No. 20" w:cs="Arial"/>
                <w:lang w:eastAsia="el-GR"/>
              </w:rPr>
              <w:t xml:space="preserve"> (8.059,68-900)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33.000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8.060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7.160</w:t>
            </w:r>
            <w:r w:rsidRPr="00A66E54">
              <w:rPr>
                <w:rFonts w:ascii="Modern No. 20" w:eastAsia="Times New Roman" w:hAnsi="Modern No. 20" w:cs="Arial"/>
                <w:lang w:eastAsia="el-GR"/>
              </w:rPr>
              <w:t xml:space="preserve"> (8.060-900)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34.000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8.380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7.580</w:t>
            </w:r>
            <w:r w:rsidRPr="00A66E54">
              <w:rPr>
                <w:rFonts w:ascii="Modern No. 20" w:eastAsia="Times New Roman" w:hAnsi="Modern No. 20" w:cs="Arial"/>
                <w:lang w:eastAsia="el-GR"/>
              </w:rPr>
              <w:t xml:space="preserve"> (8.380-800)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35.000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8.700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8.000</w:t>
            </w:r>
            <w:r w:rsidRPr="00A66E54">
              <w:rPr>
                <w:rFonts w:ascii="Modern No. 20" w:eastAsia="Times New Roman" w:hAnsi="Modern No. 20" w:cs="Arial"/>
                <w:lang w:eastAsia="el-GR"/>
              </w:rPr>
              <w:t xml:space="preserve"> (8.700-700)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36.000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9.020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8.420</w:t>
            </w:r>
            <w:r w:rsidRPr="00A66E54">
              <w:rPr>
                <w:rFonts w:ascii="Modern No. 20" w:eastAsia="Times New Roman" w:hAnsi="Modern No. 20" w:cs="Arial"/>
                <w:lang w:eastAsia="el-GR"/>
              </w:rPr>
              <w:t xml:space="preserve"> (9.020-600)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37.000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9.340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8.840</w:t>
            </w:r>
            <w:r w:rsidRPr="00A66E54">
              <w:rPr>
                <w:rFonts w:ascii="Modern No. 20" w:eastAsia="Times New Roman" w:hAnsi="Modern No. 20" w:cs="Arial"/>
                <w:lang w:eastAsia="el-GR"/>
              </w:rPr>
              <w:t xml:space="preserve"> (9.340-500)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38.000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9.660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9.260</w:t>
            </w:r>
            <w:r w:rsidRPr="00A66E54">
              <w:rPr>
                <w:rFonts w:ascii="Modern No. 20" w:eastAsia="Times New Roman" w:hAnsi="Modern No. 20" w:cs="Arial"/>
                <w:lang w:eastAsia="el-GR"/>
              </w:rPr>
              <w:t xml:space="preserve"> (9.660-400)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39.000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9.980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9.680</w:t>
            </w:r>
            <w:r w:rsidRPr="00A66E54">
              <w:rPr>
                <w:rFonts w:ascii="Modern No. 20" w:eastAsia="Times New Roman" w:hAnsi="Modern No. 20" w:cs="Arial"/>
                <w:lang w:eastAsia="el-GR"/>
              </w:rPr>
              <w:t xml:space="preserve"> (9.980-300)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40.000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10.300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10.100</w:t>
            </w:r>
            <w:r w:rsidRPr="00A66E54">
              <w:rPr>
                <w:rFonts w:ascii="Modern No. 20" w:eastAsia="Times New Roman" w:hAnsi="Modern No. 20" w:cs="Arial"/>
                <w:lang w:eastAsia="el-GR"/>
              </w:rPr>
              <w:t xml:space="preserve"> (10.300-200)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41.000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10.620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10.520</w:t>
            </w:r>
            <w:r w:rsidRPr="00A66E54">
              <w:rPr>
                <w:rFonts w:ascii="Modern No. 20" w:eastAsia="Times New Roman" w:hAnsi="Modern No. 20" w:cs="Arial"/>
                <w:lang w:eastAsia="el-GR"/>
              </w:rPr>
              <w:t xml:space="preserve"> (10.620-100)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lastRenderedPageBreak/>
              <w:t>41.300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10.716</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10.616</w:t>
            </w:r>
            <w:r w:rsidRPr="00A66E54">
              <w:rPr>
                <w:rFonts w:ascii="Modern No. 20" w:eastAsia="Times New Roman" w:hAnsi="Modern No. 20" w:cs="Arial"/>
                <w:lang w:eastAsia="el-GR"/>
              </w:rPr>
              <w:t xml:space="preserve"> (10.716-100)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41.500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10.780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10.780</w:t>
            </w:r>
            <w:r w:rsidRPr="00A66E54">
              <w:rPr>
                <w:rFonts w:ascii="Modern No. 20" w:eastAsia="Times New Roman" w:hAnsi="Modern No. 20" w:cs="Arial"/>
                <w:lang w:eastAsia="el-GR"/>
              </w:rPr>
              <w:t xml:space="preserve"> (10.780-0)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41.900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10.908</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10.908</w:t>
            </w:r>
            <w:r w:rsidRPr="00A66E54">
              <w:rPr>
                <w:rFonts w:ascii="Modern No. 20" w:eastAsia="Times New Roman" w:hAnsi="Modern No. 20" w:cs="Arial"/>
                <w:lang w:eastAsia="el-GR"/>
              </w:rPr>
              <w:t xml:space="preserve"> (10.908-0)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42.000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10.940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10.940</w:t>
            </w:r>
            <w:r w:rsidRPr="00A66E54">
              <w:rPr>
                <w:rFonts w:ascii="Modern No. 20" w:eastAsia="Times New Roman" w:hAnsi="Modern No. 20" w:cs="Arial"/>
                <w:lang w:eastAsia="el-GR"/>
              </w:rPr>
              <w:t xml:space="preserve"> (10.940-0)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42.700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11.234</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11.234</w:t>
            </w:r>
            <w:r w:rsidRPr="00A66E54">
              <w:rPr>
                <w:rFonts w:ascii="Modern No. 20" w:eastAsia="Times New Roman" w:hAnsi="Modern No. 20" w:cs="Arial"/>
                <w:lang w:eastAsia="el-GR"/>
              </w:rPr>
              <w:t xml:space="preserve"> (11.234-0)</w:t>
            </w:r>
          </w:p>
        </w:tc>
      </w:tr>
      <w:tr w:rsidR="003F1E0F" w:rsidRPr="002F20FC" w:rsidTr="002030F5">
        <w:trPr>
          <w:tblCellSpacing w:w="0" w:type="dxa"/>
        </w:trPr>
        <w:tc>
          <w:tcPr>
            <w:tcW w:w="2610"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43.000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11.360</w:t>
            </w:r>
          </w:p>
        </w:tc>
        <w:tc>
          <w:tcPr>
            <w:tcW w:w="2625" w:type="dxa"/>
            <w:hideMark/>
          </w:tcPr>
          <w:p w:rsidR="003F1E0F" w:rsidRPr="00A66E54" w:rsidRDefault="003F1E0F" w:rsidP="00B01B5F">
            <w:pPr>
              <w:spacing w:line="240" w:lineRule="exact"/>
              <w:rPr>
                <w:rFonts w:ascii="Modern No. 20" w:eastAsia="Times New Roman" w:hAnsi="Modern No. 20"/>
                <w:sz w:val="24"/>
                <w:szCs w:val="24"/>
                <w:lang w:eastAsia="el-GR"/>
              </w:rPr>
            </w:pPr>
            <w:r w:rsidRPr="00A66E54">
              <w:rPr>
                <w:rFonts w:ascii="Modern No. 20" w:eastAsia="Times New Roman" w:hAnsi="Modern No. 20" w:cs="Arial"/>
                <w:b/>
                <w:bCs/>
                <w:lang w:eastAsia="el-GR"/>
              </w:rPr>
              <w:t>11.360</w:t>
            </w:r>
            <w:r w:rsidRPr="00A66E54">
              <w:rPr>
                <w:rFonts w:ascii="Modern No. 20" w:eastAsia="Times New Roman" w:hAnsi="Modern No. 20" w:cs="Arial"/>
                <w:lang w:eastAsia="el-GR"/>
              </w:rPr>
              <w:t xml:space="preserve"> (11.360-0)</w:t>
            </w:r>
          </w:p>
        </w:tc>
      </w:tr>
    </w:tbl>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Διευκρινίζεται, ότι για εισοδήματα που υπερβαίνουν τις 21.000, 22.000, 23.000, 24.000, …, 41.000, όταν η διαφορά των εισοδημάτων αυτών από το προηγούμενο σε ακέραιο αριθμό εισόδημα σε χιλιάδες ευρώ (21.000, 22.000, 23.000, 24.000, …, 41.000) είναι από 500 ευρώ και άνω, τότε ο περιορισμός της </w:t>
      </w:r>
      <w:proofErr w:type="spellStart"/>
      <w:r w:rsidRPr="003F1E0F">
        <w:rPr>
          <w:rFonts w:ascii="Times New Roman" w:eastAsia="Times New Roman" w:hAnsi="Times New Roman"/>
          <w:sz w:val="24"/>
          <w:szCs w:val="24"/>
          <w:lang w:eastAsia="el-GR"/>
        </w:rPr>
        <w:t>περ.β΄</w:t>
      </w:r>
      <w:proofErr w:type="spellEnd"/>
      <w:r w:rsidRPr="003F1E0F">
        <w:rPr>
          <w:rFonts w:ascii="Times New Roman" w:eastAsia="Times New Roman" w:hAnsi="Times New Roman"/>
          <w:sz w:val="24"/>
          <w:szCs w:val="24"/>
          <w:lang w:eastAsia="el-GR"/>
        </w:rPr>
        <w:t xml:space="preserve"> της παρ.2 του άρθρου 9 καταλαμβάνει και τα 100 ευρώ του επόμενου σε ακέραιο αριθμό εισοδήματος σε χιλιάδες ευρώ, ενώ όταν η ανωτέρω διαφορά είναι κάτω των 500 ευρώ, τότε ο περιορισμός της </w:t>
      </w:r>
      <w:proofErr w:type="spellStart"/>
      <w:r w:rsidRPr="003F1E0F">
        <w:rPr>
          <w:rFonts w:ascii="Times New Roman" w:eastAsia="Times New Roman" w:hAnsi="Times New Roman"/>
          <w:sz w:val="24"/>
          <w:szCs w:val="24"/>
          <w:lang w:eastAsia="el-GR"/>
        </w:rPr>
        <w:t>περ.β΄</w:t>
      </w:r>
      <w:proofErr w:type="spellEnd"/>
      <w:r w:rsidRPr="003F1E0F">
        <w:rPr>
          <w:rFonts w:ascii="Times New Roman" w:eastAsia="Times New Roman" w:hAnsi="Times New Roman"/>
          <w:sz w:val="24"/>
          <w:szCs w:val="24"/>
          <w:lang w:eastAsia="el-GR"/>
        </w:rPr>
        <w:t xml:space="preserve"> της παρ.2 του άρθρου 9 καταλαμβάνει και τα 100 ευρώ του προηγούμενου σε ακέραιο αριθμό εισοδήματος σε χιλιάδες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w:t>
      </w:r>
      <w:r w:rsidRPr="003F1E0F">
        <w:rPr>
          <w:rFonts w:ascii="Times New Roman" w:eastAsia="Times New Roman" w:hAnsi="Times New Roman"/>
          <w:b/>
          <w:bCs/>
          <w:sz w:val="24"/>
          <w:szCs w:val="24"/>
          <w:lang w:eastAsia="el-GR"/>
        </w:rPr>
        <w:t>Α. ΠΑΡΑΚΡΑΤΗΣΗ ΦΟΡΟΥ ΜΙΣΘΩΤΩΝ ΥΠΗΡΕΣΙΩΝ ΣΤΟΥΣ ΑΜΕΙΒΟΜΕΝΟΥΣ ΜΕ ΜΗΝΙΑΙΟ ΜΙΣΘΟ, ΤΟΥΣ ΣΥΝΤΑΞΙΟΥΧΟΥΣ (από φορείς κύριας ασφάλισης) ΚΑΙ ΤΟΥΣ ΑΜΕΙΒΟΜΕΝΟΥΣ ΜΕ ΗΜΕΡΟΜΙΣΘΙΟ, ΟΙ ΟΠΟΙΟΙ ΠΑΡΕΧΟΥΝ ΥΠΗΡΕΣΙΕΣ ΜΕ ΣΧΕΣΗ ΜΙΣΘΩΣΗΣ ΕΡΓΑΣΙΑΣ ΠΑΝΩ ΑΠΟ ΕΝΑ ΕΤΟΣ ΣΤΟΝ ΙΔΙΟ ΕΡΓΟΔΟΤΗ Ή ΜΕ ΣΧΕΣΗ ΜΙΣΘΩΣΗΣ ΕΡΓΑΣΙΑΣ ΑΟΡΙΣΤΟΥ ΧΡΟΝΟΥ.</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Οι εκκαθαριστές μισθοδοσίας θα προσδιορίσουν, το μηνιαίο καθαρό εισόδημα κάθε δικαιούχου αφαιρώντας από το ακαθάριστο ποσό του μισθού ή της σύνταξης ή της οποιασδήποτε καταβαλλόμενης παροχής μόνο τα ποσά των νόμιμων κρατήσεων για υποχρεωτικές ασφαλιστικές εισφορές, που για την καταβολή τους βαρύνεται ο μισθωτός ή ο συνταξιούχος.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Διευκρινίζεται ότι ο φόρος εισοδήματος δεν εμπίπτει στην έννοια των κρατήσεων που βαρύνουν το δικαιούχο και συνεπώς δεν εκπίπτει από το ακαθάριστο ποσό του μηνιαίου ή του ετήσιου εισοδήματος του μισθωτού ή του συνταξιούχου.</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Στην έννοια του μηνιαίου καθαρού εισοδήματος περιλαμβάνεται η σύνταξη, ο μισθός και οποιεσδήποτε άλλες αμοιβές της ίδιας περιόδου (υπερωρίες, επίδομα παραγωγής, πριμ παρουσίας, προσαύξηση για απασχόληση νυκτερινή – Κυριακών – αργιών κτλ.), </w:t>
      </w:r>
      <w:r w:rsidRPr="003F1E0F">
        <w:rPr>
          <w:rFonts w:ascii="Times New Roman" w:eastAsia="Times New Roman" w:hAnsi="Times New Roman"/>
          <w:sz w:val="24"/>
          <w:szCs w:val="24"/>
          <w:lang w:eastAsia="el-GR"/>
        </w:rPr>
        <w:lastRenderedPageBreak/>
        <w:t xml:space="preserve">που </w:t>
      </w:r>
      <w:proofErr w:type="spellStart"/>
      <w:r w:rsidRPr="003F1E0F">
        <w:rPr>
          <w:rFonts w:ascii="Times New Roman" w:eastAsia="Times New Roman" w:hAnsi="Times New Roman"/>
          <w:sz w:val="24"/>
          <w:szCs w:val="24"/>
          <w:lang w:eastAsia="el-GR"/>
        </w:rPr>
        <w:t>συνεντέλλονται</w:t>
      </w:r>
      <w:proofErr w:type="spellEnd"/>
      <w:r w:rsidRPr="003F1E0F">
        <w:rPr>
          <w:rFonts w:ascii="Times New Roman" w:eastAsia="Times New Roman" w:hAnsi="Times New Roman"/>
          <w:sz w:val="24"/>
          <w:szCs w:val="24"/>
          <w:lang w:eastAsia="el-GR"/>
        </w:rPr>
        <w:t xml:space="preserve"> (δηλαδή </w:t>
      </w:r>
      <w:proofErr w:type="spellStart"/>
      <w:r w:rsidRPr="003F1E0F">
        <w:rPr>
          <w:rFonts w:ascii="Times New Roman" w:eastAsia="Times New Roman" w:hAnsi="Times New Roman"/>
          <w:sz w:val="24"/>
          <w:szCs w:val="24"/>
          <w:lang w:eastAsia="el-GR"/>
        </w:rPr>
        <w:t>συνεκκαθαρίζονται</w:t>
      </w:r>
      <w:proofErr w:type="spellEnd"/>
      <w:r w:rsidRPr="003F1E0F">
        <w:rPr>
          <w:rFonts w:ascii="Times New Roman" w:eastAsia="Times New Roman" w:hAnsi="Times New Roman"/>
          <w:sz w:val="24"/>
          <w:szCs w:val="24"/>
          <w:lang w:eastAsia="el-GR"/>
        </w:rPr>
        <w:t>) μαζί, σε μία μισθοδοτική κατάσταση με το μισθό.</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Στη συνέχεια οι εκκαθαριστές μισθοδοσίας κάθε μήνα θα διενεργούν αναγωγή του μηνιαίου καθαρού εισοδήματος με βάση τις πραγματικές καταβαλλόμενες αποδοχές προκειμένου να προσδιορισθεί το συνολικό ετήσιο καθαρό εισόδημα κάθε δικαιούχου.</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Ο υπολογισμός του συνολικού ετήσιου καθαρού εισοδήματος θα γίνεται με πολλαπλασιασμό του καθαρού μηνιαίου ποσού του μισθού ή της σύνταξης ή της οποιασδήποτε άλλης παροχής που εμπίπτει στην έννοια του μισθού, όπως αναφέρθηκε πιο πάνω, επί 12 μηνιαίους μισθούς, συν καταβαλλόμενο σε εκείνους που το δικαιούνται δώρο Χριστουγέννων, δώρο Πάσχα και επίδομα αδείας.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Με τον ίδιο τρόπο θα προσδιοριστεί το συνολικό ετήσιο καθαρό εισόδημα του οικείου έτους κατά το μήνα Φεβρουάριο, Μάρτιο, Απρίλιο κτλ.</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Σημειώνεται ότι, αν στο μισθωτό καταβάλλεται και κάποια άλλη πρόσθετη παροχή (π.χ. ένας μηνιαίος μισθός ως επίδομα ισολογισμού κτλ.) για τον υπολογισμό του ετήσιου συνολικού εισοδήματος θα προστίθεται και η παροχή αυτή.</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Διευκρινίζεται ότι, όταν καταβάλλεται στο μισθωτό οποιοδήποτε έκτακτο εφάπαξ ποσό με εξαίρεση τις υπερωρίες που καταβάλλονται τακτικά ή έκτακτα (π.χ. πριμ παραγωγικότητας, αναδρομικά προηγούμενων μηνών του ίδιου έτους κτλ.) και </w:t>
      </w:r>
      <w:proofErr w:type="spellStart"/>
      <w:r w:rsidRPr="003F1E0F">
        <w:rPr>
          <w:rFonts w:ascii="Times New Roman" w:eastAsia="Times New Roman" w:hAnsi="Times New Roman"/>
          <w:sz w:val="24"/>
          <w:szCs w:val="24"/>
          <w:lang w:eastAsia="el-GR"/>
        </w:rPr>
        <w:t>συνεντέλλεται</w:t>
      </w:r>
      <w:proofErr w:type="spellEnd"/>
      <w:r w:rsidRPr="003F1E0F">
        <w:rPr>
          <w:rFonts w:ascii="Times New Roman" w:eastAsia="Times New Roman" w:hAnsi="Times New Roman"/>
          <w:sz w:val="24"/>
          <w:szCs w:val="24"/>
          <w:lang w:eastAsia="el-GR"/>
        </w:rPr>
        <w:t xml:space="preserve"> με τις μηνιαίες αποδοχές, αυτό το εφάπαξ καταβαλλόμενο ποσό δεν θα συναθροιστεί με τις μηνιαίες αποδοχές, προκειμένου να γίνει αναγωγή των μηνιαίων αποδοχών σε ετήσιο καθαρό εισόδημα, αλλά θα συναθροιστεί με το συνολικό ετήσιο ποσό που προσδιορίζεται με βάση τις μηνιαίες αποδοχές του συγκεκριμένου μήνα. Στην περίπτωση αυτή ο επιπλέον φόρος που θα προκύψει λόγω της προσθήκης αυτού του ποσού θα παρακρατηθεί στο μήνα που καταβλήθηκε αυτό το ποσό.</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Περαιτέρω, όταν κατά την καταβολή του μηνιαίου ποσού του μισθού ή της σύνταξης έχουμε μεταβολή π.χ. λόγω αύξησης των αποδοχών, υπερωριών κτλ. που </w:t>
      </w:r>
      <w:proofErr w:type="spellStart"/>
      <w:r w:rsidRPr="003F1E0F">
        <w:rPr>
          <w:rFonts w:ascii="Times New Roman" w:eastAsia="Times New Roman" w:hAnsi="Times New Roman"/>
          <w:sz w:val="24"/>
          <w:szCs w:val="24"/>
          <w:lang w:eastAsia="el-GR"/>
        </w:rPr>
        <w:t>συνεντέλλονται</w:t>
      </w:r>
      <w:proofErr w:type="spellEnd"/>
      <w:r w:rsidRPr="003F1E0F">
        <w:rPr>
          <w:rFonts w:ascii="Times New Roman" w:eastAsia="Times New Roman" w:hAnsi="Times New Roman"/>
          <w:sz w:val="24"/>
          <w:szCs w:val="24"/>
          <w:lang w:eastAsia="el-GR"/>
        </w:rPr>
        <w:t xml:space="preserve"> (</w:t>
      </w:r>
      <w:proofErr w:type="spellStart"/>
      <w:r w:rsidRPr="003F1E0F">
        <w:rPr>
          <w:rFonts w:ascii="Times New Roman" w:eastAsia="Times New Roman" w:hAnsi="Times New Roman"/>
          <w:sz w:val="24"/>
          <w:szCs w:val="24"/>
          <w:lang w:eastAsia="el-GR"/>
        </w:rPr>
        <w:t>συνεκκαθαρίζονται</w:t>
      </w:r>
      <w:proofErr w:type="spellEnd"/>
      <w:r w:rsidRPr="003F1E0F">
        <w:rPr>
          <w:rFonts w:ascii="Times New Roman" w:eastAsia="Times New Roman" w:hAnsi="Times New Roman"/>
          <w:sz w:val="24"/>
          <w:szCs w:val="24"/>
          <w:lang w:eastAsia="el-GR"/>
        </w:rPr>
        <w:t xml:space="preserve">) με τις μηνιαίες αποδοχές (ή μεταβολή λόγω αλλαγής της φορολογικής κλίμακας σε σύγκριση με προηγούμενες μηνιαίες καταβολές), παρέχεται η ευχέρεια ο προσδιορισμός του συνολικού ετήσιου καθαρού εισοδήματος κατά τον υπόψη μήνα να γίνεται με πολλαπλασιασμό του καθαρού μηνιαίου καταβαλλόμενου ποσού του μισθού ή της σύνταξης του μήνα αυτού επί τον αριθμό των υπόλοιπων μηνών συν τυχόν δώρο κτλ. μέχρι τη λήξη του οικείου έτους, συναθροίζοντας στο ποσό αυτό και το ποσό των αποδοχών που έχουν ήδη </w:t>
      </w:r>
      <w:r w:rsidRPr="003F1E0F">
        <w:rPr>
          <w:rFonts w:ascii="Times New Roman" w:eastAsia="Times New Roman" w:hAnsi="Times New Roman"/>
          <w:sz w:val="24"/>
          <w:szCs w:val="24"/>
          <w:lang w:eastAsia="el-GR"/>
        </w:rPr>
        <w:lastRenderedPageBreak/>
        <w:t>καταβληθεί. Με βάση το νέο ετήσιο καθαρό εισόδημα, όπως αυτό διαμορφώθηκε μετά τη μεταβολή, θα υπολογισθεί ο ετήσιος παρακρατούμενος φόρος από τον οποίο θα αφαιρεθεί ο φόρος που ήδη παρακρατήθηκε τους προηγούμενους μήνες και το υπόλοιπο ποσό του φόρου θα διαιρεθεί με τον αριθμό των υπόλοιπων μηνών, προκειμένου να βρεθεί ο φόρος που πρέπει να παρακρατηθεί το συγκεκριμένο μήνα.</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Προκειμένου για </w:t>
      </w:r>
      <w:proofErr w:type="spellStart"/>
      <w:r w:rsidRPr="003F1E0F">
        <w:rPr>
          <w:rFonts w:ascii="Times New Roman" w:eastAsia="Times New Roman" w:hAnsi="Times New Roman"/>
          <w:sz w:val="24"/>
          <w:szCs w:val="24"/>
          <w:lang w:eastAsia="el-GR"/>
        </w:rPr>
        <w:t>νεοδιορισθέντες</w:t>
      </w:r>
      <w:proofErr w:type="spellEnd"/>
      <w:r w:rsidRPr="003F1E0F">
        <w:rPr>
          <w:rFonts w:ascii="Times New Roman" w:eastAsia="Times New Roman" w:hAnsi="Times New Roman"/>
          <w:sz w:val="24"/>
          <w:szCs w:val="24"/>
          <w:lang w:eastAsia="el-GR"/>
        </w:rPr>
        <w:t xml:space="preserve"> υπαλλήλους ή νέους συνταξιούχους, ο προσδιορισμός του ετήσιου καθαρού εισοδήματος θα γίνεται με βάση τα δεδομένα του μήνα έναρξης της εργασίας ή καταβολής της σύνταξης, όπως αναλύθηκε πιο πάνω, επί 12 μηνιαίους μισθούς, συν καταβαλλόμενο σε εκείνους που το δικαιούνται δώρο Χριστουγέννων, δώρο Πάσχα και επίδομα αδείας.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Το ποσό του φόρου που αναλογεί βάσει της φορολογικής κλίμακας μισθωτών – συνταξιούχων και των μειώσεων φόρου της παρ.2 του άρθρου </w:t>
      </w:r>
      <w:r w:rsidRPr="001A78EF">
        <w:rPr>
          <w:rFonts w:ascii="Modern No. 20" w:eastAsia="Times New Roman" w:hAnsi="Modern No. 20"/>
          <w:sz w:val="24"/>
          <w:szCs w:val="24"/>
          <w:lang w:eastAsia="el-GR"/>
        </w:rPr>
        <w:t>9</w:t>
      </w:r>
      <w:r w:rsidRPr="003F1E0F">
        <w:rPr>
          <w:rFonts w:ascii="Times New Roman" w:eastAsia="Times New Roman" w:hAnsi="Times New Roman"/>
          <w:sz w:val="24"/>
          <w:szCs w:val="24"/>
          <w:lang w:eastAsia="el-GR"/>
        </w:rPr>
        <w:t xml:space="preserve"> θα μειωθεί κατά ποσοστό </w:t>
      </w:r>
      <w:r w:rsidRPr="001A78EF">
        <w:rPr>
          <w:rFonts w:ascii="Modern No. 20" w:eastAsia="Times New Roman" w:hAnsi="Modern No. 20"/>
          <w:b/>
          <w:sz w:val="24"/>
          <w:szCs w:val="24"/>
          <w:lang w:eastAsia="el-GR"/>
        </w:rPr>
        <w:t>1,5</w:t>
      </w:r>
      <w:r w:rsidRPr="003F1E0F">
        <w:rPr>
          <w:rFonts w:ascii="Times New Roman" w:eastAsia="Times New Roman" w:hAnsi="Times New Roman"/>
          <w:sz w:val="24"/>
          <w:szCs w:val="24"/>
          <w:lang w:eastAsia="el-GR"/>
        </w:rPr>
        <w:t>% και το υπόλοιπο αποτελεί το φόρο που πρέπει να παρακρατηθεί σε ετήσια βάση. Το ένα δέκατο τέταρτο (</w:t>
      </w:r>
      <w:r w:rsidRPr="001A78EF">
        <w:rPr>
          <w:rFonts w:ascii="Modern No. 20" w:eastAsia="Times New Roman" w:hAnsi="Modern No. 20"/>
          <w:sz w:val="24"/>
          <w:szCs w:val="24"/>
          <w:lang w:eastAsia="el-GR"/>
        </w:rPr>
        <w:t>1</w:t>
      </w:r>
      <w:r w:rsidRPr="003F1E0F">
        <w:rPr>
          <w:rFonts w:ascii="Times New Roman" w:eastAsia="Times New Roman" w:hAnsi="Times New Roman"/>
          <w:sz w:val="24"/>
          <w:szCs w:val="24"/>
          <w:lang w:eastAsia="el-GR"/>
        </w:rPr>
        <w:t>/</w:t>
      </w:r>
      <w:r w:rsidRPr="001A78EF">
        <w:rPr>
          <w:rFonts w:ascii="Modern No. 20" w:eastAsia="Times New Roman" w:hAnsi="Modern No. 20"/>
          <w:sz w:val="24"/>
          <w:szCs w:val="24"/>
          <w:lang w:eastAsia="el-GR"/>
        </w:rPr>
        <w:t>14</w:t>
      </w:r>
      <w:r w:rsidRPr="003F1E0F">
        <w:rPr>
          <w:rFonts w:ascii="Times New Roman" w:eastAsia="Times New Roman" w:hAnsi="Times New Roman"/>
          <w:sz w:val="24"/>
          <w:szCs w:val="24"/>
          <w:lang w:eastAsia="el-GR"/>
        </w:rPr>
        <w:t>) ή το ένα δωδέκατο (</w:t>
      </w:r>
      <w:r w:rsidRPr="001A78EF">
        <w:rPr>
          <w:rFonts w:ascii="Modern No. 20" w:eastAsia="Times New Roman" w:hAnsi="Modern No. 20"/>
          <w:sz w:val="24"/>
          <w:szCs w:val="24"/>
          <w:lang w:eastAsia="el-GR"/>
        </w:rPr>
        <w:t>1</w:t>
      </w:r>
      <w:r w:rsidRPr="003F1E0F">
        <w:rPr>
          <w:rFonts w:ascii="Times New Roman" w:eastAsia="Times New Roman" w:hAnsi="Times New Roman"/>
          <w:sz w:val="24"/>
          <w:szCs w:val="24"/>
          <w:lang w:eastAsia="el-GR"/>
        </w:rPr>
        <w:t>/</w:t>
      </w:r>
      <w:r w:rsidRPr="001A78EF">
        <w:rPr>
          <w:rFonts w:ascii="Modern No. 20" w:eastAsia="Times New Roman" w:hAnsi="Modern No. 20"/>
          <w:sz w:val="24"/>
          <w:szCs w:val="24"/>
          <w:lang w:eastAsia="el-GR"/>
        </w:rPr>
        <w:t>12</w:t>
      </w:r>
      <w:r w:rsidRPr="003F1E0F">
        <w:rPr>
          <w:rFonts w:ascii="Times New Roman" w:eastAsia="Times New Roman" w:hAnsi="Times New Roman"/>
          <w:sz w:val="24"/>
          <w:szCs w:val="24"/>
          <w:lang w:eastAsia="el-GR"/>
        </w:rPr>
        <w:t>) του ποσού αυτού (ανάλογα με το αν καταβάλλονται ή όχι δώρα Χριστουγέννων, Πάσχα και επιδόματος αδείας), αποτελεί το φόρο που παρακρατείται κάθε μήνα από τον υπόχρεο εργοδότη, κατά την καταβολή των μισθών ή των συντάξεων.</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Το ένα δέκατο τέταρτο (</w:t>
      </w:r>
      <w:r w:rsidRPr="001A78EF">
        <w:rPr>
          <w:rFonts w:ascii="Modern No. 20" w:eastAsia="Times New Roman" w:hAnsi="Modern No. 20"/>
          <w:sz w:val="24"/>
          <w:szCs w:val="24"/>
          <w:lang w:eastAsia="el-GR"/>
        </w:rPr>
        <w:t>1</w:t>
      </w:r>
      <w:r w:rsidRPr="003F1E0F">
        <w:rPr>
          <w:rFonts w:ascii="Times New Roman" w:eastAsia="Times New Roman" w:hAnsi="Times New Roman"/>
          <w:sz w:val="24"/>
          <w:szCs w:val="24"/>
          <w:lang w:eastAsia="el-GR"/>
        </w:rPr>
        <w:t>/</w:t>
      </w:r>
      <w:r w:rsidRPr="001A78EF">
        <w:rPr>
          <w:rFonts w:ascii="Modern No. 20" w:eastAsia="Times New Roman" w:hAnsi="Modern No. 20"/>
          <w:sz w:val="24"/>
          <w:szCs w:val="24"/>
          <w:lang w:eastAsia="el-GR"/>
        </w:rPr>
        <w:t>14</w:t>
      </w:r>
      <w:r w:rsidRPr="003F1E0F">
        <w:rPr>
          <w:rFonts w:ascii="Times New Roman" w:eastAsia="Times New Roman" w:hAnsi="Times New Roman"/>
          <w:sz w:val="24"/>
          <w:szCs w:val="24"/>
          <w:lang w:eastAsia="el-GR"/>
        </w:rPr>
        <w:t>) του ποσού αυτού πρέπει να παρακρατείται και από το ποσό που καταβάλλεται σε εκείνους που το δικαιούνται, ως δώρο Χριστουγέννων. Το μισό του φόρου που αναλογεί στο μηνιαίο καθαρό εισόδημα, δηλαδή το ένα εικοστό όγδοο (</w:t>
      </w:r>
      <w:r w:rsidRPr="001A78EF">
        <w:rPr>
          <w:rFonts w:ascii="Modern No. 20" w:eastAsia="Times New Roman" w:hAnsi="Modern No. 20"/>
          <w:sz w:val="24"/>
          <w:szCs w:val="24"/>
          <w:lang w:eastAsia="el-GR"/>
        </w:rPr>
        <w:t>1</w:t>
      </w:r>
      <w:r w:rsidRPr="003F1E0F">
        <w:rPr>
          <w:rFonts w:ascii="Times New Roman" w:eastAsia="Times New Roman" w:hAnsi="Times New Roman"/>
          <w:sz w:val="24"/>
          <w:szCs w:val="24"/>
          <w:lang w:eastAsia="el-GR"/>
        </w:rPr>
        <w:t>/</w:t>
      </w:r>
      <w:r w:rsidRPr="001A78EF">
        <w:rPr>
          <w:rFonts w:ascii="Modern No. 20" w:eastAsia="Times New Roman" w:hAnsi="Modern No. 20"/>
          <w:sz w:val="24"/>
          <w:szCs w:val="24"/>
          <w:lang w:eastAsia="el-GR"/>
        </w:rPr>
        <w:t>28</w:t>
      </w:r>
      <w:r w:rsidRPr="003F1E0F">
        <w:rPr>
          <w:rFonts w:ascii="Times New Roman" w:eastAsia="Times New Roman" w:hAnsi="Times New Roman"/>
          <w:sz w:val="24"/>
          <w:szCs w:val="24"/>
          <w:lang w:eastAsia="el-GR"/>
        </w:rPr>
        <w:t>) του ετήσιου φόρου, αποτελεί το φόρο που αναλογεί στο ποσό που καταβάλλεται σε εκείνους που το δικαιούνται, ως δώρο Πάσχα ή ως επίδομα αδείας.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Σημειώνεται ότι κατά τον υπολογισμό του παρακρατούμενου φόρου μισθωτών υπηρεσιών, τα ποσά που προκύπτουν θα στρογγυλοποιούνται στο δεύτερο δεκαδικό ψηφίο π.χ. αν προκύψει ποσό </w:t>
      </w:r>
      <w:r w:rsidRPr="001A78EF">
        <w:rPr>
          <w:rFonts w:ascii="Modern No. 20" w:eastAsia="Times New Roman" w:hAnsi="Modern No. 20"/>
          <w:sz w:val="24"/>
          <w:szCs w:val="24"/>
          <w:lang w:eastAsia="el-GR"/>
        </w:rPr>
        <w:t>14,3876</w:t>
      </w:r>
      <w:r w:rsidRPr="003F1E0F">
        <w:rPr>
          <w:rFonts w:ascii="Times New Roman" w:eastAsia="Times New Roman" w:hAnsi="Times New Roman"/>
          <w:sz w:val="24"/>
          <w:szCs w:val="24"/>
          <w:lang w:eastAsia="el-GR"/>
        </w:rPr>
        <w:t xml:space="preserve"> ευρώ θα παρακρατείται ποσό </w:t>
      </w:r>
      <w:r w:rsidRPr="001A78EF">
        <w:rPr>
          <w:rFonts w:ascii="Modern No. 20" w:eastAsia="Times New Roman" w:hAnsi="Modern No. 20"/>
          <w:sz w:val="24"/>
          <w:szCs w:val="24"/>
          <w:lang w:eastAsia="el-GR"/>
        </w:rPr>
        <w:t>14,39</w:t>
      </w:r>
      <w:r w:rsidRPr="003F1E0F">
        <w:rPr>
          <w:rFonts w:ascii="Times New Roman" w:eastAsia="Times New Roman" w:hAnsi="Times New Roman"/>
          <w:sz w:val="24"/>
          <w:szCs w:val="24"/>
          <w:lang w:eastAsia="el-GR"/>
        </w:rPr>
        <w:t xml:space="preserve"> ευρώ ή αν προκύψει ποσό </w:t>
      </w:r>
      <w:r w:rsidRPr="001A78EF">
        <w:rPr>
          <w:rFonts w:ascii="Modern No. 20" w:eastAsia="Times New Roman" w:hAnsi="Modern No. 20"/>
          <w:sz w:val="24"/>
          <w:szCs w:val="24"/>
          <w:lang w:eastAsia="el-GR"/>
        </w:rPr>
        <w:t>14,2237</w:t>
      </w:r>
      <w:r w:rsidRPr="003F1E0F">
        <w:rPr>
          <w:rFonts w:ascii="Times New Roman" w:eastAsia="Times New Roman" w:hAnsi="Times New Roman"/>
          <w:sz w:val="24"/>
          <w:szCs w:val="24"/>
          <w:lang w:eastAsia="el-GR"/>
        </w:rPr>
        <w:t xml:space="preserve"> θα παρακρατείται ποσό </w:t>
      </w:r>
      <w:r w:rsidRPr="001A78EF">
        <w:rPr>
          <w:rFonts w:ascii="Modern No. 20" w:eastAsia="Times New Roman" w:hAnsi="Modern No. 20"/>
          <w:sz w:val="24"/>
          <w:szCs w:val="24"/>
          <w:lang w:eastAsia="el-GR"/>
        </w:rPr>
        <w:t>14,22</w:t>
      </w:r>
      <w:r w:rsidRPr="003F1E0F">
        <w:rPr>
          <w:rFonts w:ascii="Times New Roman" w:eastAsia="Times New Roman" w:hAnsi="Times New Roman"/>
          <w:sz w:val="24"/>
          <w:szCs w:val="24"/>
          <w:lang w:eastAsia="el-GR"/>
        </w:rPr>
        <w:t xml:space="preserve"> ευρώ. Δηλαδή, ισχύει ο κανόνας στρογγυλοποίησης του κανονισμού </w:t>
      </w:r>
      <w:r w:rsidRPr="001A78EF">
        <w:rPr>
          <w:rFonts w:ascii="Modern No. 20" w:eastAsia="Times New Roman" w:hAnsi="Modern No. 20"/>
          <w:sz w:val="24"/>
          <w:szCs w:val="24"/>
          <w:lang w:eastAsia="el-GR"/>
        </w:rPr>
        <w:t>1103</w:t>
      </w:r>
      <w:r w:rsidRPr="003F1E0F">
        <w:rPr>
          <w:rFonts w:ascii="Times New Roman" w:eastAsia="Times New Roman" w:hAnsi="Times New Roman"/>
          <w:sz w:val="24"/>
          <w:szCs w:val="24"/>
          <w:lang w:eastAsia="el-GR"/>
        </w:rPr>
        <w:t>/</w:t>
      </w:r>
      <w:r w:rsidRPr="001A78EF">
        <w:rPr>
          <w:rFonts w:ascii="Modern No. 20" w:eastAsia="Times New Roman" w:hAnsi="Modern No. 20"/>
          <w:sz w:val="24"/>
          <w:szCs w:val="24"/>
          <w:lang w:eastAsia="el-GR"/>
        </w:rPr>
        <w:t>97</w:t>
      </w:r>
      <w:r w:rsidRPr="003F1E0F">
        <w:rPr>
          <w:rFonts w:ascii="Times New Roman" w:eastAsia="Times New Roman" w:hAnsi="Times New Roman"/>
          <w:sz w:val="24"/>
          <w:szCs w:val="24"/>
          <w:lang w:eastAsia="el-GR"/>
        </w:rPr>
        <w:t xml:space="preserve"> της Ε.Ε.</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b/>
          <w:bCs/>
          <w:sz w:val="24"/>
          <w:szCs w:val="24"/>
          <w:lang w:eastAsia="el-GR"/>
        </w:rPr>
        <w:t>Β. ΠΑΡΑΚΡΑΤΗΣΗ ΦΟΡΟΥ ΜΙΣΘΩΤΩΝ ΥΠΗΡΕΣΙΩΝ ΣΤΟΥΣ ΑΜΕΙΒΟΜΕΝΟΥΣ ΜΕ ΗΜΕΡΟΜΙΣΘΙΟ, ΕΦΟΣΟΝ Η ΣΧΕΣΗ ΕΡΓΑΣΙΑΣ ΕΙΝΑΙ ΟΡΙΣΜΕΝΟΥ ΧΡΟΝΟΥ.</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Στους αμειβόμενους με ημερομίσθιο, οι οποίοι παρέχουν υπηρεσίες ορισμένου χρόνου, αλλά διάρκειας μικρότερης από ένα έτος, το ποσό της παρακράτησης υπολογίζεται με την εφαρμογή συντελεστή στο ακαθάριστο ποσό του ημερομισθίου, ο οποίος ορίζεται σε τρία τοις εκατό (</w:t>
      </w:r>
      <w:r w:rsidRPr="001A78EF">
        <w:rPr>
          <w:rFonts w:ascii="Modern No. 20" w:eastAsia="Times New Roman" w:hAnsi="Modern No. 20"/>
          <w:sz w:val="24"/>
          <w:szCs w:val="24"/>
          <w:lang w:eastAsia="el-GR"/>
        </w:rPr>
        <w:t>3</w:t>
      </w:r>
      <w:r w:rsidRPr="003F1E0F">
        <w:rPr>
          <w:rFonts w:ascii="Times New Roman" w:eastAsia="Times New Roman" w:hAnsi="Times New Roman"/>
          <w:sz w:val="24"/>
          <w:szCs w:val="24"/>
          <w:lang w:eastAsia="el-GR"/>
        </w:rPr>
        <w:t xml:space="preserve">%) στο σύνολο του ημερομισθίου πάνω </w:t>
      </w:r>
      <w:r w:rsidRPr="003F1E0F">
        <w:rPr>
          <w:rFonts w:ascii="Times New Roman" w:eastAsia="Times New Roman" w:hAnsi="Times New Roman"/>
          <w:sz w:val="24"/>
          <w:szCs w:val="24"/>
          <w:lang w:eastAsia="el-GR"/>
        </w:rPr>
        <w:lastRenderedPageBreak/>
        <w:t xml:space="preserve">από  το ποσό που ορίζεται από τις διατάξεις της </w:t>
      </w:r>
      <w:proofErr w:type="spellStart"/>
      <w:r w:rsidRPr="003F1E0F">
        <w:rPr>
          <w:rFonts w:ascii="Times New Roman" w:eastAsia="Times New Roman" w:hAnsi="Times New Roman"/>
          <w:sz w:val="24"/>
          <w:szCs w:val="24"/>
          <w:lang w:eastAsia="el-GR"/>
        </w:rPr>
        <w:t>περ</w:t>
      </w:r>
      <w:proofErr w:type="spellEnd"/>
      <w:r w:rsidRPr="003F1E0F">
        <w:rPr>
          <w:rFonts w:ascii="Times New Roman" w:eastAsia="Times New Roman" w:hAnsi="Times New Roman"/>
          <w:sz w:val="24"/>
          <w:szCs w:val="24"/>
          <w:lang w:eastAsia="el-GR"/>
        </w:rPr>
        <w:t xml:space="preserve">. </w:t>
      </w:r>
      <w:proofErr w:type="spellStart"/>
      <w:r w:rsidRPr="003F1E0F">
        <w:rPr>
          <w:rFonts w:ascii="Times New Roman" w:eastAsia="Times New Roman" w:hAnsi="Times New Roman"/>
          <w:sz w:val="24"/>
          <w:szCs w:val="24"/>
          <w:lang w:eastAsia="el-GR"/>
        </w:rPr>
        <w:t>β΄</w:t>
      </w:r>
      <w:proofErr w:type="spellEnd"/>
      <w:r w:rsidRPr="003F1E0F">
        <w:rPr>
          <w:rFonts w:ascii="Times New Roman" w:eastAsia="Times New Roman" w:hAnsi="Times New Roman"/>
          <w:sz w:val="24"/>
          <w:szCs w:val="24"/>
          <w:lang w:eastAsia="el-GR"/>
        </w:rPr>
        <w:t xml:space="preserve"> της παρ. 1 του άρθρου 57 του ΚΦΕ (</w:t>
      </w:r>
      <w:r w:rsidRPr="001A78EF">
        <w:rPr>
          <w:rFonts w:ascii="Modern No. 20" w:eastAsia="Times New Roman" w:hAnsi="Modern No. 20"/>
          <w:sz w:val="24"/>
          <w:szCs w:val="24"/>
          <w:lang w:eastAsia="el-GR"/>
        </w:rPr>
        <w:t>24</w:t>
      </w:r>
      <w:r w:rsidRPr="003F1E0F">
        <w:rPr>
          <w:rFonts w:ascii="Times New Roman" w:eastAsia="Times New Roman" w:hAnsi="Times New Roman"/>
          <w:sz w:val="24"/>
          <w:szCs w:val="24"/>
          <w:lang w:eastAsia="el-GR"/>
        </w:rPr>
        <w:t xml:space="preserve"> ευρώ). Συνεπώς, αν το ακαθάριστο ποσό του ημερομισθίου είναι μικρότερο από το ανωτέρω προβλεπόμενο ποσό δεν θα γίνεται  παρακράτηση του φόρου.</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Τονίζεται ότι, αν στον ημερομίσθιο εργάτη καταβάλλονται και πρόσθετες αμοιβές (π.χ. υπερωρίες, επίδομα παραγωγής κτλ.), ο ανωτέρω συντελεστής παρακράτησης θα υπολογίζεται με βάση το ποσό του μέσου ημερομισθίου της περιόδου που καταβάλλονται οι πρόσθετες αμοιβές.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r>
      <w:r w:rsidRPr="003F1E0F">
        <w:rPr>
          <w:rFonts w:ascii="Times New Roman" w:eastAsia="Times New Roman" w:hAnsi="Times New Roman"/>
          <w:b/>
          <w:bCs/>
          <w:sz w:val="24"/>
          <w:szCs w:val="24"/>
          <w:lang w:eastAsia="el-GR"/>
        </w:rPr>
        <w:t>Γ. ΠΑΡΑΚΡΑΤΗΣΗ ΦΟΡΟΥ ΜΙΣΘΩΤΩΝ ΥΠΗΡΕΣΙΩΝ ΚΑΤΑ ΤΗΝ ΚΑΤΑΒΟΛΗ ΑΜΟΙΒΩΝ ΓΙΑ ΥΠΕΡΩΡΙΑΚΗ ΕΡΓΑΣΙΑ, ΕΠΙΔΟΜΑΤΑ, ΠΡΟΣΘΕΤΕΣ ΑΜΟΙΒΕΣ ΚΤΛ.</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Στις καθαρές αμοιβές για υπερωριακή εργασία, επιχορηγήσεις, επιδόματα, καθώς και στις κάθε άλλου είδους, πρόσθετες αμοιβές ή παροχές, οι οποίες καταβάλλονται τακτικά ή έκτακτα και δεν </w:t>
      </w:r>
      <w:proofErr w:type="spellStart"/>
      <w:r w:rsidRPr="003F1E0F">
        <w:rPr>
          <w:rFonts w:ascii="Times New Roman" w:eastAsia="Times New Roman" w:hAnsi="Times New Roman"/>
          <w:sz w:val="24"/>
          <w:szCs w:val="24"/>
          <w:lang w:eastAsia="el-GR"/>
        </w:rPr>
        <w:t>συνεντέλλονται</w:t>
      </w:r>
      <w:proofErr w:type="spellEnd"/>
      <w:r w:rsidRPr="003F1E0F">
        <w:rPr>
          <w:rFonts w:ascii="Times New Roman" w:eastAsia="Times New Roman" w:hAnsi="Times New Roman"/>
          <w:sz w:val="24"/>
          <w:szCs w:val="24"/>
          <w:lang w:eastAsia="el-GR"/>
        </w:rPr>
        <w:t xml:space="preserve">  με τις τακτικές αποδοχές, εφόσον αυτές θεωρούνται εισόδημα από μισθωτές υπηρεσίες, ο παρακρατούμενος φόρος υπολογίζεται με συντελεστή </w:t>
      </w:r>
      <w:r w:rsidRPr="00D26755">
        <w:rPr>
          <w:rFonts w:ascii="Modern No. 20" w:eastAsia="Times New Roman" w:hAnsi="Modern No. 20"/>
          <w:sz w:val="24"/>
          <w:szCs w:val="24"/>
          <w:lang w:eastAsia="el-GR"/>
        </w:rPr>
        <w:t>20</w:t>
      </w:r>
      <w:r w:rsidRPr="003F1E0F">
        <w:rPr>
          <w:rFonts w:ascii="Times New Roman" w:eastAsia="Times New Roman" w:hAnsi="Times New Roman"/>
          <w:sz w:val="24"/>
          <w:szCs w:val="24"/>
          <w:lang w:eastAsia="el-GR"/>
        </w:rPr>
        <w:t>% στο συνολικό καθαρό ποσό, όσο και αν είναι αυτό. Ειδικά, σε περίπτωση που ωρομίσθιοι καθηγητές απασχολούνται ταυτόχρονα σε πολλούς εργοδότες,  με σχέση εξαρτημένης εργασίας, όπως συμβαίνει σε καθηγητές που απασχολούνται ταυτόχρονα σε διάφορα φροντιστήρια, οι εργοδότες εκτός από εκείνον που καταβάλλει τις μεγαλύτερες αποδοχές, θα παρακρατούν φόρο με συντελεστή 10%.</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r>
      <w:r w:rsidRPr="003F1E0F">
        <w:rPr>
          <w:rFonts w:ascii="Times New Roman" w:eastAsia="Times New Roman" w:hAnsi="Times New Roman"/>
          <w:b/>
          <w:bCs/>
          <w:sz w:val="24"/>
          <w:szCs w:val="24"/>
          <w:lang w:eastAsia="el-GR"/>
        </w:rPr>
        <w:t>Δ. ΠΑΡΑΚΡΑΤΗΣΗ ΦΟΡΟΥ ΜΙΣΘΩΤΩΝ ΥΠΗΡΕΣΙΩΝ ΣΕ ΑΝΑΔΡΟΜΙΚΑ ΕΙΣΟΔΗΜΑΤΑ.</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Στα εισοδήματα που καταβάλλονται αναδρομικά, όπως αυτά αναφέρονται στο άρθρο 46 του ΚΦΕ, ο φόρος που παρακρατείται υπολογίζεται με συντελεστή είκοσι τοις εκατό (</w:t>
      </w:r>
      <w:r w:rsidRPr="00D26755">
        <w:rPr>
          <w:rFonts w:ascii="Modern No. 20" w:eastAsia="Times New Roman" w:hAnsi="Modern No. 20"/>
          <w:sz w:val="24"/>
          <w:szCs w:val="24"/>
          <w:lang w:eastAsia="el-GR"/>
        </w:rPr>
        <w:t>20</w:t>
      </w:r>
      <w:r w:rsidRPr="003F1E0F">
        <w:rPr>
          <w:rFonts w:ascii="Times New Roman" w:eastAsia="Times New Roman" w:hAnsi="Times New Roman"/>
          <w:sz w:val="24"/>
          <w:szCs w:val="24"/>
          <w:lang w:eastAsia="el-GR"/>
        </w:rPr>
        <w:t>%) στο καταβαλλόμενο ποσό.</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r>
      <w:r w:rsidRPr="003F1E0F">
        <w:rPr>
          <w:rFonts w:ascii="Times New Roman" w:eastAsia="Times New Roman" w:hAnsi="Times New Roman"/>
          <w:b/>
          <w:bCs/>
          <w:sz w:val="24"/>
          <w:szCs w:val="24"/>
          <w:lang w:eastAsia="el-GR"/>
        </w:rPr>
        <w:t>Ε. ΠΑΡΑΚΡΑΤΗΣΗ ΦΟΡΟΥ ΜΙΣΘΩΤΩΝ ΥΠΗΡΕΣΙΩΝ ΣΕ ΕΠΙΚΟΥΡΙΚΕΣ ΣΥΝΤΑΞΕΙΣ, ΒΟΗΘΗΜΑΤΑ ΚΤΛ.</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Ο υπολογισμός του παρακρατούμενου φόρου, στο καθαρό ποσό των συντάξεων ή άλλων παροχών που καταβάλλονται από ταμεία επικουρικά, μετοχικά, αρωγής ή αλληλοβοηθείας, διενεργείται ως ακολούθως: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lastRenderedPageBreak/>
        <w:t> α)    Με συντελεστή πέντε τοις εκατό (</w:t>
      </w:r>
      <w:r w:rsidRPr="00D26755">
        <w:rPr>
          <w:rFonts w:ascii="Modern No. 20" w:eastAsia="Times New Roman" w:hAnsi="Modern No. 20"/>
          <w:sz w:val="24"/>
          <w:szCs w:val="24"/>
          <w:lang w:eastAsia="el-GR"/>
        </w:rPr>
        <w:t>5</w:t>
      </w:r>
      <w:r w:rsidRPr="003F1E0F">
        <w:rPr>
          <w:rFonts w:ascii="Times New Roman" w:eastAsia="Times New Roman" w:hAnsi="Times New Roman"/>
          <w:sz w:val="24"/>
          <w:szCs w:val="24"/>
          <w:lang w:eastAsia="el-GR"/>
        </w:rPr>
        <w:t>%) αν το καθαρό ποσό της παροχής δεν υπερβαίνει τα δύο χιλιάδες πεντακόσια (</w:t>
      </w:r>
      <w:r w:rsidRPr="00D26755">
        <w:rPr>
          <w:rFonts w:ascii="Modern No. 20" w:eastAsia="Times New Roman" w:hAnsi="Modern No. 20"/>
          <w:sz w:val="24"/>
          <w:szCs w:val="24"/>
          <w:lang w:eastAsia="el-GR"/>
        </w:rPr>
        <w:t>2.500</w:t>
      </w:r>
      <w:r w:rsidRPr="003F1E0F">
        <w:rPr>
          <w:rFonts w:ascii="Times New Roman" w:eastAsia="Times New Roman" w:hAnsi="Times New Roman"/>
          <w:sz w:val="24"/>
          <w:szCs w:val="24"/>
          <w:lang w:eastAsia="el-GR"/>
        </w:rPr>
        <w:t>) ευρώ ετησίως.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β)    Με συντελεστή δέκα τοις εκατό (</w:t>
      </w:r>
      <w:r w:rsidRPr="00D26755">
        <w:rPr>
          <w:rFonts w:ascii="Modern No. 20" w:eastAsia="Times New Roman" w:hAnsi="Modern No. 20"/>
          <w:sz w:val="24"/>
          <w:szCs w:val="24"/>
          <w:lang w:eastAsia="el-GR"/>
        </w:rPr>
        <w:t>10</w:t>
      </w:r>
      <w:r w:rsidRPr="003F1E0F">
        <w:rPr>
          <w:rFonts w:ascii="Times New Roman" w:eastAsia="Times New Roman" w:hAnsi="Times New Roman"/>
          <w:sz w:val="24"/>
          <w:szCs w:val="24"/>
          <w:lang w:eastAsia="el-GR"/>
        </w:rPr>
        <w:t>%) αν το καθαρό ποσό της παροχής υπερβαίνει τα δύο χιλιάδες πεντακόσια (</w:t>
      </w:r>
      <w:r w:rsidRPr="00D26755">
        <w:rPr>
          <w:rFonts w:ascii="Modern No. 20" w:eastAsia="Times New Roman" w:hAnsi="Modern No. 20"/>
          <w:sz w:val="24"/>
          <w:szCs w:val="24"/>
          <w:lang w:eastAsia="el-GR"/>
        </w:rPr>
        <w:t>2.500</w:t>
      </w:r>
      <w:r w:rsidRPr="003F1E0F">
        <w:rPr>
          <w:rFonts w:ascii="Times New Roman" w:eastAsia="Times New Roman" w:hAnsi="Times New Roman"/>
          <w:sz w:val="24"/>
          <w:szCs w:val="24"/>
          <w:lang w:eastAsia="el-GR"/>
        </w:rPr>
        <w:t>) ευρώ και μέχρι τέσσερις χιλιάδες  πεντακόσια (</w:t>
      </w:r>
      <w:r w:rsidRPr="00D26755">
        <w:rPr>
          <w:rFonts w:ascii="Modern No. 20" w:eastAsia="Times New Roman" w:hAnsi="Modern No. 20"/>
          <w:sz w:val="24"/>
          <w:szCs w:val="24"/>
          <w:lang w:eastAsia="el-GR"/>
        </w:rPr>
        <w:t>4.500</w:t>
      </w:r>
      <w:r w:rsidRPr="003F1E0F">
        <w:rPr>
          <w:rFonts w:ascii="Times New Roman" w:eastAsia="Times New Roman" w:hAnsi="Times New Roman"/>
          <w:sz w:val="24"/>
          <w:szCs w:val="24"/>
          <w:lang w:eastAsia="el-GR"/>
        </w:rPr>
        <w:t>) ευρώ ετησίως.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γ)    Με συντελεστή δεκαπέντε τοις εκατό (</w:t>
      </w:r>
      <w:r w:rsidRPr="00D26755">
        <w:rPr>
          <w:rFonts w:ascii="Modern No. 20" w:eastAsia="Times New Roman" w:hAnsi="Modern No. 20"/>
          <w:sz w:val="24"/>
          <w:szCs w:val="24"/>
          <w:lang w:eastAsia="el-GR"/>
        </w:rPr>
        <w:t>15</w:t>
      </w:r>
      <w:r w:rsidRPr="003F1E0F">
        <w:rPr>
          <w:rFonts w:ascii="Times New Roman" w:eastAsia="Times New Roman" w:hAnsi="Times New Roman"/>
          <w:sz w:val="24"/>
          <w:szCs w:val="24"/>
          <w:lang w:eastAsia="el-GR"/>
        </w:rPr>
        <w:t>%) αν το  καθαρό ποσό της παροχής υπερβαίνει τα τέσσερις χιλιάδες πεντακόσια (</w:t>
      </w:r>
      <w:r w:rsidRPr="00D26755">
        <w:rPr>
          <w:rFonts w:ascii="Modern No. 20" w:eastAsia="Times New Roman" w:hAnsi="Modern No. 20"/>
          <w:sz w:val="24"/>
          <w:szCs w:val="24"/>
          <w:lang w:eastAsia="el-GR"/>
        </w:rPr>
        <w:t>4.500</w:t>
      </w:r>
      <w:r w:rsidRPr="003F1E0F">
        <w:rPr>
          <w:rFonts w:ascii="Times New Roman" w:eastAsia="Times New Roman" w:hAnsi="Times New Roman"/>
          <w:sz w:val="24"/>
          <w:szCs w:val="24"/>
          <w:lang w:eastAsia="el-GR"/>
        </w:rPr>
        <w:t>) ευρώ ετησίως.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r>
      <w:r w:rsidRPr="003F1E0F">
        <w:rPr>
          <w:rFonts w:ascii="Times New Roman" w:eastAsia="Times New Roman" w:hAnsi="Times New Roman"/>
          <w:b/>
          <w:bCs/>
          <w:sz w:val="24"/>
          <w:szCs w:val="24"/>
          <w:lang w:eastAsia="el-GR"/>
        </w:rPr>
        <w:t>ΣΤ. ΛΟΙΠΕΣ ΟΔΗΓΙΕΣ.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1. Ο φόρος που παρακρατείται, σύμφωνα με τις διατάξεις της παραγράφου 1 του άρθρου 57 του ΚΦΕ, μειώνεται κατά ποσοστό </w:t>
      </w:r>
      <w:r w:rsidRPr="00D26755">
        <w:rPr>
          <w:rFonts w:ascii="Modern No. 20" w:eastAsia="Times New Roman" w:hAnsi="Modern No. 20"/>
          <w:sz w:val="24"/>
          <w:szCs w:val="24"/>
          <w:lang w:eastAsia="el-GR"/>
        </w:rPr>
        <w:t>1,5</w:t>
      </w:r>
      <w:r w:rsidRPr="003F1E0F">
        <w:rPr>
          <w:rFonts w:ascii="Times New Roman" w:eastAsia="Times New Roman" w:hAnsi="Times New Roman"/>
          <w:sz w:val="24"/>
          <w:szCs w:val="24"/>
          <w:lang w:eastAsia="el-GR"/>
        </w:rPr>
        <w:t>% κατά την παρακράτησή του.</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2. Το αφορολόγητο ποσό της παρ.2 του άρθρου 9 του ν.2238/1994 (όπως το άρθρο 9 είχε τεθεί με τις διατάξεις του ν.4024/2011) αντικαθίσταται από τη χορήγηση «ενιαίου επιδόματος στήριξης τέκνων» και συνεπώς κατά την παρακράτηση που διενεργείται σύμφωνα με τις διατάξεις της </w:t>
      </w:r>
      <w:proofErr w:type="spellStart"/>
      <w:r w:rsidRPr="003F1E0F">
        <w:rPr>
          <w:rFonts w:ascii="Times New Roman" w:eastAsia="Times New Roman" w:hAnsi="Times New Roman"/>
          <w:sz w:val="24"/>
          <w:szCs w:val="24"/>
          <w:lang w:eastAsia="el-GR"/>
        </w:rPr>
        <w:t>περ.α΄</w:t>
      </w:r>
      <w:proofErr w:type="spellEnd"/>
      <w:r w:rsidRPr="003F1E0F">
        <w:rPr>
          <w:rFonts w:ascii="Times New Roman" w:eastAsia="Times New Roman" w:hAnsi="Times New Roman"/>
          <w:sz w:val="24"/>
          <w:szCs w:val="24"/>
          <w:lang w:eastAsia="el-GR"/>
        </w:rPr>
        <w:t xml:space="preserve"> της παρ.1 του άρθρου 57 δεν έχουν εφαρμογή οι διατάξεις του άρθρου 7 (πρόσωπα που θεωρείται ότι βαρύνουν τους φορολογούμενους).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3. Η μείωση του ποσού του φόρου κατά διακόσια (200) ευρώ που προβλέπεται από τις διατάξεις της παρ.4 του άρθρου 9 του ΚΦΕ όπως ισχύει, δεν λαμβάνεται υπόψη κατά την παρακράτηση φόρου μισθωτών υπηρεσιών. Η μείωση αυτή θα υπολογιστεί κατά την εκκαθάριση των δηλώσεων φορολογίας εισοδήματος φυσικών προσώπων των δικαιούχων.</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4. Με τις διατάξεις του προτελευταίου εδαφίου της παρ.1 του άρθρου 45 του ΚΦΕ όπως αυτό προστέθηκε με τις διατάξεις της παρ.2 του άρθρου 1 του νέου νόμου ορίζεται, ότι ως εισόδημα από μισθωτές υπηρεσίες, αφαιρουμένων των ασφαλιστικών εισφορών, θεωρείται το εισόδημα από ατομική επιχείρηση παροχής υπηρεσιών ή ελευθέριο επάγγελμα, εφόσον συντρέχουν σωρευτικά οι προϋποθέσεις που αναφέρονται στην παρ.2 του άρθρου 1 του ίδιου νόμου. Ενόψει των ανωτέρω διευκρινίζεται, ότι οι προϋποθέσεις αυτές δεν αλλάζουν την πηγή προέλευσης του εισοδήματος και απλώς κρίνουν την κλίμακα (μισθωτών ή μη μισθωτών που προβλέπεται από τις διατάξεις του νέου νόμου) σύμφωνα με την οποία θα φορολογηθεί το εκάστοτε εισόδημα κατά την εκκαθάριση των φορολογικών δηλώσεων. Συνεπώς, για την παρακράτηση στα εισοδήματα από ατομική επιχείρηση παροχής υπηρεσιών ή από ελευθέριο επάγγελμα, ακόμα και αν για αυτά τα </w:t>
      </w:r>
      <w:r w:rsidRPr="003F1E0F">
        <w:rPr>
          <w:rFonts w:ascii="Times New Roman" w:eastAsia="Times New Roman" w:hAnsi="Times New Roman"/>
          <w:sz w:val="24"/>
          <w:szCs w:val="24"/>
          <w:lang w:eastAsia="el-GR"/>
        </w:rPr>
        <w:lastRenderedPageBreak/>
        <w:t>εισοδήματα κριθεί ότι φορολογούνται με την κλίμακα των μισθωτών, εξακολουθούν να εφαρμόζονται οι σχετικές διατάξεις (άρθρα 55, 58 του ΚΦΕ).       </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5. Με τις διατάξεις της </w:t>
      </w:r>
      <w:proofErr w:type="spellStart"/>
      <w:r w:rsidRPr="003F1E0F">
        <w:rPr>
          <w:rFonts w:ascii="Times New Roman" w:eastAsia="Times New Roman" w:hAnsi="Times New Roman"/>
          <w:sz w:val="24"/>
          <w:szCs w:val="24"/>
          <w:lang w:eastAsia="el-GR"/>
        </w:rPr>
        <w:t>περ.στ΄</w:t>
      </w:r>
      <w:proofErr w:type="spellEnd"/>
      <w:r w:rsidRPr="003F1E0F">
        <w:rPr>
          <w:rFonts w:ascii="Times New Roman" w:eastAsia="Times New Roman" w:hAnsi="Times New Roman"/>
          <w:sz w:val="24"/>
          <w:szCs w:val="24"/>
          <w:lang w:eastAsia="el-GR"/>
        </w:rPr>
        <w:t xml:space="preserve">  της παρ.1 του άρθρου 57 του ΚΦΕ ορίζεται, ότι ειδικά για τις αμοιβές που αποκτούν οι  αξιωματικοί και το κατώτερο πλήρωμα του εμπορικού ναυτικού για τις υπηρεσίες που παρέχουν σε εμπορικά πλοία, η παρακράτηση διενεργείται σύμφωνα με τους αναλογικούς συντελεστές που προβλέπονται στο άρθρο 9. Με τις διατάξεις της παρ.8 του άρθρου 9 του ΚΦΕ όπως ισχύει ορίζεται, ότι ο φόρος στις αμοιβές που αποκτούν τα ανωτέρω πρόσωπα, υπολογίζεται με αναλογικό συντελεστή 15% (από 6% που εφαρμοζόταν με τις προϊσχύουσες διατάξεις του άρθρου 9) για τους αξιωματικούς και 10% (από 3% που εφαρμοζόταν με τις προϊσχύουσες διατάξεις του άρθρου 9) για το κατώτερο πλήρωμα στις αμοιβές που αποκτώνται από το ημερολογιακό έτος </w:t>
      </w:r>
      <w:r w:rsidRPr="00D26755">
        <w:rPr>
          <w:rFonts w:ascii="Modern No. 20" w:eastAsia="Times New Roman" w:hAnsi="Modern No. 20"/>
          <w:sz w:val="24"/>
          <w:szCs w:val="24"/>
          <w:lang w:eastAsia="el-GR"/>
        </w:rPr>
        <w:t>2013</w:t>
      </w:r>
      <w:r w:rsidRPr="003F1E0F">
        <w:rPr>
          <w:rFonts w:ascii="Times New Roman" w:eastAsia="Times New Roman" w:hAnsi="Times New Roman"/>
          <w:sz w:val="24"/>
          <w:szCs w:val="24"/>
          <w:lang w:eastAsia="el-GR"/>
        </w:rPr>
        <w:t xml:space="preserve"> και επόμενα. Συνεπώς, ο υπολογισμός του φόρου που πρέπει να παρακρατείται από 1ης Ιανουαρίου 2013, κατά την καταβολή αμοιβών στα εν λόγω πρόσωπα θα γίνεται σύμφωνα με τους νέους συντελεστές. Ο οφειλόμενος επιπλέον φόρος που τυχόν προκύψει εξαιτίας του ότι πριν την έκδοση της παρούσας διαταγής παρακρατήθηκε φόρος στις αμοιβές αυτές με τους παλιούς συντελεστές, θα βεβαιωθεί σε βάρος των δικαιούχων με τη δήλωση φορολογίας εισοδήματος οικ. έτους </w:t>
      </w:r>
      <w:r w:rsidRPr="00D26755">
        <w:rPr>
          <w:rFonts w:ascii="Modern No. 20" w:eastAsia="Times New Roman" w:hAnsi="Modern No. 20"/>
          <w:sz w:val="24"/>
          <w:szCs w:val="24"/>
          <w:lang w:eastAsia="el-GR"/>
        </w:rPr>
        <w:t>2014</w:t>
      </w:r>
      <w:r w:rsidRPr="003F1E0F">
        <w:rPr>
          <w:rFonts w:ascii="Times New Roman" w:eastAsia="Times New Roman" w:hAnsi="Times New Roman"/>
          <w:sz w:val="24"/>
          <w:szCs w:val="24"/>
          <w:lang w:eastAsia="el-GR"/>
        </w:rPr>
        <w:t xml:space="preserve"> (χρήση </w:t>
      </w:r>
      <w:r w:rsidRPr="00D26755">
        <w:rPr>
          <w:rFonts w:ascii="Modern No. 20" w:eastAsia="Times New Roman" w:hAnsi="Modern No. 20"/>
          <w:sz w:val="24"/>
          <w:szCs w:val="24"/>
          <w:lang w:eastAsia="el-GR"/>
        </w:rPr>
        <w:t>2013</w:t>
      </w:r>
      <w:r w:rsidRPr="003F1E0F">
        <w:rPr>
          <w:rFonts w:ascii="Times New Roman" w:eastAsia="Times New Roman" w:hAnsi="Times New Roman"/>
          <w:sz w:val="24"/>
          <w:szCs w:val="24"/>
          <w:lang w:eastAsia="el-GR"/>
        </w:rPr>
        <w:t>).    </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6. Σε περίπτωση πολλαπλής απασχόλησης ο εργαζόμενος με δήλωσή του στους εργοδότες  στους οποίους απασχολείται πρέπει να επιλέγει την κύρια απασχόλησή του με κριτήριο το μεγαλύτερο ποσό αποδοχών   που του καταβάλλεται και η παρακράτηση φόρου που θα διενεργεί ο εργοδότης θα γίνεται με βάση τις διατάξεις της περίπτωσης α’ της παραγράφου 1 του άρθρου 57 του ΚΦΕ.</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Οι εργοδότες που καταβάλλουν τις μικρότερες αποδοχές, θα πρέπει να διενεργούν παρακράτηση  φόρου με βάση τις διατάξεις της περίπτωσης </w:t>
      </w:r>
      <w:proofErr w:type="spellStart"/>
      <w:r w:rsidRPr="003F1E0F">
        <w:rPr>
          <w:rFonts w:ascii="Times New Roman" w:eastAsia="Times New Roman" w:hAnsi="Times New Roman"/>
          <w:sz w:val="24"/>
          <w:szCs w:val="24"/>
          <w:lang w:eastAsia="el-GR"/>
        </w:rPr>
        <w:t>γ΄</w:t>
      </w:r>
      <w:proofErr w:type="spellEnd"/>
      <w:r w:rsidRPr="003F1E0F">
        <w:rPr>
          <w:rFonts w:ascii="Times New Roman" w:eastAsia="Times New Roman" w:hAnsi="Times New Roman"/>
          <w:sz w:val="24"/>
          <w:szCs w:val="24"/>
          <w:lang w:eastAsia="el-GR"/>
        </w:rPr>
        <w:t xml:space="preserve"> της παραγράφου 1 του άρθρου 57 του ΚΦΕ, θεωρουμένων των αποδοχών αυτών ως πρόσθετων αμοιβών, δηλαδή με συντελεστή φόρου </w:t>
      </w:r>
      <w:r w:rsidRPr="00D26755">
        <w:rPr>
          <w:rFonts w:ascii="Modern No. 20" w:eastAsia="Times New Roman" w:hAnsi="Modern No. 20"/>
          <w:sz w:val="24"/>
          <w:szCs w:val="24"/>
          <w:lang w:eastAsia="el-GR"/>
        </w:rPr>
        <w:t>20</w:t>
      </w:r>
      <w:r w:rsidRPr="003F1E0F">
        <w:rPr>
          <w:rFonts w:ascii="Times New Roman" w:eastAsia="Times New Roman" w:hAnsi="Times New Roman"/>
          <w:sz w:val="24"/>
          <w:szCs w:val="24"/>
          <w:lang w:eastAsia="el-GR"/>
        </w:rPr>
        <w:t>%.</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7. Ακόμα, με τις διατάξεις της </w:t>
      </w:r>
      <w:proofErr w:type="spellStart"/>
      <w:r w:rsidRPr="003F1E0F">
        <w:rPr>
          <w:rFonts w:ascii="Times New Roman" w:eastAsia="Times New Roman" w:hAnsi="Times New Roman"/>
          <w:sz w:val="24"/>
          <w:szCs w:val="24"/>
          <w:lang w:eastAsia="el-GR"/>
        </w:rPr>
        <w:t>περ.θ΄</w:t>
      </w:r>
      <w:proofErr w:type="spellEnd"/>
      <w:r w:rsidRPr="003F1E0F">
        <w:rPr>
          <w:rFonts w:ascii="Times New Roman" w:eastAsia="Times New Roman" w:hAnsi="Times New Roman"/>
          <w:sz w:val="24"/>
          <w:szCs w:val="24"/>
          <w:lang w:eastAsia="el-GR"/>
        </w:rPr>
        <w:t xml:space="preserve"> της παρ.5 του άρθρου 6 του ΚΦΕ απαλλάσσονται από τη φορολογία οι μισθοί, συντάξεις και η πάγια αντιμισθία που χορηγούνται σε πρόσωπα που είναι ολικώς τυφλοί, καθώς και σε πρόσωπα που παρουσιάζουν βαριές κινητικές αναπηρίες, σε ποσοστό που υπερβαίνει το 80%.</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Συνεπώς, κατά την καταβολή μισθών, συντάξεων και πάγιας αντιμισθίας στους πιο πάνω δικαιούχους, δεν θα παρακρατείται φόρος εισοδήματος.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lastRenderedPageBreak/>
        <w:t xml:space="preserve"> 8. Επίσης, διευκρινίζεται ότι, για το επιπλέον ετήσιο τεκμαρτό εισόδημα από μισθωτές υπηρεσίες το οποίο αποκτάται από απασχολούμενους στην επιχείρηση σύμφωνα με τις διατάξεις της </w:t>
      </w:r>
      <w:proofErr w:type="spellStart"/>
      <w:r w:rsidRPr="003F1E0F">
        <w:rPr>
          <w:rFonts w:ascii="Times New Roman" w:eastAsia="Times New Roman" w:hAnsi="Times New Roman"/>
          <w:sz w:val="24"/>
          <w:szCs w:val="24"/>
          <w:lang w:eastAsia="el-GR"/>
        </w:rPr>
        <w:t>περ.γ΄</w:t>
      </w:r>
      <w:proofErr w:type="spellEnd"/>
      <w:r w:rsidRPr="003F1E0F">
        <w:rPr>
          <w:rFonts w:ascii="Times New Roman" w:eastAsia="Times New Roman" w:hAnsi="Times New Roman"/>
          <w:sz w:val="24"/>
          <w:szCs w:val="24"/>
          <w:lang w:eastAsia="el-GR"/>
        </w:rPr>
        <w:t xml:space="preserve"> (παροχή κατοικίας σε στελέχη και υπαλλήλους της επιχείρησης) και της </w:t>
      </w:r>
      <w:proofErr w:type="spellStart"/>
      <w:r w:rsidRPr="003F1E0F">
        <w:rPr>
          <w:rFonts w:ascii="Times New Roman" w:eastAsia="Times New Roman" w:hAnsi="Times New Roman"/>
          <w:sz w:val="24"/>
          <w:szCs w:val="24"/>
          <w:lang w:eastAsia="el-GR"/>
        </w:rPr>
        <w:t>περ.στ΄</w:t>
      </w:r>
      <w:proofErr w:type="spellEnd"/>
      <w:r w:rsidRPr="003F1E0F">
        <w:rPr>
          <w:rFonts w:ascii="Times New Roman" w:eastAsia="Times New Roman" w:hAnsi="Times New Roman"/>
          <w:sz w:val="24"/>
          <w:szCs w:val="24"/>
          <w:lang w:eastAsia="el-GR"/>
        </w:rPr>
        <w:t xml:space="preserve"> (παροχή Ε.Ι.Χ. αυτοκινήτου σε στελέχη της επιχείρησης) της παρ.1 του άρθρου </w:t>
      </w:r>
      <w:r w:rsidRPr="00D26755">
        <w:rPr>
          <w:rFonts w:ascii="Modern No. 20" w:eastAsia="Times New Roman" w:hAnsi="Modern No. 20"/>
          <w:sz w:val="24"/>
          <w:szCs w:val="24"/>
          <w:lang w:eastAsia="el-GR"/>
        </w:rPr>
        <w:t>45</w:t>
      </w:r>
      <w:r w:rsidRPr="003F1E0F">
        <w:rPr>
          <w:rFonts w:ascii="Times New Roman" w:eastAsia="Times New Roman" w:hAnsi="Times New Roman"/>
          <w:sz w:val="24"/>
          <w:szCs w:val="24"/>
          <w:lang w:eastAsia="el-GR"/>
        </w:rPr>
        <w:t xml:space="preserve"> του ΚΦΕ δεν διενεργείται παρακράτηση Φ.Μ.Υ. καθόσον δεν λαμβάνει χώρα καταβολή εισοδήματος.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9. Περαιτέρω, σημειώνεται ότι, με την παράγραφο 1 του άρθρου 45 του ΚΦΕ, μεταξύ άλλων ορίζεται, ότι εισόδημα από μισθωτές υπηρεσίες θεωρείται και το εισόδημα που αποκτούν οι δικηγόροι ως πάγια αντιμισθία για παροχή νομικών υπηρεσιών, καθώς και το εισόδημα που αποκτούν οι ξεναγοί οι οποίοι υπάγονται στις διατάξεις του άρθρου 37 του ν. 1545/1985.</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Συνεπώς, κατά την καταβολή στους δικαιούχους των εισοδημάτων αυτής της κατηγορίας έχουν εφαρμογή όσα αναφέρθηκαν πιο πάνω για την παρακράτηση φόρου μισθωτών υπηρεσιών.</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10. Ακόμα, διευκρινίζεται  ότι όταν το εισόδημα από μισθωτές υπηρεσίες καταβάλλεται ελεύθερο φόρου, εισόδημα που υπόκειται σε φόρο είναι εκείνο από το οποίο, αν αφαιρεθεί ο φόρος που του αναλογεί, προκύπτει το χωρίς φόρο ποσό που καταβάλλεται στο δικαιούχο.</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r>
      <w:r w:rsidRPr="003F1E0F">
        <w:rPr>
          <w:rFonts w:ascii="Times New Roman" w:eastAsia="Times New Roman" w:hAnsi="Times New Roman"/>
          <w:b/>
          <w:bCs/>
          <w:sz w:val="24"/>
          <w:szCs w:val="24"/>
          <w:lang w:eastAsia="el-GR"/>
        </w:rPr>
        <w:t>ΙΙ. ΠΑΡΑΚΡΑΤΗΣΗ ΕΝΑΝΤΙ ΤΗΣ ΕΙΔΙΚΗΣ ΕΙΣΦΟΡΑΣ ΑΛΛΗΛΕΓΓΥΗΣ ΤΟΥ ΑΡΘΡΟΥ 29 ΤΟΥ Ν.3986/2011 ΣΤΟ ΕΙΣΟΔΗΜΑ ΑΠΟ ΜΙΣΘΩΤΕΣ ΥΠΗΡΕΣΙΕΣ</w:t>
      </w:r>
    </w:p>
    <w:p w:rsidR="00A66E54"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1. Με τις διατάξεις της παρ.1 του άρθρου 42 του ν.4024/2011 προστέθηκαν νέοι παράγραφοι 6,7,8 και 9 στο άρθρο 29 του ν.3986/2011. Με τις διατάξεις της παρ.6 του άρθρου 29 του ν.3986/2011 όπως ισχύει ορίζεται, ότι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το εισόδημα της περίπτωσης </w:t>
      </w:r>
      <w:proofErr w:type="spellStart"/>
      <w:r w:rsidRPr="003F1E0F">
        <w:rPr>
          <w:rFonts w:ascii="Times New Roman" w:eastAsia="Times New Roman" w:hAnsi="Times New Roman"/>
          <w:sz w:val="24"/>
          <w:szCs w:val="24"/>
          <w:lang w:eastAsia="el-GR"/>
        </w:rPr>
        <w:t>θ΄</w:t>
      </w:r>
      <w:proofErr w:type="spellEnd"/>
      <w:r w:rsidRPr="003F1E0F">
        <w:rPr>
          <w:rFonts w:ascii="Times New Roman" w:eastAsia="Times New Roman" w:hAnsi="Times New Roman"/>
          <w:sz w:val="24"/>
          <w:szCs w:val="24"/>
          <w:lang w:eastAsia="el-GR"/>
        </w:rPr>
        <w:t xml:space="preserve"> της παραγράφου 5 του άρθρου 6 του ΚΦΕ, διενεργείται παρακράτηση από τους εργοδότες ή από τους φορείς που καταβάλλουν κύριες συντάξεις έναντι της ειδικής εισφοράς αλληλεγγύης του ίδιου άρθρου. Η παρακράτηση διενεργείται κατά την καταβολή και υπολογίζεται με συντελεστή μετά </w:t>
      </w:r>
      <w:r w:rsidRPr="003F1E0F">
        <w:rPr>
          <w:rFonts w:ascii="Times New Roman" w:eastAsia="Times New Roman" w:hAnsi="Times New Roman"/>
          <w:sz w:val="24"/>
          <w:szCs w:val="24"/>
          <w:lang w:eastAsia="el-GR"/>
        </w:rPr>
        <w:lastRenderedPageBreak/>
        <w:t>από προηγούμενη αναγωγή του μισθού ή της σύνταξης ή του ημερομισθίου ή της αμοιβής που ορίζεται με άλλη βάση, σε ετήσιο καθαρό εισόδημα που ορίζεται από την παράγραφο 3 του άρθρου 29 του ν.3986/2011. Για την απόδοση των ποσών αυτών που παρακρατήθηκαν εφαρμόζονται οι διατάξεις των παραγράφων 1,2 και 4 του άρθρου 59 του ΚΦΕ, όπως ισχύουν.</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Με τις διατάξεις της παρ.7 του άρθρου 29 του ν.3986/2011 όπως ισχύει ορίζεται, ότι τα ανωτέρω εφαρμόζονται για εισοδήματα που αποκτώνται από 1.1.2012 μέχρι και 31.12.2014.</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Με τις διατάξεις της παρ.9 του άρθρου 29 του ν.3986/2011 όπως ισχύει ορίζεται, ότι η ειδική εισφορά αλληλεγγύης φυσικών προσώπων του παρόντος άρθρου δεν αφαιρείται από το συνολικό εισόδημα ή από το φόρο της κλίμακας του άρθρου 9 του ΚΦΕ.</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2. Με τις διατάξεις της </w:t>
      </w:r>
      <w:proofErr w:type="spellStart"/>
      <w:r w:rsidRPr="003F1E0F">
        <w:rPr>
          <w:rFonts w:ascii="Times New Roman" w:eastAsia="Times New Roman" w:hAnsi="Times New Roman"/>
          <w:sz w:val="24"/>
          <w:szCs w:val="24"/>
          <w:lang w:eastAsia="el-GR"/>
        </w:rPr>
        <w:t>περ.β΄</w:t>
      </w:r>
      <w:proofErr w:type="spellEnd"/>
      <w:r w:rsidRPr="003F1E0F">
        <w:rPr>
          <w:rFonts w:ascii="Times New Roman" w:eastAsia="Times New Roman" w:hAnsi="Times New Roman"/>
          <w:sz w:val="24"/>
          <w:szCs w:val="24"/>
          <w:lang w:eastAsia="el-GR"/>
        </w:rPr>
        <w:t xml:space="preserve"> της παρ.5 του άρθρου 38 του ν.4024/2011 αντικαταστάθηκε το τρίτο εδάφιο της παρ.2 του άρθρου 29 του ν.3986/2011. Με τις διατάξεις του νέου αυτού εδαφίου ορίζεται, ότι εξαιρούνται (από την ειδική εισφορά αλληλεγγύης του άρθρου 29 του ν.3986/2011) και δεν </w:t>
      </w:r>
      <w:proofErr w:type="spellStart"/>
      <w:r w:rsidRPr="003F1E0F">
        <w:rPr>
          <w:rFonts w:ascii="Times New Roman" w:eastAsia="Times New Roman" w:hAnsi="Times New Roman"/>
          <w:sz w:val="24"/>
          <w:szCs w:val="24"/>
          <w:lang w:eastAsia="el-GR"/>
        </w:rPr>
        <w:t>προσμετρώνται</w:t>
      </w:r>
      <w:proofErr w:type="spellEnd"/>
      <w:r w:rsidRPr="003F1E0F">
        <w:rPr>
          <w:rFonts w:ascii="Times New Roman" w:eastAsia="Times New Roman" w:hAnsi="Times New Roman"/>
          <w:sz w:val="24"/>
          <w:szCs w:val="24"/>
          <w:lang w:eastAsia="el-GR"/>
        </w:rPr>
        <w:t xml:space="preserve">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τα εισοδήματα της παρ.1 του άρθρου 14 (αποζημιώσεις απολυομένων) και της περίπτωσης </w:t>
      </w:r>
      <w:proofErr w:type="spellStart"/>
      <w:r w:rsidRPr="003F1E0F">
        <w:rPr>
          <w:rFonts w:ascii="Times New Roman" w:eastAsia="Times New Roman" w:hAnsi="Times New Roman"/>
          <w:sz w:val="24"/>
          <w:szCs w:val="24"/>
          <w:lang w:eastAsia="el-GR"/>
        </w:rPr>
        <w:t>γ΄</w:t>
      </w:r>
      <w:proofErr w:type="spellEnd"/>
      <w:r w:rsidRPr="003F1E0F">
        <w:rPr>
          <w:rFonts w:ascii="Times New Roman" w:eastAsia="Times New Roman" w:hAnsi="Times New Roman"/>
          <w:sz w:val="24"/>
          <w:szCs w:val="24"/>
          <w:lang w:eastAsia="el-GR"/>
        </w:rPr>
        <w:t xml:space="preserve"> της παραγράφου 4 του άρθρου 45 του ΚΦΕ (εφάπαξ παροχή από τα ταμεία προνοίας και άλλους ασφαλιστικούς οργανισμούς, εφάπαξ δημοσίων υπαλλήλων κλπ.).</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3. Με τις διατάξεις του τελευταίου εδαφίου της παρ.2 του άρθρου 83 του ΚΦΕ όπως αυτό προστέθηκε με τις διατάξεις της παρ.2 του άρθρου 42 του ν.4024/2011 ορίζεται, ότι ειδικά για τις διαχειριστικές χρήσεις 2012 έως και 2014 στην ίδια βεβαίωση αναγράφονται και τα παρακρατούμενα ποσά της ειδικής εισφοράς αλληλεγγύης.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4. Ενόψει των ανωτέρω, από 1ης Ιανουαρίου 2013 και κατά την καταβολή του μισθού ή της σύνταξης ή του ημερομισθίου ή της αμοιβής που ορίζεται με άλλη βάση θα διενεργείται παρακράτηση από τους εργοδότες ή από τους φορείς που καταβάλλουν κύριες συντάξεις έναντι της ειδικής εισφοράς αλληλεγγύης του άρθρου 29 του ν.3986/2011 η οποία υπολογίζεται με συντελεστή μετά από προηγούμενη αναγωγή σε ετήσιο καθαρό εισόδημα ως εξής: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α) Με συντελεστή ένα τοις εκατό (1%) για ετήσιο καθαρό εισόδημα από δώδεκα χιλιάδες ένα (12.001) ευρώ έως είκοσι χιλιάδες (20.000)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lastRenderedPageBreak/>
        <w:br/>
        <w:t>β) Με συντελεστή δύο τοις εκατό (2%) για ετήσιο καθαρό εισόδημα από είκοσι χιλιάδες ένα (20.001) ευρώ έως και πενήντα χιλιάδες (50.000)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γ) Με συντελεστή τρία τοις εκατό (3%) για ετήσιο καθαρό εισόδημα από πενήντα χιλιάδες ένα (50.001) ευρώ έως και εκατό χιλιάδες (100.000)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δ) Με συντελεστή τέσσερα τοις εκατό (4%) για ετήσιο καθαρό εισόδημα από εκατό χιλιάδες ένα (100.001) ευρώ και άνω.</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5. Οι εκκαθαριστές μισθοδοσίας θα προσδιορίσουν, το μηνιαίο καθαρό εισόδημα κάθε δικαιούχου αφαιρώντας από το ακαθάριστο ποσό του μισθού ή της σύνταξης ή άλλης παροχής μόνο τα ποσά των νόμιμων κρατήσεων για υποχρεωτικές ασφαλιστικές εισφορές, που για την καταβολή τους βαρύνεται ο μισθωτός ή ο συνταξιούχος.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Διευκρινίζεται επίσης ότι από το ανωτέρω ακαθάριστο ποσό δεν αφαιρείται ο παρακρατούμενος ΦΜΥ.</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Στην έννοια του μηνιαίου καθαρού εισοδήματος περιλαμβάνεται η σύνταξη, ο μισθός και οποιεσδήποτε άλλες αμοιβές της ίδιας περιόδου (υπερωρίες, επίδομα παραγωγής, πριμ παρουσίας, προσαύξηση για απασχόληση νυκτερινή – Κυριακών – αργιών κτλ.), που </w:t>
      </w:r>
      <w:proofErr w:type="spellStart"/>
      <w:r w:rsidRPr="003F1E0F">
        <w:rPr>
          <w:rFonts w:ascii="Times New Roman" w:eastAsia="Times New Roman" w:hAnsi="Times New Roman"/>
          <w:sz w:val="24"/>
          <w:szCs w:val="24"/>
          <w:lang w:eastAsia="el-GR"/>
        </w:rPr>
        <w:t>συνεντέλλονται</w:t>
      </w:r>
      <w:proofErr w:type="spellEnd"/>
      <w:r w:rsidRPr="003F1E0F">
        <w:rPr>
          <w:rFonts w:ascii="Times New Roman" w:eastAsia="Times New Roman" w:hAnsi="Times New Roman"/>
          <w:sz w:val="24"/>
          <w:szCs w:val="24"/>
          <w:lang w:eastAsia="el-GR"/>
        </w:rPr>
        <w:t xml:space="preserve"> (δηλαδή </w:t>
      </w:r>
      <w:proofErr w:type="spellStart"/>
      <w:r w:rsidRPr="003F1E0F">
        <w:rPr>
          <w:rFonts w:ascii="Times New Roman" w:eastAsia="Times New Roman" w:hAnsi="Times New Roman"/>
          <w:sz w:val="24"/>
          <w:szCs w:val="24"/>
          <w:lang w:eastAsia="el-GR"/>
        </w:rPr>
        <w:t>συνεκκαθαρίζονται</w:t>
      </w:r>
      <w:proofErr w:type="spellEnd"/>
      <w:r w:rsidRPr="003F1E0F">
        <w:rPr>
          <w:rFonts w:ascii="Times New Roman" w:eastAsia="Times New Roman" w:hAnsi="Times New Roman"/>
          <w:sz w:val="24"/>
          <w:szCs w:val="24"/>
          <w:lang w:eastAsia="el-GR"/>
        </w:rPr>
        <w:t>) μαζί, σε μία μισθοδοτική κατάσταση με το μισθό.</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Στη συνέχεια οι εκκαθαριστές μισθοδοσίας κάθε μήνα θα διενεργούν αναγωγή του μηνιαίου καθαρού εισοδήματος με βάση τις πραγματικές καταβαλλόμενες αποδοχές προκειμένου να προσδιορισθεί το συνολικό ετήσιο καθαρό εισόδημα κάθε δικαιούχου.</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Ο υπολογισμός του συνολικού ετήσιου καθαρού εισοδήματος θα γίνεται με πολλαπλασιασμό του καθαρού μηνιαίου ποσού του μισθού ή της σύνταξης ή της οποιασδήποτε άλλης παροχής που εμπίπτει στην έννοια του μισθού, όπως αναφέρθηκε πιο πάνω, επί 12 μηνιαίους μισθούς, συν καταβαλλόμενο σε εκείνους που το δικαιούνται δώρο Χριστουγέννων, δώρο Πάσχα και επίδομα αδείας.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Με τον ίδιο τρόπο θα προσδιοριστεί το συνολικό ετήσιο καθαρό εισόδημα του οικείου έτους κατά το μήνα Φεβρουάριο, Μάρτιο, Απρίλιο κτλ.</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Σημειώνεται ότι, αν στο μισθωτό καταβάλλεται και κάποια άλλη πρόσθετη παροχή (π.χ. ένας μηνιαίος μισθός ως επίδομα ισολογισμού κτλ.) για τον υπολογισμό του ετήσιου συνολικού εισοδήματος θα προστίθεται και η παροχή αυτή.</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lastRenderedPageBreak/>
        <w:t xml:space="preserve"> Όσον αφορά τακτικά ή έκτακτα εφάπαξ καταβαλλόμενα ποσά που </w:t>
      </w:r>
      <w:proofErr w:type="spellStart"/>
      <w:r w:rsidRPr="003F1E0F">
        <w:rPr>
          <w:rFonts w:ascii="Times New Roman" w:eastAsia="Times New Roman" w:hAnsi="Times New Roman"/>
          <w:sz w:val="24"/>
          <w:szCs w:val="24"/>
          <w:lang w:eastAsia="el-GR"/>
        </w:rPr>
        <w:t>συνεντέλλονται</w:t>
      </w:r>
      <w:proofErr w:type="spellEnd"/>
      <w:r w:rsidRPr="003F1E0F">
        <w:rPr>
          <w:rFonts w:ascii="Times New Roman" w:eastAsia="Times New Roman" w:hAnsi="Times New Roman"/>
          <w:sz w:val="24"/>
          <w:szCs w:val="24"/>
          <w:lang w:eastAsia="el-GR"/>
        </w:rPr>
        <w:t xml:space="preserve"> με τις τακτικές αποδοχές, προκειμένου να υπολογισθεί ο συντελεστής παρακράτησης της ειδικής εισφοράς αλληλεγγύης του άρθρου 29 του ν.3986/2011 που θα εφαρμοσθεί στα ποσά αυτά, στο ετήσιο καθαρό εισόδημα που προσδιορίζεται με αναγωγή των αποδοχών του μήνα στον οποίο καταβάλλονται τα εφάπαξ ποσά επί 12 (ή επί 12 συν δώρα), θα προστίθενται και τα ποσά αυτά.</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Ο ανωτέρω υπολογισμός του συνολικού ετήσιου καθαρού εισοδήματος εφαρμόζεται και για </w:t>
      </w:r>
      <w:proofErr w:type="spellStart"/>
      <w:r w:rsidRPr="003F1E0F">
        <w:rPr>
          <w:rFonts w:ascii="Times New Roman" w:eastAsia="Times New Roman" w:hAnsi="Times New Roman"/>
          <w:sz w:val="24"/>
          <w:szCs w:val="24"/>
          <w:lang w:eastAsia="el-GR"/>
        </w:rPr>
        <w:t>νεοδιορισθέντες</w:t>
      </w:r>
      <w:proofErr w:type="spellEnd"/>
      <w:r w:rsidRPr="003F1E0F">
        <w:rPr>
          <w:rFonts w:ascii="Times New Roman" w:eastAsia="Times New Roman" w:hAnsi="Times New Roman"/>
          <w:sz w:val="24"/>
          <w:szCs w:val="24"/>
          <w:lang w:eastAsia="el-GR"/>
        </w:rPr>
        <w:t xml:space="preserve"> υπαλλήλους ή νέους συνταξιούχους με βάση τα δεδομένα του μήνα έναρξης της εργασίας ή καταβολής της σύνταξης.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6. Περαιτέρω, σας παρέχουμε και τις ακόλουθες οδηγίες: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i. Το ποσό που παρακρατείται σύμφωνα με τα ανωτέρω έναντι της ειδικής εισφοράς αλληλεγγύης του άρθρου 29 του ν.3986/2011 δεν μειώνεται κατά ποσοστό 1,5% κατά την παρακράτησή του.  </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ii. Όσα αναφέρθηκαν παραπάνω για την παρακράτηση έναντι της ειδικής εισφοράς αλληλεγγύης του άρθρου 29 του ν.3986/2011 έχουν εφαρμογή και στο εισόδημα από μισθωτές υπηρεσίες που αποκτούν οι δικηγόροι ως πάγια αντιμισθία για την παροχή νομικών υπηρεσιών, οι ξεναγοί που υπάγονται στις διατάξεις του άρθρου 37 του ν.1545/1985 καθώς και οι αξιωματικοί και το κατώτερο πλήρωμα εμπορικού ναυτικού που παρέχουν υπηρεσίες σε εμπορικά πλοία.</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iii. Σε περίπτωση πολλαπλής απασχόλησης του εργαζόμενου σε διαφορετικούς εργοδότες, ο κάθε εργοδότης θα διενεργεί παρακράτηση έναντι της ειδικής εισφοράς αλληλεγγύης του άρθρου 29 του ν.3986/2011 σύμφωνα με τα ανωτέρω και με βάση τις αποδοχές που πράγματι καταβάλλει στον εργαζόμενο χωρίς να λαμβάνει υπόψη τις αποδοχές που καταβάλλονται στον ίδιο εργαζόμενο και από άλλους εργοδότες.</w:t>
      </w:r>
    </w:p>
    <w:p w:rsidR="003F1E0F" w:rsidRPr="003F1E0F" w:rsidRDefault="003F1E0F" w:rsidP="00B01B5F">
      <w:pPr>
        <w:rPr>
          <w:rFonts w:ascii="Times New Roman" w:eastAsia="Times New Roman" w:hAnsi="Times New Roman"/>
          <w:sz w:val="24"/>
          <w:szCs w:val="24"/>
          <w:lang w:eastAsia="el-GR"/>
        </w:rPr>
      </w:pPr>
      <w:proofErr w:type="spellStart"/>
      <w:r w:rsidRPr="003F1E0F">
        <w:rPr>
          <w:rFonts w:ascii="Times New Roman" w:eastAsia="Times New Roman" w:hAnsi="Times New Roman"/>
          <w:sz w:val="24"/>
          <w:szCs w:val="24"/>
          <w:lang w:eastAsia="el-GR"/>
        </w:rPr>
        <w:t>iv</w:t>
      </w:r>
      <w:proofErr w:type="spellEnd"/>
      <w:r w:rsidRPr="003F1E0F">
        <w:rPr>
          <w:rFonts w:ascii="Times New Roman" w:eastAsia="Times New Roman" w:hAnsi="Times New Roman"/>
          <w:sz w:val="24"/>
          <w:szCs w:val="24"/>
          <w:lang w:eastAsia="el-GR"/>
        </w:rPr>
        <w:t xml:space="preserve">. Στις καθαρές αποδοχές του Προέδρου της Δημοκρατίας, του Προέδρου και των Αντιπροέδρων της Βουλής, των Βουλευτών, του Προέδρου και των Αντιπροέδρων της Κυβέρνησης, των Υπουργών, των Αναπληρωτών Υπουργών και Υφυπουργών, των Γενικών και Ειδικών Γραμματέων Υπουργείων, των Γενικών Γραμματέων των Αποκεντρωμένων Διοικήσεων, των Περιφερειαρχών, των Ευρωβουλευτών, των Δημάρχων και των προσώπων των περιπτώσεων </w:t>
      </w:r>
      <w:proofErr w:type="spellStart"/>
      <w:r w:rsidRPr="003F1E0F">
        <w:rPr>
          <w:rFonts w:ascii="Times New Roman" w:eastAsia="Times New Roman" w:hAnsi="Times New Roman"/>
          <w:sz w:val="24"/>
          <w:szCs w:val="24"/>
          <w:lang w:eastAsia="el-GR"/>
        </w:rPr>
        <w:t>α΄</w:t>
      </w:r>
      <w:proofErr w:type="spellEnd"/>
      <w:r w:rsidRPr="003F1E0F">
        <w:rPr>
          <w:rFonts w:ascii="Times New Roman" w:eastAsia="Times New Roman" w:hAnsi="Times New Roman"/>
          <w:sz w:val="24"/>
          <w:szCs w:val="24"/>
          <w:lang w:eastAsia="el-GR"/>
        </w:rPr>
        <w:t xml:space="preserve"> και </w:t>
      </w:r>
      <w:proofErr w:type="spellStart"/>
      <w:r w:rsidRPr="003F1E0F">
        <w:rPr>
          <w:rFonts w:ascii="Times New Roman" w:eastAsia="Times New Roman" w:hAnsi="Times New Roman"/>
          <w:sz w:val="24"/>
          <w:szCs w:val="24"/>
          <w:lang w:eastAsia="el-GR"/>
        </w:rPr>
        <w:t>β΄</w:t>
      </w:r>
      <w:proofErr w:type="spellEnd"/>
      <w:r w:rsidRPr="003F1E0F">
        <w:rPr>
          <w:rFonts w:ascii="Times New Roman" w:eastAsia="Times New Roman" w:hAnsi="Times New Roman"/>
          <w:sz w:val="24"/>
          <w:szCs w:val="24"/>
          <w:lang w:eastAsia="el-GR"/>
        </w:rPr>
        <w:t xml:space="preserve"> της παρ.3 του άρθρου 56 του Συντάγματος διενεργείται παρακράτηση έναντι της ειδικής εισφοράς αλληλεγγύης του άρθρου 29 του ν.3986/2011 κατά την καταβολή με συντελεστή πέντε τοις εκατό (5%).</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lastRenderedPageBreak/>
        <w:t>v. Δεν διενεργείται παρακράτηση έναντι της ειδικής εισφοράς αλληλεγγύης του άρθρου 29 του ν.3986/2011 στις ακόλουθες περιπτώσεις: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 Στα εισοδήματα της παρ.1 του άρθρου 14 του ΚΦΕ (αποζημιώσεις απολυομένων).</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Στους μισθούς, συντάξεις και πάγια αντιμισθία που χορηγούνται σε πρόσωπα που είναι ολικώς τυφλοί, καθώς και σε πρόσωπα που παρουσιάζουν βαριές κινητικές αναπηρίες σε ποσοστό από ογδόντα τοις εκατό (80%) και άνω.</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Στα εισοδήματα της </w:t>
      </w:r>
      <w:proofErr w:type="spellStart"/>
      <w:r w:rsidRPr="003F1E0F">
        <w:rPr>
          <w:rFonts w:ascii="Times New Roman" w:eastAsia="Times New Roman" w:hAnsi="Times New Roman"/>
          <w:sz w:val="24"/>
          <w:szCs w:val="24"/>
          <w:lang w:eastAsia="el-GR"/>
        </w:rPr>
        <w:t>περ.γ΄</w:t>
      </w:r>
      <w:proofErr w:type="spellEnd"/>
      <w:r w:rsidRPr="003F1E0F">
        <w:rPr>
          <w:rFonts w:ascii="Times New Roman" w:eastAsia="Times New Roman" w:hAnsi="Times New Roman"/>
          <w:sz w:val="24"/>
          <w:szCs w:val="24"/>
          <w:lang w:eastAsia="el-GR"/>
        </w:rPr>
        <w:t xml:space="preserve"> της παρ.4 του άρθρου 45 του ΚΦΕ (παροχή που καταβάλλεται εφάπαξ από τα ταμεία προνοίας  και τους άλλους ασφαλιστικούς οργανισμούς, εφάπαξ δημοσίων υπαλλήλων κλπ.).</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Στους αμειβόμενους με ημερομίσθιο, οι οποίοι παρέχουν υπηρεσίες ορισμένου χρόνου αλλά διάρκειας μικρότερης από ένα έτος.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Στα εισοδήματα που καταβάλλονται αναδρομικά όπως αυτά αναφέρονται στο άρθρο 46 του ΚΦΕ.</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Στο καθαρό ποσό των συντάξεων ή άλλων παροχών παρόμοιας φύσης, που καταβάλλονται από ταμεία επικουρικά, μετοχικά, αρωγής ή αλληλοβοήθειας.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Στο επιπλέον ετήσιο τεκμαρτό εισόδημα από μισθωτές υπηρεσίες το οποίο αποκτάται από απασχολούμενους στην επιχείρηση σύμφωνα με τις διατάξεις της </w:t>
      </w:r>
      <w:proofErr w:type="spellStart"/>
      <w:r w:rsidRPr="003F1E0F">
        <w:rPr>
          <w:rFonts w:ascii="Times New Roman" w:eastAsia="Times New Roman" w:hAnsi="Times New Roman"/>
          <w:sz w:val="24"/>
          <w:szCs w:val="24"/>
          <w:lang w:eastAsia="el-GR"/>
        </w:rPr>
        <w:t>περ.γ΄</w:t>
      </w:r>
      <w:proofErr w:type="spellEnd"/>
      <w:r w:rsidRPr="003F1E0F">
        <w:rPr>
          <w:rFonts w:ascii="Times New Roman" w:eastAsia="Times New Roman" w:hAnsi="Times New Roman"/>
          <w:sz w:val="24"/>
          <w:szCs w:val="24"/>
          <w:lang w:eastAsia="el-GR"/>
        </w:rPr>
        <w:t xml:space="preserve"> (παροχή κατοικίας σε στελέχη και υπαλλήλους της επιχείρησης) και της </w:t>
      </w:r>
      <w:proofErr w:type="spellStart"/>
      <w:r w:rsidRPr="003F1E0F">
        <w:rPr>
          <w:rFonts w:ascii="Times New Roman" w:eastAsia="Times New Roman" w:hAnsi="Times New Roman"/>
          <w:sz w:val="24"/>
          <w:szCs w:val="24"/>
          <w:lang w:eastAsia="el-GR"/>
        </w:rPr>
        <w:t>περ.στ΄</w:t>
      </w:r>
      <w:proofErr w:type="spellEnd"/>
      <w:r w:rsidRPr="003F1E0F">
        <w:rPr>
          <w:rFonts w:ascii="Times New Roman" w:eastAsia="Times New Roman" w:hAnsi="Times New Roman"/>
          <w:sz w:val="24"/>
          <w:szCs w:val="24"/>
          <w:lang w:eastAsia="el-GR"/>
        </w:rPr>
        <w:t xml:space="preserve"> (παροχή Ε.Ι.Χ. αυτοκινήτου σε στελέχη της επιχείρησης) της παρ.1 του άρθρου 45 του ΚΦΕ καθόσον στις περιπτώσεις αυτές δεν λαμβάνει χώρα καταβολή εισοδήματος.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 Στις αμοιβές του πρώτου εδαφίου της περίπτωσης </w:t>
      </w:r>
      <w:proofErr w:type="spellStart"/>
      <w:r w:rsidRPr="003F1E0F">
        <w:rPr>
          <w:rFonts w:ascii="Times New Roman" w:eastAsia="Times New Roman" w:hAnsi="Times New Roman"/>
          <w:sz w:val="24"/>
          <w:szCs w:val="24"/>
          <w:lang w:eastAsia="el-GR"/>
        </w:rPr>
        <w:t>γ΄</w:t>
      </w:r>
      <w:proofErr w:type="spellEnd"/>
      <w:r w:rsidRPr="003F1E0F">
        <w:rPr>
          <w:rFonts w:ascii="Times New Roman" w:eastAsia="Times New Roman" w:hAnsi="Times New Roman"/>
          <w:sz w:val="24"/>
          <w:szCs w:val="24"/>
          <w:lang w:eastAsia="el-GR"/>
        </w:rPr>
        <w:t xml:space="preserve"> της παραγράφου 1 του άρθρου 57 του ΚΦΕ (καθαρές αμοιβές για υπερωριακή εργασία, επιχορηγήσεις, επιδόματα και κάθε άλλου είδους πρόσθετες αμοιβές ή παροχές, οι οποίες καταβάλλονται τακτικά ή έκτακτα και δεν </w:t>
      </w:r>
      <w:proofErr w:type="spellStart"/>
      <w:r w:rsidRPr="003F1E0F">
        <w:rPr>
          <w:rFonts w:ascii="Times New Roman" w:eastAsia="Times New Roman" w:hAnsi="Times New Roman"/>
          <w:sz w:val="24"/>
          <w:szCs w:val="24"/>
          <w:lang w:eastAsia="el-GR"/>
        </w:rPr>
        <w:t>συνεντέλλονται</w:t>
      </w:r>
      <w:proofErr w:type="spellEnd"/>
      <w:r w:rsidRPr="003F1E0F">
        <w:rPr>
          <w:rFonts w:ascii="Times New Roman" w:eastAsia="Times New Roman" w:hAnsi="Times New Roman"/>
          <w:sz w:val="24"/>
          <w:szCs w:val="24"/>
          <w:lang w:eastAsia="el-GR"/>
        </w:rPr>
        <w:t xml:space="preserve"> με τις τακτικές αποδοχές και για τις οποίες ορίζεται παρακράτηση ΦΜΥ με συντελεστή 20%).</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Στα εισοδήματα από ατομική επιχείρηση παροχής υπηρεσιών ή από ελευθέριο επάγγελμα για τα οποία συντρέχουν σωρευτικά οι προϋποθέσεις της παρ.2 του άρθρου 1 του νέου νόμου.</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 xml:space="preserve">7. Με την ΠΟΛ.1246/7.12.2011 είχε διευκρινιστεί, ότι στις ετήσιες βεβαιώσεις αποδοχών που θα χορηγηθούν στους εργαζόμενους από τις επιχειρήσεις στις οποίες απασχολήθηκαν ως μισθωτοί και θα αφορούν τα εισοδήματα της διαχειριστικής χρήσης του 2012, θα αναγραφούν σε ξεχωριστή στήλη, πέραν του παρακρατηθέντος </w:t>
      </w:r>
      <w:r w:rsidRPr="003F1E0F">
        <w:rPr>
          <w:rFonts w:ascii="Times New Roman" w:eastAsia="Times New Roman" w:hAnsi="Times New Roman"/>
          <w:sz w:val="24"/>
          <w:szCs w:val="24"/>
          <w:lang w:eastAsia="el-GR"/>
        </w:rPr>
        <w:lastRenderedPageBreak/>
        <w:t>και αναλογούντος ΦΜΥ, και τα ποσά που παρακρατήθηκαν σύμφωνα με τα ανωτέρω έναντι της ειδικής εισφοράς αλληλεγγύης του άρθρου 29 του ν.3986/2011. Βάσει των βεβαιώσεων αυτών, τα παρακρατηθέντα ποσά της ειδικής εισφοράς αλληλεγγύης του άρθρου 29 του ν.3986/2011 θα δηλωθούν επίσης στις δηλώσεις φορολογίας εισοδήματος που θα υποβάλλουν οι φορολογούμενοι στο οικονομικό έτος 2013 (διαχειριστική χρήση έτους 2012), προκειμένου να συμψηφιστούν με τα συνολικά οφειλόμενα ποσά της ειδικής εισφοράς αλληλεγγύης του ίδιου άρθρου και νόμου που προκύπτει από τα ετήσια συνολικά καθαρά ατομικά τους εισοδήματα του ίδιου έτους.</w:t>
      </w:r>
    </w:p>
    <w:p w:rsidR="00166139"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t>Κατ’ ανάλογη εφαρμογή με τα ανωτέρω, στις ετήσιες βεβαιώσεις αποδοχών που θα χορηγηθούν στους εργαζόμενους από τις επιχειρήσεις στις οποίες απασχολήθηκαν ως μισθωτοί και θα αφορούν τα εισοδήματα της διαχειριστικής χρήσης του 2013, θα αναγραφούν και τα ποσά που παρακρατήθηκαν έναντι της ειδικής εισφοράς αλληλεγγύης του άρθρου 29 του ν.3986/2011, ώστε να δηλωθούν από τους φορολογούμενους στις δηλώσεις φορολογίας εισοδήματος οικ. έτους 2014 (χρήση 2013) και να συμψηφισθούν με τα συνολικά οφειλόμενα ποσά της εν λόγω ειδικής εισφοράς που προκύπτει από τα ετήσια συνολικά καθαρά ατομικά τους εισοδήματα του ίδιου έτους.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r>
      <w:r w:rsidRPr="003F1E0F">
        <w:rPr>
          <w:rFonts w:ascii="Times New Roman" w:eastAsia="Times New Roman" w:hAnsi="Times New Roman"/>
          <w:b/>
          <w:bCs/>
          <w:sz w:val="24"/>
          <w:szCs w:val="24"/>
          <w:lang w:eastAsia="el-GR"/>
        </w:rPr>
        <w:t>ΙΙΙ. ΠΑΡΑΔΕΙΓΜΑΤΑ</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α) Έστω ότι μισθωτός του Δημοσίου λαμβάνει για παράδειγμα καθαρές μηνιαίες αποδοχές 1.650 ευρώ (σταθερές για όλους τους μήνες του 2013).</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Ετήσιο καθαρό εισόδημα: 12*1.650=19.800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Ετήσιος φόρος (βάσει κλίμακας και βάσει των μειώσεων της παρ.2 του άρθρου 9): 4.356-2.100=2.256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Μείωση φόρου λόγω παρακράτησης: 2.256*1,5%=33,84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Φόρος που πρέπει να παρακρατείται κάθε μήνα:2.256-33,84=2.222,16/12=185,18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lastRenderedPageBreak/>
        <w:br/>
        <w:t>Μηνιαία παρακράτηση έναντι της ειδικής εισφοράς αλληλεγγύης του άρθρου 29 του ν.3986/2011</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Αναγωγή σε ετήσιο καθαρό εισόδημα: 12*1.650=19.800  (1%)</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Συνεπώς, 1.650*1%=16,50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r>
      <w:r w:rsidRPr="003F1E0F">
        <w:rPr>
          <w:rFonts w:ascii="Times New Roman" w:eastAsia="Times New Roman" w:hAnsi="Times New Roman"/>
          <w:sz w:val="24"/>
          <w:szCs w:val="24"/>
          <w:lang w:eastAsia="el-GR"/>
        </w:rPr>
        <w:br/>
        <w:t>β) Έστω ότι μισθωτός του ιδιωτικού τομέα λαμβάνει για παράδειγμα καθαρές μηνιαίες αποδοχές 1.650 ευρώ (σταθερές για όλους τους μήνες του 2013), το Δεκέμβριο καθαρό δώρο Χριστουγέννων 1.650 ευρώ, τον Απρίλιο καθαρό δώρο Πάσχα 825 ευρώ και τον Ιούλιο καθαρό επίδομα αδείας 825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Ετήσιο καθαρό εισόδημα: 14*1.650=23.100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Ετήσιος φόρος (βάσει κλίμακας και βάσει των μειώσεων της παρ.2 του άρθρου 9): 5.082-1.900=3.182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Μείωση φόρου λόγω παρακράτησης: 3.182*1,5%=47,73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Φόρος που πρέπει να παρακρατείται κάθε μήνα:3.182-47,73=3.134,27/14=223,88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Φόρος που πρέπει να παρακρατηθεί κατά την καταβολή του δώρου Χριστουγέννων:3.134,27/14=223,88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Φόρος που πρέπει να παρακρατηθεί κατά την καταβολή του δώρου Πάσχα:3.134,27/28=111,94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Φόρος που πρέπει να παρακρατηθεί κατά την καταβολή του επιδόματος αδείας:3.134,27/28=111,94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lastRenderedPageBreak/>
        <w:br/>
        <w:t>Ποσά που πρέπει να παρακρατηθούν έναντι της ειδικής εισφοράς αλληλεγγύης του άρθρου 29 του ν.3986/2011</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Αναγωγή σε ετήσιο καθαρό εισόδημα: 14*1.650=23.100  (2%)</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Συνεπώς: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Παρακράτηση κατά την καταβολή του μηνιαίου μισθού,1.650*2%=33ευρώ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Παρακράτηση κατά την καταβολή δώρου Χριστουγέννων,1.650*2%=33ευρώ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Παρακράτηση κατά την καταβολή δώρου Πάσχα,825*2%=16,50ευρώ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Παρακράτηση κατά την καταβολή επιδόματος αδείας,825*2%=16,50ευρώ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r>
      <w:r w:rsidRPr="003F1E0F">
        <w:rPr>
          <w:rFonts w:ascii="Times New Roman" w:eastAsia="Times New Roman" w:hAnsi="Times New Roman"/>
          <w:sz w:val="24"/>
          <w:szCs w:val="24"/>
          <w:lang w:eastAsia="el-GR"/>
        </w:rPr>
        <w:br/>
        <w:t xml:space="preserve">γ) Έστω ότι ο μισθωτός της προηγούμενης περίπτωσης (β) λαμβάνει κατά το μήνα Σεπτέμβριο του 2013 ένα έκτακτο εφάπαξ ποσό 3.000 ευρώ το οποίο </w:t>
      </w:r>
      <w:proofErr w:type="spellStart"/>
      <w:r w:rsidRPr="003F1E0F">
        <w:rPr>
          <w:rFonts w:ascii="Times New Roman" w:eastAsia="Times New Roman" w:hAnsi="Times New Roman"/>
          <w:sz w:val="24"/>
          <w:szCs w:val="24"/>
          <w:lang w:eastAsia="el-GR"/>
        </w:rPr>
        <w:t>συνεντέλλεται</w:t>
      </w:r>
      <w:proofErr w:type="spellEnd"/>
      <w:r w:rsidRPr="003F1E0F">
        <w:rPr>
          <w:rFonts w:ascii="Times New Roman" w:eastAsia="Times New Roman" w:hAnsi="Times New Roman"/>
          <w:sz w:val="24"/>
          <w:szCs w:val="24"/>
          <w:lang w:eastAsia="el-GR"/>
        </w:rPr>
        <w:t xml:space="preserve"> με τις τακτικές αποδοχές.</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Αναγωγή σε ετήσιο καθαρό εισόδημα: 14*1.650=23.100+3.000=26.100ευρώ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Ετήσιος φόρος (βάσει κλίμακας και βάσει των μειώσεων της παρ.2 του άρθρου 9): 5.852-1.600=4.252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Μείωση φόρου λόγω παρακράτησης: 4.252*1,5%=63,78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Φόρος που πρέπει να παρακρατηθεί, πέραν της μηνιαίας παρακράτησης ΦΜΥ του μήνα Σεπτεμβρίου, κατά την καταβολή του έκτακτου εφάπαξ ποσού: 4.252-63,78=4.188,22-(223,88*14)=1.053,90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 xml:space="preserve">Ποσό έναντι της ειδικής εισφοράς αλληλεγγύης του άρθρου 29 του ν.3986/2011 που πρέπει να παρακρατηθεί, πέραν της μηνιαίας παρακράτησης της ειδικής εισφοράς </w:t>
      </w:r>
      <w:r w:rsidRPr="003F1E0F">
        <w:rPr>
          <w:rFonts w:ascii="Times New Roman" w:eastAsia="Times New Roman" w:hAnsi="Times New Roman"/>
          <w:sz w:val="24"/>
          <w:szCs w:val="24"/>
          <w:lang w:eastAsia="el-GR"/>
        </w:rPr>
        <w:lastRenderedPageBreak/>
        <w:t>αλληλεγγύης του ίδιου άρθρου και νόμου του μήνα Σεπτεμβρίου, κατά την καταβολή του έκτακτου εφάπαξ ποσού</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Αναγωγή σε ετήσιο καθαρό εισόδημα:14*1.650=23.100+3.000=26.100  (2%)</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t>Συνεπώς, 3.000*2%=60 ευρώ</w:t>
      </w:r>
    </w:p>
    <w:p w:rsidR="003F1E0F" w:rsidRPr="003F1E0F" w:rsidRDefault="003F1E0F" w:rsidP="00B01B5F">
      <w:pPr>
        <w:rPr>
          <w:rFonts w:ascii="Times New Roman" w:eastAsia="Times New Roman" w:hAnsi="Times New Roman"/>
          <w:sz w:val="24"/>
          <w:szCs w:val="24"/>
          <w:lang w:eastAsia="el-GR"/>
        </w:rPr>
      </w:pPr>
      <w:r w:rsidRPr="003F1E0F">
        <w:rPr>
          <w:rFonts w:ascii="Times New Roman" w:eastAsia="Times New Roman" w:hAnsi="Times New Roman"/>
          <w:sz w:val="24"/>
          <w:szCs w:val="24"/>
          <w:lang w:eastAsia="el-GR"/>
        </w:rPr>
        <w:br/>
      </w:r>
      <w:r w:rsidRPr="003F1E0F">
        <w:rPr>
          <w:rFonts w:ascii="Times New Roman" w:eastAsia="Times New Roman" w:hAnsi="Times New Roman"/>
          <w:sz w:val="24"/>
          <w:szCs w:val="24"/>
          <w:lang w:eastAsia="el-GR"/>
        </w:rPr>
        <w:br/>
        <w:t>Σημειώνεται ότι κατά τον υπολογισμό του παρακρατούμενου φόρου μισθωτών υπηρεσιών και της παρακράτησης έναντι της ειδικής εισφοράς αλληλεγγύης του άρθρου 29 του ν.3986/2011, τα ποσά που προκύπτουν θα στρογγυλοποιούνται στο δεύτερο  δεκαδικό ψηφίο π.χ. αν προκύψει ποσό 14,3876 ευρώ θα παρακρατείται ποσό 14,39 ευρώ ή αν προκύψει ποσό 14,2237 θα παρακρατείται ποσό 14,22 ευρώ. Δηλαδή, ισχύει ο κανόνας στρογγυλοποίησης του κανονισμού 1103/97 της Ε.Ε.</w:t>
      </w:r>
    </w:p>
    <w:p w:rsidR="00923080" w:rsidRDefault="00923080" w:rsidP="00B01B5F"/>
    <w:sectPr w:rsidR="00923080" w:rsidSect="00923080">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1E9" w:rsidRDefault="005251E9" w:rsidP="002F20FC">
      <w:pPr>
        <w:spacing w:line="240" w:lineRule="auto"/>
      </w:pPr>
      <w:r>
        <w:separator/>
      </w:r>
    </w:p>
  </w:endnote>
  <w:endnote w:type="continuationSeparator" w:id="0">
    <w:p w:rsidR="005251E9" w:rsidRDefault="005251E9" w:rsidP="002F2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0FC" w:rsidRPr="002F20FC" w:rsidRDefault="002030F5" w:rsidP="002F20FC">
    <w:pPr>
      <w:pStyle w:val="Footer"/>
      <w:jc w:val="right"/>
      <w:rPr>
        <w:rFonts w:ascii="Georgia" w:hAnsi="Georgia"/>
        <w:sz w:val="16"/>
        <w:szCs w:val="16"/>
      </w:rPr>
    </w:pPr>
    <w:r>
      <w:rPr>
        <w:rFonts w:ascii="Georgia" w:hAnsi="Georgia"/>
        <w:noProof/>
        <w:sz w:val="16"/>
        <w:szCs w:val="16"/>
        <w:lang w:eastAsia="el-GR"/>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-29210</wp:posOffset>
              </wp:positionV>
              <wp:extent cx="5283200" cy="0"/>
              <wp:effectExtent l="6350" t="8890" r="635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32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pt;margin-top:-2.3pt;width:416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Dv9IwIAAEUEAAAOAAAAZHJzL2Uyb0RvYy54bWysU8GO2yAQvVfqPyDuie0km2atOKuVnbSH&#10;7TbSbj+AALZRMSAgcaKq/94BJ2m2vVRVfcADM/N4M/NYPhw7iQ7cOqFVgbNxihFXVDOhmgJ/fd2M&#10;Fhg5TxQjUite4BN3+GH1/t2yNzmf6FZLxi0CEOXy3hS49d7kSeJoyzvixtpwBc5a24542NomYZb0&#10;gN7JZJKm86TXlhmrKXcOTqvBiVcRv6459V/q2nGPZIGBm4+rjesurMlqSfLGEtMKeqZB/oFFR4SC&#10;S69QFfEE7a34A6oT1Gqnaz+mukt0XQvKYw1QTZb+Vs1LSwyPtUBznLm2yf0/WPp82FokGMwOI0U6&#10;GNHj3ut4M5qE9vTG5RBVqq0NBdKjejFPmn5zSOmyJarhMfj1ZCA3CxnJm5SwcQYu2fWfNYMYAvix&#10;V8fadqiWwnwKiQEc+oGOcTin63D40SMKh3eTxRQmjhG9+BKSB4iQaKzzH7nuUDAK7Lwloml9qZUC&#10;CWg7wJPDk/OB4K+EkKz0RkgZlSAV6gs8zT7cRT5OS8GCM4Q52+xKadGBBC3FL1YLntswq/eKRbCW&#10;E7Y+254IOdhwuVQBDwoDOmdrEMv3+/R+vVgvZqPZZL4ezdKqGj1uytlovgFK1bQqyyr7Eahls7wV&#10;jHEV2F2Em83+ThjnJzRI7irdaxuSt+ixX0D28o+k44zDWAeB7DQ7be1l9qDVGHx+V+Ex3O7Bvn39&#10;q58AAAD//wMAUEsDBBQABgAIAAAAIQDa8hvK2gAAAAcBAAAPAAAAZHJzL2Rvd25yZXYueG1sTI9B&#10;S8NAEIXvgv9hmYKX0m40tZSYTRGh16Cp4HWanSah2dmQ3bbRX++IBz2+94Y338u3k+vVhcbQeTZw&#10;v0xAEdfedtwYeN/vFhtQISJb7D2TgU8KsC1ub3LMrL/yG12q2Cgp4ZChgTbGIdM61C05DEs/EEt2&#10;9KPDKHJstB3xKuWu1w9JstYOO5YPLQ700lJ9qs7OwIeLU/86f+yO5WqYh6+0rHBXGnM3m56fQEWa&#10;4t8x/OALOhTCdPBntkH1omVJNLBYrUFJvElTMQ6/hi5y/Z+/+AYAAP//AwBQSwECLQAUAAYACAAA&#10;ACEAtoM4kv4AAADhAQAAEwAAAAAAAAAAAAAAAAAAAAAAW0NvbnRlbnRfVHlwZXNdLnhtbFBLAQIt&#10;ABQABgAIAAAAIQA4/SH/1gAAAJQBAAALAAAAAAAAAAAAAAAAAC8BAABfcmVscy8ucmVsc1BLAQIt&#10;ABQABgAIAAAAIQCa6Dv9IwIAAEUEAAAOAAAAAAAAAAAAAAAAAC4CAABkcnMvZTJvRG9jLnhtbFBL&#10;AQItABQABgAIAAAAIQDa8hvK2gAAAAcBAAAPAAAAAAAAAAAAAAAAAH0EAABkcnMvZG93bnJldi54&#10;bWxQSwUGAAAAAAQABADzAAAAhAUAAAAA&#10;" strokeweight=".25pt"/>
          </w:pict>
        </mc:Fallback>
      </mc:AlternateContent>
    </w:r>
    <w:r w:rsidR="002F20FC" w:rsidRPr="002F20FC">
      <w:rPr>
        <w:rFonts w:ascii="Georgia" w:hAnsi="Georgia"/>
        <w:sz w:val="16"/>
        <w:szCs w:val="16"/>
      </w:rPr>
      <w:t>Διδάσκων: Παπαγεωργίου Γιώργος</w:t>
    </w:r>
  </w:p>
  <w:p w:rsidR="002F20FC" w:rsidRPr="002F20FC" w:rsidRDefault="002F20FC" w:rsidP="002F20FC">
    <w:pPr>
      <w:pStyle w:val="Footer"/>
      <w:jc w:val="right"/>
      <w:rPr>
        <w:rFonts w:ascii="Georgia" w:hAnsi="Georgia"/>
        <w:sz w:val="16"/>
        <w:szCs w:val="16"/>
      </w:rPr>
    </w:pPr>
    <w:r w:rsidRPr="002F20FC">
      <w:rPr>
        <w:rFonts w:ascii="Georgia" w:hAnsi="Georgia"/>
        <w:sz w:val="16"/>
        <w:szCs w:val="16"/>
      </w:rPr>
      <w:t>Δρ. Οικονομικών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1E9" w:rsidRDefault="005251E9" w:rsidP="002F20FC">
      <w:pPr>
        <w:spacing w:line="240" w:lineRule="auto"/>
      </w:pPr>
      <w:r>
        <w:separator/>
      </w:r>
    </w:p>
  </w:footnote>
  <w:footnote w:type="continuationSeparator" w:id="0">
    <w:p w:rsidR="005251E9" w:rsidRDefault="005251E9" w:rsidP="002F20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0FC" w:rsidRPr="002F20FC" w:rsidRDefault="002F20FC">
    <w:pPr>
      <w:pStyle w:val="Header"/>
      <w:rPr>
        <w:rFonts w:ascii="Georgia" w:hAnsi="Georgia"/>
        <w:sz w:val="16"/>
        <w:szCs w:val="16"/>
      </w:rPr>
    </w:pPr>
    <w:r w:rsidRPr="002F20FC">
      <w:rPr>
        <w:rFonts w:ascii="Georgia" w:hAnsi="Georgia"/>
        <w:sz w:val="16"/>
        <w:szCs w:val="16"/>
      </w:rPr>
      <w:t>Τ.Ε.Ι. Θεσσαλίας – Σ.Δ.Ο. – Τμήμα Λογιστικής &amp; Χρηματοοικονομικής – Φορολογική Λογιστική ΙΙ</w:t>
    </w:r>
  </w:p>
  <w:p w:rsidR="002F20FC" w:rsidRDefault="002030F5">
    <w:pPr>
      <w:pStyle w:val="Header"/>
    </w:pPr>
    <w:r>
      <w:rPr>
        <w:noProof/>
        <w:lang w:eastAsia="el-GR"/>
      </w:rPr>
      <mc:AlternateContent>
        <mc:Choice Requires="wps">
          <w:drawing>
            <wp:anchor distT="0" distB="0" distL="114300" distR="114300" simplePos="0" relativeHeight="251657216" behindDoc="0" locked="0" layoutInCell="1" allowOverlap="1">
              <wp:simplePos x="0" y="0"/>
              <wp:positionH relativeFrom="column">
                <wp:posOffset>6350</wp:posOffset>
              </wp:positionH>
              <wp:positionV relativeFrom="paragraph">
                <wp:posOffset>19050</wp:posOffset>
              </wp:positionV>
              <wp:extent cx="5283200" cy="6350"/>
              <wp:effectExtent l="6350" t="9525" r="6350"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83200" cy="63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5pt;margin-top:1.5pt;width:416pt;height:.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enXKgIAAEgEAAAOAAAAZHJzL2Uyb0RvYy54bWysVE2P0zAQvSPxHyzf2yT9ohs1Xa2SlssC&#10;lXbh7tpOYuHYlu02rRD/nbHTFgoXhMjBGcczb97MPGf1eOokOnLrhFYFzsYpRlxRzYRqCvz5dTta&#10;YuQ8UYxIrXiBz9zhx/XbN6ve5HyiWy0ZtwhAlMt7U+DWe5MniaMt74gba8MVHNbadsTD1jYJs6QH&#10;9E4mkzRdJL22zFhNuXPwtRoO8Tri1zWn/lNdO+6RLDBw83G1cd2HNVmvSN5YYlpBLzTIP7DoiFCQ&#10;9AZVEU/QwYo/oDpBrXa69mOqu0TXtaA81gDVZOlv1by0xPBYCzTHmVub3P+DpR+PO4sEK/AEI0U6&#10;GNHTweuYGWWhPb1xOXiVamdDgfSkXsyzpl8dUrpsiWp4dH49G4iNEcldSNg4A0n2/QfNwIcAfuzV&#10;qbYdqqUwX0JgAId+oFMczvk2HH7yiMLH+WQ5hYljROFsMZ3H2SUkDygh1ljn33PdoWAU2HlLRNP6&#10;UisFKtB2yECOz85DVRB4DQjBSm+FlFEMUqG+wNPs3TxScloKFg6Dm7PNvpQWHUmQU3xCiwDszs3q&#10;g2IRrOWEbS62J0IONvhLFfCgNqBzsQa9fHtIHzbLzXI2mk0Wm9EsrarR07acjRZboFRNq7Kssu+B&#10;WjbLW8EYV4HdVbvZ7O+0cblFg+pu6r21IblHjyUC2es7ko5jDpMdNLLX7LyzoRth4iDX6Hy5WuE+&#10;/LqPXj9/AOsfAAAA//8DAFBLAwQUAAYACAAAACEAbMyOTdkAAAAFAQAADwAAAGRycy9kb3ducmV2&#10;LnhtbEyPQUvDQBCF74L/YRnBS7EbTZUSsyki9Bo0FbxOs9MkuDsbsts2+uudnvQ083jDm++Vm9k7&#10;daIpDoEN3C8zUMRtsAN3Bj5227s1qJiQLbrAZOCbImyq66sSCxvO/E6nJnVKQjgWaKBPaSy0jm1P&#10;HuMyjMTiHcLkMYmcOm0nPEu4d/ohy560x4HlQ48jvfbUfjVHb+DTp9m9LR6HQ70aF/Enrxvc1sbc&#10;3swvz6ASzenvGC74gg6VMO3DkW1UTrQ0SQZyGeKu88uyN7DKQFel/k9f/QIAAP//AwBQSwECLQAU&#10;AAYACAAAACEAtoM4kv4AAADhAQAAEwAAAAAAAAAAAAAAAAAAAAAAW0NvbnRlbnRfVHlwZXNdLnht&#10;bFBLAQItABQABgAIAAAAIQA4/SH/1gAAAJQBAAALAAAAAAAAAAAAAAAAAC8BAABfcmVscy8ucmVs&#10;c1BLAQItABQABgAIAAAAIQA9GenXKgIAAEgEAAAOAAAAAAAAAAAAAAAAAC4CAABkcnMvZTJvRG9j&#10;LnhtbFBLAQItABQABgAIAAAAIQBszI5N2QAAAAUBAAAPAAAAAAAAAAAAAAAAAIQEAABkcnMvZG93&#10;bnJldi54bWxQSwUGAAAAAAQABADzAAAAig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3074"/>
    <o:shapelayout v:ext="edit">
      <o:rules v:ext="edit">
        <o:r id="V:Rule2" type="connector" idref="#_x0000_s2049"/>
        <o:r id="V:Rule4" type="connector" idref="#_x0000_s2050"/>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0F"/>
    <w:rsid w:val="00026699"/>
    <w:rsid w:val="00074115"/>
    <w:rsid w:val="00105C76"/>
    <w:rsid w:val="00166139"/>
    <w:rsid w:val="0019353F"/>
    <w:rsid w:val="001A78EF"/>
    <w:rsid w:val="001E6FE4"/>
    <w:rsid w:val="002030F5"/>
    <w:rsid w:val="00280FBB"/>
    <w:rsid w:val="002F20FC"/>
    <w:rsid w:val="00315EAD"/>
    <w:rsid w:val="00325913"/>
    <w:rsid w:val="003F1E0F"/>
    <w:rsid w:val="00460793"/>
    <w:rsid w:val="0048562D"/>
    <w:rsid w:val="004E5B51"/>
    <w:rsid w:val="00520F8F"/>
    <w:rsid w:val="005251E9"/>
    <w:rsid w:val="005B6032"/>
    <w:rsid w:val="005C0FA5"/>
    <w:rsid w:val="005F53A1"/>
    <w:rsid w:val="00703B86"/>
    <w:rsid w:val="007247DA"/>
    <w:rsid w:val="007517F3"/>
    <w:rsid w:val="00793039"/>
    <w:rsid w:val="007D2561"/>
    <w:rsid w:val="00817E19"/>
    <w:rsid w:val="00822A1E"/>
    <w:rsid w:val="008435E0"/>
    <w:rsid w:val="00866FFC"/>
    <w:rsid w:val="00881760"/>
    <w:rsid w:val="00923080"/>
    <w:rsid w:val="00986E7E"/>
    <w:rsid w:val="009B316C"/>
    <w:rsid w:val="00A04EFB"/>
    <w:rsid w:val="00A66E54"/>
    <w:rsid w:val="00A76ADC"/>
    <w:rsid w:val="00B01B5F"/>
    <w:rsid w:val="00B6113F"/>
    <w:rsid w:val="00BB1CB9"/>
    <w:rsid w:val="00BD31B1"/>
    <w:rsid w:val="00CF3DB3"/>
    <w:rsid w:val="00D26755"/>
    <w:rsid w:val="00D452AC"/>
    <w:rsid w:val="00D65CDF"/>
    <w:rsid w:val="00D763D5"/>
    <w:rsid w:val="00D90D2B"/>
    <w:rsid w:val="00E737B9"/>
    <w:rsid w:val="00EB22B8"/>
    <w:rsid w:val="00EC166F"/>
    <w:rsid w:val="00ED0B95"/>
    <w:rsid w:val="00EE242F"/>
    <w:rsid w:val="00F424C1"/>
    <w:rsid w:val="00F960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80"/>
    <w:pPr>
      <w:spacing w:line="360" w:lineRule="auto"/>
      <w:jc w:val="both"/>
    </w:pPr>
    <w:rPr>
      <w:sz w:val="22"/>
      <w:szCs w:val="22"/>
      <w:lang w:eastAsia="en-US"/>
    </w:rPr>
  </w:style>
  <w:style w:type="paragraph" w:styleId="Heading1">
    <w:name w:val="heading 1"/>
    <w:basedOn w:val="Normal"/>
    <w:next w:val="Normal"/>
    <w:link w:val="Heading1Char"/>
    <w:qFormat/>
    <w:rsid w:val="00817E19"/>
    <w:pPr>
      <w:keepNext/>
      <w:spacing w:before="240" w:after="60" w:line="240" w:lineRule="auto"/>
      <w:jc w:val="left"/>
      <w:outlineLvl w:val="0"/>
    </w:pPr>
    <w:rPr>
      <w:rFonts w:ascii="Cambria" w:eastAsia="Times New Roman" w:hAnsi="Cambria"/>
      <w:b/>
      <w:bCs/>
      <w:kern w:val="32"/>
      <w:sz w:val="32"/>
      <w:szCs w:val="32"/>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1E0F"/>
    <w:pPr>
      <w:spacing w:before="100" w:beforeAutospacing="1" w:after="100" w:afterAutospacing="1" w:line="240" w:lineRule="auto"/>
      <w:jc w:val="left"/>
    </w:pPr>
    <w:rPr>
      <w:rFonts w:ascii="Times New Roman" w:eastAsia="Times New Roman" w:hAnsi="Times New Roman"/>
      <w:sz w:val="24"/>
      <w:szCs w:val="24"/>
      <w:lang w:eastAsia="el-GR"/>
    </w:rPr>
  </w:style>
  <w:style w:type="character" w:styleId="Strong">
    <w:name w:val="Strong"/>
    <w:basedOn w:val="DefaultParagraphFont"/>
    <w:uiPriority w:val="22"/>
    <w:qFormat/>
    <w:rsid w:val="003F1E0F"/>
    <w:rPr>
      <w:b/>
      <w:bCs/>
    </w:rPr>
  </w:style>
  <w:style w:type="paragraph" w:styleId="ListParagraph">
    <w:name w:val="List Paragraph"/>
    <w:basedOn w:val="Normal"/>
    <w:uiPriority w:val="34"/>
    <w:qFormat/>
    <w:rsid w:val="00A66E54"/>
    <w:pPr>
      <w:ind w:left="720"/>
      <w:contextualSpacing/>
    </w:pPr>
  </w:style>
  <w:style w:type="paragraph" w:styleId="Header">
    <w:name w:val="header"/>
    <w:basedOn w:val="Normal"/>
    <w:link w:val="HeaderChar"/>
    <w:uiPriority w:val="99"/>
    <w:unhideWhenUsed/>
    <w:rsid w:val="002F20FC"/>
    <w:pPr>
      <w:tabs>
        <w:tab w:val="center" w:pos="4153"/>
        <w:tab w:val="right" w:pos="8306"/>
      </w:tabs>
      <w:spacing w:line="240" w:lineRule="auto"/>
    </w:pPr>
  </w:style>
  <w:style w:type="character" w:customStyle="1" w:styleId="HeaderChar">
    <w:name w:val="Header Char"/>
    <w:basedOn w:val="DefaultParagraphFont"/>
    <w:link w:val="Header"/>
    <w:uiPriority w:val="99"/>
    <w:rsid w:val="002F20FC"/>
  </w:style>
  <w:style w:type="paragraph" w:styleId="Footer">
    <w:name w:val="footer"/>
    <w:basedOn w:val="Normal"/>
    <w:link w:val="FooterChar"/>
    <w:uiPriority w:val="99"/>
    <w:semiHidden/>
    <w:unhideWhenUsed/>
    <w:rsid w:val="002F20FC"/>
    <w:pPr>
      <w:tabs>
        <w:tab w:val="center" w:pos="4153"/>
        <w:tab w:val="right" w:pos="8306"/>
      </w:tabs>
      <w:spacing w:line="240" w:lineRule="auto"/>
    </w:pPr>
  </w:style>
  <w:style w:type="character" w:customStyle="1" w:styleId="FooterChar">
    <w:name w:val="Footer Char"/>
    <w:basedOn w:val="DefaultParagraphFont"/>
    <w:link w:val="Footer"/>
    <w:uiPriority w:val="99"/>
    <w:semiHidden/>
    <w:rsid w:val="002F20FC"/>
  </w:style>
  <w:style w:type="paragraph" w:styleId="BalloonText">
    <w:name w:val="Balloon Text"/>
    <w:basedOn w:val="Normal"/>
    <w:link w:val="BalloonTextChar"/>
    <w:uiPriority w:val="99"/>
    <w:semiHidden/>
    <w:unhideWhenUsed/>
    <w:rsid w:val="002F20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FC"/>
    <w:rPr>
      <w:rFonts w:ascii="Tahoma" w:hAnsi="Tahoma" w:cs="Tahoma"/>
      <w:sz w:val="16"/>
      <w:szCs w:val="16"/>
    </w:rPr>
  </w:style>
  <w:style w:type="character" w:customStyle="1" w:styleId="Heading1Char">
    <w:name w:val="Heading 1 Char"/>
    <w:basedOn w:val="DefaultParagraphFont"/>
    <w:link w:val="Heading1"/>
    <w:rsid w:val="00817E19"/>
    <w:rPr>
      <w:rFonts w:ascii="Cambria" w:eastAsia="Times New Roman" w:hAnsi="Cambria"/>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80"/>
    <w:pPr>
      <w:spacing w:line="360" w:lineRule="auto"/>
      <w:jc w:val="both"/>
    </w:pPr>
    <w:rPr>
      <w:sz w:val="22"/>
      <w:szCs w:val="22"/>
      <w:lang w:eastAsia="en-US"/>
    </w:rPr>
  </w:style>
  <w:style w:type="paragraph" w:styleId="Heading1">
    <w:name w:val="heading 1"/>
    <w:basedOn w:val="Normal"/>
    <w:next w:val="Normal"/>
    <w:link w:val="Heading1Char"/>
    <w:qFormat/>
    <w:rsid w:val="00817E19"/>
    <w:pPr>
      <w:keepNext/>
      <w:spacing w:before="240" w:after="60" w:line="240" w:lineRule="auto"/>
      <w:jc w:val="left"/>
      <w:outlineLvl w:val="0"/>
    </w:pPr>
    <w:rPr>
      <w:rFonts w:ascii="Cambria" w:eastAsia="Times New Roman" w:hAnsi="Cambria"/>
      <w:b/>
      <w:bCs/>
      <w:kern w:val="32"/>
      <w:sz w:val="32"/>
      <w:szCs w:val="32"/>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1E0F"/>
    <w:pPr>
      <w:spacing w:before="100" w:beforeAutospacing="1" w:after="100" w:afterAutospacing="1" w:line="240" w:lineRule="auto"/>
      <w:jc w:val="left"/>
    </w:pPr>
    <w:rPr>
      <w:rFonts w:ascii="Times New Roman" w:eastAsia="Times New Roman" w:hAnsi="Times New Roman"/>
      <w:sz w:val="24"/>
      <w:szCs w:val="24"/>
      <w:lang w:eastAsia="el-GR"/>
    </w:rPr>
  </w:style>
  <w:style w:type="character" w:styleId="Strong">
    <w:name w:val="Strong"/>
    <w:basedOn w:val="DefaultParagraphFont"/>
    <w:uiPriority w:val="22"/>
    <w:qFormat/>
    <w:rsid w:val="003F1E0F"/>
    <w:rPr>
      <w:b/>
      <w:bCs/>
    </w:rPr>
  </w:style>
  <w:style w:type="paragraph" w:styleId="ListParagraph">
    <w:name w:val="List Paragraph"/>
    <w:basedOn w:val="Normal"/>
    <w:uiPriority w:val="34"/>
    <w:qFormat/>
    <w:rsid w:val="00A66E54"/>
    <w:pPr>
      <w:ind w:left="720"/>
      <w:contextualSpacing/>
    </w:pPr>
  </w:style>
  <w:style w:type="paragraph" w:styleId="Header">
    <w:name w:val="header"/>
    <w:basedOn w:val="Normal"/>
    <w:link w:val="HeaderChar"/>
    <w:uiPriority w:val="99"/>
    <w:unhideWhenUsed/>
    <w:rsid w:val="002F20FC"/>
    <w:pPr>
      <w:tabs>
        <w:tab w:val="center" w:pos="4153"/>
        <w:tab w:val="right" w:pos="8306"/>
      </w:tabs>
      <w:spacing w:line="240" w:lineRule="auto"/>
    </w:pPr>
  </w:style>
  <w:style w:type="character" w:customStyle="1" w:styleId="HeaderChar">
    <w:name w:val="Header Char"/>
    <w:basedOn w:val="DefaultParagraphFont"/>
    <w:link w:val="Header"/>
    <w:uiPriority w:val="99"/>
    <w:rsid w:val="002F20FC"/>
  </w:style>
  <w:style w:type="paragraph" w:styleId="Footer">
    <w:name w:val="footer"/>
    <w:basedOn w:val="Normal"/>
    <w:link w:val="FooterChar"/>
    <w:uiPriority w:val="99"/>
    <w:semiHidden/>
    <w:unhideWhenUsed/>
    <w:rsid w:val="002F20FC"/>
    <w:pPr>
      <w:tabs>
        <w:tab w:val="center" w:pos="4153"/>
        <w:tab w:val="right" w:pos="8306"/>
      </w:tabs>
      <w:spacing w:line="240" w:lineRule="auto"/>
    </w:pPr>
  </w:style>
  <w:style w:type="character" w:customStyle="1" w:styleId="FooterChar">
    <w:name w:val="Footer Char"/>
    <w:basedOn w:val="DefaultParagraphFont"/>
    <w:link w:val="Footer"/>
    <w:uiPriority w:val="99"/>
    <w:semiHidden/>
    <w:rsid w:val="002F20FC"/>
  </w:style>
  <w:style w:type="paragraph" w:styleId="BalloonText">
    <w:name w:val="Balloon Text"/>
    <w:basedOn w:val="Normal"/>
    <w:link w:val="BalloonTextChar"/>
    <w:uiPriority w:val="99"/>
    <w:semiHidden/>
    <w:unhideWhenUsed/>
    <w:rsid w:val="002F20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FC"/>
    <w:rPr>
      <w:rFonts w:ascii="Tahoma" w:hAnsi="Tahoma" w:cs="Tahoma"/>
      <w:sz w:val="16"/>
      <w:szCs w:val="16"/>
    </w:rPr>
  </w:style>
  <w:style w:type="character" w:customStyle="1" w:styleId="Heading1Char">
    <w:name w:val="Heading 1 Char"/>
    <w:basedOn w:val="DefaultParagraphFont"/>
    <w:link w:val="Heading1"/>
    <w:rsid w:val="00817E19"/>
    <w:rPr>
      <w:rFonts w:ascii="Cambria" w:eastAsia="Times New Roman"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lll.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nd/3.0/deed.e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teilar.gr/"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020BFB55-2DB5-43AD-A37C-44B7214DC3D8}">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5081</Words>
  <Characters>29477</Characters>
  <Application>Microsoft Office Word</Application>
  <DocSecurity>0</DocSecurity>
  <Lines>712</Lines>
  <Paragraphs>278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34443</CharactersWithSpaces>
  <SharedDoc>false</SharedDoc>
  <HLinks>
    <vt:vector size="18" baseType="variant">
      <vt:variant>
        <vt:i4>720979</vt:i4>
      </vt:variant>
      <vt:variant>
        <vt:i4>6</vt:i4>
      </vt:variant>
      <vt:variant>
        <vt:i4>0</vt:i4>
      </vt:variant>
      <vt:variant>
        <vt:i4>5</vt:i4>
      </vt:variant>
      <vt:variant>
        <vt:lpwstr>http://www.edulll.gr/</vt:lpwstr>
      </vt:variant>
      <vt:variant>
        <vt:lpwstr/>
      </vt:variant>
      <vt:variant>
        <vt:i4>13</vt:i4>
      </vt:variant>
      <vt:variant>
        <vt:i4>3</vt:i4>
      </vt:variant>
      <vt:variant>
        <vt:i4>0</vt:i4>
      </vt:variant>
      <vt:variant>
        <vt:i4>5</vt:i4>
      </vt:variant>
      <vt:variant>
        <vt:lpwstr>http://creativecommons.org/licenses/by-nc-nd/3.0/deed.el</vt:lpwstr>
      </vt:variant>
      <vt:variant>
        <vt:lpwstr/>
      </vt:variant>
      <vt:variant>
        <vt:i4>720972</vt:i4>
      </vt:variant>
      <vt:variant>
        <vt:i4>0</vt:i4>
      </vt:variant>
      <vt:variant>
        <vt:i4>0</vt:i4>
      </vt:variant>
      <vt:variant>
        <vt:i4>5</vt:i4>
      </vt:variant>
      <vt:variant>
        <vt:lpwstr>http://www.teilar.gr/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Ενότητα 13</dc:title>
  <dc:subject/>
  <dc:creator>sv</dc:creator>
  <cp:keywords/>
  <dc:description/>
  <cp:lastModifiedBy>chris</cp:lastModifiedBy>
  <cp:revision>2</cp:revision>
  <cp:lastPrinted>2014-01-09T18:34:00Z</cp:lastPrinted>
  <dcterms:created xsi:type="dcterms:W3CDTF">2016-01-25T13:52:00Z</dcterms:created>
  <dcterms:modified xsi:type="dcterms:W3CDTF">2016-01-25T13:52:00Z</dcterms:modified>
</cp:coreProperties>
</file>