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9130F" w14:textId="77777777" w:rsidR="00C17394" w:rsidRPr="00C17394" w:rsidRDefault="00C17394" w:rsidP="00C17394">
      <w:pPr>
        <w:pStyle w:val="Heading1"/>
        <w:shd w:val="clear" w:color="auto" w:fill="FFFFFF"/>
        <w:spacing w:before="240" w:beforeAutospacing="0" w:after="0" w:afterAutospacing="0" w:line="368" w:lineRule="atLeast"/>
        <w:rPr>
          <w:rFonts w:ascii="Cambria" w:eastAsia="Times New Roman" w:hAnsi="Cambria" w:cs="Times New Roman"/>
          <w:b w:val="0"/>
          <w:color w:val="365F91"/>
          <w:sz w:val="32"/>
          <w:szCs w:val="32"/>
        </w:rPr>
      </w:pPr>
      <w:r w:rsidRPr="00C17394">
        <w:rPr>
          <w:rFonts w:ascii="Cambria" w:eastAsia="Times New Roman" w:hAnsi="Cambria" w:cs="Times New Roman"/>
          <w:b w:val="0"/>
          <w:bCs w:val="0"/>
          <w:color w:val="365F91"/>
          <w:sz w:val="32"/>
          <w:szCs w:val="32"/>
        </w:rPr>
        <w:t xml:space="preserve">Traffic flow </w:t>
      </w:r>
      <w:r w:rsidRPr="00C17394">
        <w:rPr>
          <w:rFonts w:ascii="Cambria" w:eastAsia="Times New Roman" w:hAnsi="Cambria" w:cs="Times New Roman"/>
          <w:b w:val="0"/>
          <w:bCs w:val="0"/>
          <w:color w:val="365F91"/>
          <w:sz w:val="32"/>
          <w:szCs w:val="32"/>
        </w:rPr>
        <w:t>simulation</w:t>
      </w:r>
      <w:r w:rsidRPr="00C17394">
        <w:rPr>
          <w:rFonts w:ascii="Cambria" w:eastAsia="Times New Roman" w:hAnsi="Cambria" w:cs="Times New Roman"/>
          <w:b w:val="0"/>
          <w:bCs w:val="0"/>
          <w:color w:val="365F91"/>
          <w:sz w:val="32"/>
          <w:szCs w:val="32"/>
        </w:rPr>
        <w:t xml:space="preserve"> </w:t>
      </w:r>
      <w:r w:rsidRPr="00C17394">
        <w:rPr>
          <w:rFonts w:ascii="Cambria" w:eastAsia="Times New Roman" w:hAnsi="Cambria" w:cs="Times New Roman"/>
          <w:b w:val="0"/>
          <w:color w:val="365F91"/>
          <w:sz w:val="32"/>
          <w:szCs w:val="32"/>
        </w:rPr>
        <w:t xml:space="preserve">using </w:t>
      </w:r>
      <w:proofErr w:type="spellStart"/>
      <w:r w:rsidRPr="00C17394">
        <w:rPr>
          <w:rFonts w:ascii="Cambria" w:eastAsia="Times New Roman" w:hAnsi="Cambria" w:cs="Times New Roman"/>
          <w:b w:val="0"/>
          <w:color w:val="365F91"/>
          <w:sz w:val="32"/>
          <w:szCs w:val="32"/>
        </w:rPr>
        <w:t>mesoscopic</w:t>
      </w:r>
      <w:proofErr w:type="spellEnd"/>
      <w:r w:rsidRPr="00C17394">
        <w:rPr>
          <w:rFonts w:ascii="Cambria" w:eastAsia="Times New Roman" w:hAnsi="Cambria" w:cs="Times New Roman"/>
          <w:b w:val="0"/>
          <w:color w:val="365F91"/>
          <w:sz w:val="32"/>
          <w:szCs w:val="32"/>
        </w:rPr>
        <w:t xml:space="preserve"> approach</w:t>
      </w:r>
    </w:p>
    <w:p w14:paraId="506CEDEE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 </w:t>
      </w:r>
    </w:p>
    <w:p w14:paraId="7DF0A83C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i/>
          <w:color w:val="222222"/>
          <w:sz w:val="19"/>
          <w:szCs w:val="19"/>
        </w:rPr>
      </w:pPr>
      <w:proofErr w:type="spellStart"/>
      <w:r w:rsidRPr="00C17394">
        <w:rPr>
          <w:rFonts w:ascii="Arial" w:hAnsi="Arial" w:cs="Arial"/>
          <w:i/>
          <w:color w:val="222222"/>
          <w:sz w:val="19"/>
          <w:szCs w:val="19"/>
        </w:rPr>
        <w:t>Dr.sc.ing</w:t>
      </w:r>
      <w:proofErr w:type="spellEnd"/>
      <w:r w:rsidRPr="00C17394">
        <w:rPr>
          <w:rFonts w:ascii="Arial" w:hAnsi="Arial" w:cs="Arial"/>
          <w:i/>
          <w:color w:val="222222"/>
          <w:sz w:val="19"/>
          <w:szCs w:val="19"/>
        </w:rPr>
        <w:t xml:space="preserve">. </w:t>
      </w:r>
      <w:proofErr w:type="spellStart"/>
      <w:r w:rsidRPr="00C17394">
        <w:rPr>
          <w:rFonts w:ascii="Arial" w:hAnsi="Arial" w:cs="Arial"/>
          <w:i/>
          <w:color w:val="222222"/>
          <w:sz w:val="19"/>
          <w:szCs w:val="19"/>
        </w:rPr>
        <w:t>Mihails</w:t>
      </w:r>
      <w:proofErr w:type="spellEnd"/>
      <w:r w:rsidRPr="00C17394">
        <w:rPr>
          <w:rFonts w:ascii="Arial" w:hAnsi="Arial" w:cs="Arial"/>
          <w:i/>
          <w:color w:val="222222"/>
          <w:sz w:val="19"/>
          <w:szCs w:val="19"/>
        </w:rPr>
        <w:t xml:space="preserve"> </w:t>
      </w:r>
      <w:proofErr w:type="spellStart"/>
      <w:r w:rsidRPr="00C17394">
        <w:rPr>
          <w:rFonts w:ascii="Arial" w:hAnsi="Arial" w:cs="Arial"/>
          <w:i/>
          <w:color w:val="222222"/>
          <w:sz w:val="19"/>
          <w:szCs w:val="19"/>
        </w:rPr>
        <w:t>Savrasovs</w:t>
      </w:r>
      <w:proofErr w:type="spellEnd"/>
    </w:p>
    <w:p w14:paraId="147311C4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i/>
          <w:color w:val="222222"/>
          <w:sz w:val="19"/>
          <w:szCs w:val="19"/>
        </w:rPr>
      </w:pPr>
      <w:r w:rsidRPr="00C17394">
        <w:rPr>
          <w:rFonts w:ascii="Arial" w:hAnsi="Arial" w:cs="Arial"/>
          <w:i/>
          <w:color w:val="222222"/>
          <w:sz w:val="19"/>
          <w:szCs w:val="19"/>
        </w:rPr>
        <w:t>Dean of the Computer Science and Telecommunication Faculty</w:t>
      </w:r>
    </w:p>
    <w:p w14:paraId="1D7D4B5F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i/>
          <w:color w:val="222222"/>
          <w:sz w:val="19"/>
          <w:szCs w:val="19"/>
        </w:rPr>
      </w:pPr>
      <w:r w:rsidRPr="00C17394">
        <w:rPr>
          <w:rFonts w:ascii="Arial" w:hAnsi="Arial" w:cs="Arial"/>
          <w:i/>
          <w:color w:val="222222"/>
          <w:sz w:val="19"/>
          <w:szCs w:val="19"/>
        </w:rPr>
        <w:t>Transport and Telecommunication Institute, Riga, Latvia</w:t>
      </w:r>
    </w:p>
    <w:p w14:paraId="6AC133B5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i/>
          <w:color w:val="222222"/>
          <w:sz w:val="19"/>
          <w:szCs w:val="19"/>
        </w:rPr>
      </w:pPr>
      <w:hyperlink r:id="rId5" w:history="1">
        <w:proofErr w:type="spellStart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>Lomonosova</w:t>
        </w:r>
        <w:proofErr w:type="spellEnd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 xml:space="preserve"> </w:t>
        </w:r>
        <w:proofErr w:type="spellStart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>iela</w:t>
        </w:r>
        <w:proofErr w:type="spellEnd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 xml:space="preserve"> 1, </w:t>
        </w:r>
        <w:proofErr w:type="spellStart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>Rīga</w:t>
        </w:r>
        <w:proofErr w:type="spellEnd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 xml:space="preserve">, LV 1019, </w:t>
        </w:r>
        <w:proofErr w:type="spellStart"/>
        <w:r w:rsidRPr="00C17394">
          <w:rPr>
            <w:rFonts w:ascii="Arial" w:hAnsi="Arial" w:cs="Arial"/>
            <w:i/>
            <w:color w:val="222222"/>
            <w:sz w:val="19"/>
            <w:szCs w:val="19"/>
          </w:rPr>
          <w:t>Latvija</w:t>
        </w:r>
        <w:proofErr w:type="spellEnd"/>
      </w:hyperlink>
    </w:p>
    <w:p w14:paraId="10E98970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i/>
          <w:color w:val="222222"/>
          <w:sz w:val="19"/>
          <w:szCs w:val="19"/>
        </w:rPr>
      </w:pPr>
      <w:r w:rsidRPr="00C17394">
        <w:rPr>
          <w:rFonts w:ascii="Arial" w:hAnsi="Arial" w:cs="Arial"/>
          <w:i/>
          <w:color w:val="222222"/>
          <w:sz w:val="19"/>
          <w:szCs w:val="19"/>
        </w:rPr>
        <w:t>Phone: 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begin"/>
      </w:r>
      <w:r w:rsidRPr="00C17394">
        <w:rPr>
          <w:rFonts w:ascii="Arial" w:hAnsi="Arial" w:cs="Arial"/>
          <w:i/>
          <w:color w:val="222222"/>
          <w:sz w:val="19"/>
          <w:szCs w:val="19"/>
        </w:rPr>
        <w:instrText xml:space="preserve"> HYPERLINK "tel:+371%2067%20100%20654" \t "_blank" </w:instrText>
      </w:r>
      <w:r w:rsidRPr="00C17394">
        <w:rPr>
          <w:rFonts w:ascii="Arial" w:hAnsi="Arial" w:cs="Arial"/>
          <w:i/>
          <w:color w:val="222222"/>
          <w:sz w:val="19"/>
          <w:szCs w:val="19"/>
        </w:rPr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separate"/>
      </w:r>
      <w:r w:rsidRPr="00C17394">
        <w:rPr>
          <w:rFonts w:ascii="Arial" w:hAnsi="Arial" w:cs="Arial"/>
          <w:i/>
          <w:color w:val="222222"/>
          <w:sz w:val="19"/>
          <w:szCs w:val="19"/>
        </w:rPr>
        <w:t>+371 67100654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end"/>
      </w:r>
      <w:r w:rsidRPr="00C17394">
        <w:rPr>
          <w:rFonts w:ascii="Arial" w:hAnsi="Arial" w:cs="Arial"/>
          <w:i/>
          <w:color w:val="222222"/>
          <w:sz w:val="19"/>
          <w:szCs w:val="19"/>
        </w:rPr>
        <w:t xml:space="preserve">, </w:t>
      </w:r>
      <w:r w:rsidRPr="00C17394">
        <w:rPr>
          <w:rFonts w:ascii="Arial" w:hAnsi="Arial" w:cs="Arial"/>
          <w:i/>
          <w:color w:val="222222"/>
          <w:sz w:val="19"/>
          <w:szCs w:val="19"/>
        </w:rPr>
        <w:t>Mob</w:t>
      </w:r>
      <w:proofErr w:type="gramStart"/>
      <w:r w:rsidRPr="00C17394">
        <w:rPr>
          <w:rFonts w:ascii="Arial" w:hAnsi="Arial" w:cs="Arial"/>
          <w:i/>
          <w:color w:val="222222"/>
          <w:sz w:val="19"/>
          <w:szCs w:val="19"/>
        </w:rPr>
        <w:t>.:</w:t>
      </w:r>
      <w:proofErr w:type="gramEnd"/>
      <w:r w:rsidRPr="00C17394">
        <w:rPr>
          <w:rFonts w:ascii="Arial" w:hAnsi="Arial" w:cs="Arial"/>
          <w:i/>
          <w:color w:val="222222"/>
          <w:sz w:val="19"/>
          <w:szCs w:val="19"/>
        </w:rPr>
        <w:t> 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begin"/>
      </w:r>
      <w:r w:rsidRPr="00C17394">
        <w:rPr>
          <w:rFonts w:ascii="Arial" w:hAnsi="Arial" w:cs="Arial"/>
          <w:i/>
          <w:color w:val="222222"/>
          <w:sz w:val="19"/>
          <w:szCs w:val="19"/>
        </w:rPr>
        <w:instrText xml:space="preserve"> HYPERLINK "tel:+371%2029%20654%20003" \t "_blank" </w:instrText>
      </w:r>
      <w:r w:rsidRPr="00C17394">
        <w:rPr>
          <w:rFonts w:ascii="Arial" w:hAnsi="Arial" w:cs="Arial"/>
          <w:i/>
          <w:color w:val="222222"/>
          <w:sz w:val="19"/>
          <w:szCs w:val="19"/>
        </w:rPr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separate"/>
      </w:r>
      <w:r w:rsidRPr="00C17394">
        <w:rPr>
          <w:rFonts w:ascii="Arial" w:hAnsi="Arial" w:cs="Arial"/>
          <w:i/>
          <w:color w:val="222222"/>
          <w:sz w:val="19"/>
          <w:szCs w:val="19"/>
        </w:rPr>
        <w:t>+371 29654003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end"/>
      </w:r>
      <w:r w:rsidRPr="00C17394">
        <w:rPr>
          <w:rFonts w:ascii="Arial" w:hAnsi="Arial" w:cs="Arial"/>
          <w:i/>
          <w:color w:val="222222"/>
          <w:sz w:val="19"/>
          <w:szCs w:val="19"/>
        </w:rPr>
        <w:t xml:space="preserve">, </w:t>
      </w:r>
      <w:r w:rsidRPr="00C17394">
        <w:rPr>
          <w:rFonts w:ascii="Arial" w:hAnsi="Arial" w:cs="Arial"/>
          <w:i/>
          <w:color w:val="222222"/>
          <w:sz w:val="19"/>
          <w:szCs w:val="19"/>
        </w:rPr>
        <w:t>E-mail: 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begin"/>
      </w:r>
      <w:r w:rsidRPr="00C17394">
        <w:rPr>
          <w:rFonts w:ascii="Arial" w:hAnsi="Arial" w:cs="Arial"/>
          <w:i/>
          <w:color w:val="222222"/>
          <w:sz w:val="19"/>
          <w:szCs w:val="19"/>
        </w:rPr>
        <w:instrText xml:space="preserve"> HYPERLINK "mailto:savrasovs.m@tsi.lv" \t "_blank" </w:instrText>
      </w:r>
      <w:r w:rsidRPr="00C17394">
        <w:rPr>
          <w:rFonts w:ascii="Arial" w:hAnsi="Arial" w:cs="Arial"/>
          <w:i/>
          <w:color w:val="222222"/>
          <w:sz w:val="19"/>
          <w:szCs w:val="19"/>
        </w:rPr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separate"/>
      </w:r>
      <w:r w:rsidRPr="00C17394">
        <w:rPr>
          <w:rFonts w:ascii="Arial" w:hAnsi="Arial" w:cs="Arial"/>
          <w:i/>
          <w:color w:val="222222"/>
          <w:sz w:val="19"/>
          <w:szCs w:val="19"/>
        </w:rPr>
        <w:t>savrasovs.m@tsi.lv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end"/>
      </w:r>
      <w:r w:rsidRPr="00C17394">
        <w:rPr>
          <w:rFonts w:ascii="Arial" w:hAnsi="Arial" w:cs="Arial"/>
          <w:i/>
          <w:color w:val="222222"/>
          <w:sz w:val="19"/>
          <w:szCs w:val="19"/>
        </w:rPr>
        <w:t xml:space="preserve">, </w:t>
      </w:r>
      <w:r w:rsidRPr="00C17394">
        <w:rPr>
          <w:rFonts w:ascii="Arial" w:hAnsi="Arial" w:cs="Arial"/>
          <w:i/>
          <w:color w:val="222222"/>
          <w:sz w:val="19"/>
          <w:szCs w:val="19"/>
        </w:rPr>
        <w:t>http://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begin"/>
      </w:r>
      <w:r w:rsidRPr="00C17394">
        <w:rPr>
          <w:rFonts w:ascii="Arial" w:hAnsi="Arial" w:cs="Arial"/>
          <w:i/>
          <w:color w:val="222222"/>
          <w:sz w:val="19"/>
          <w:szCs w:val="19"/>
        </w:rPr>
        <w:instrText xml:space="preserve"> HYPERLINK "http://www.tsi.lv/" \t "_blank" </w:instrText>
      </w:r>
      <w:r w:rsidRPr="00C17394">
        <w:rPr>
          <w:rFonts w:ascii="Arial" w:hAnsi="Arial" w:cs="Arial"/>
          <w:i/>
          <w:color w:val="222222"/>
          <w:sz w:val="19"/>
          <w:szCs w:val="19"/>
        </w:rPr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separate"/>
      </w:r>
      <w:r w:rsidRPr="00C17394">
        <w:rPr>
          <w:rFonts w:ascii="Arial" w:hAnsi="Arial" w:cs="Arial"/>
          <w:i/>
          <w:color w:val="222222"/>
          <w:sz w:val="19"/>
          <w:szCs w:val="19"/>
        </w:rPr>
        <w:t>www.tsi.lv</w:t>
      </w:r>
      <w:r w:rsidRPr="00C17394">
        <w:rPr>
          <w:rFonts w:ascii="Arial" w:hAnsi="Arial" w:cs="Arial"/>
          <w:i/>
          <w:color w:val="222222"/>
          <w:sz w:val="19"/>
          <w:szCs w:val="19"/>
        </w:rPr>
        <w:fldChar w:fldCharType="end"/>
      </w:r>
    </w:p>
    <w:p w14:paraId="6A4A49A1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3EF78B51" w14:textId="77777777" w:rsidR="00EC0C8B" w:rsidRPr="00EC0C8B" w:rsidRDefault="00EC0C8B" w:rsidP="00EC0C8B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EC0C8B">
        <w:rPr>
          <w:rFonts w:ascii="Arial" w:hAnsi="Arial" w:cs="Arial"/>
          <w:b/>
          <w:color w:val="222222"/>
          <w:sz w:val="19"/>
          <w:szCs w:val="19"/>
        </w:rPr>
        <w:t xml:space="preserve">Civil Engineering Department, University of Thessaly, </w:t>
      </w:r>
      <w:proofErr w:type="spellStart"/>
      <w:r w:rsidRPr="00EC0C8B">
        <w:rPr>
          <w:rFonts w:ascii="Arial" w:hAnsi="Arial" w:cs="Arial"/>
          <w:b/>
          <w:color w:val="222222"/>
          <w:sz w:val="19"/>
          <w:szCs w:val="19"/>
        </w:rPr>
        <w:t>Pedion</w:t>
      </w:r>
      <w:proofErr w:type="spellEnd"/>
      <w:r w:rsidRPr="00EC0C8B">
        <w:rPr>
          <w:rFonts w:ascii="Arial" w:hAnsi="Arial" w:cs="Arial"/>
          <w:b/>
          <w:color w:val="222222"/>
          <w:sz w:val="19"/>
          <w:szCs w:val="19"/>
        </w:rPr>
        <w:t xml:space="preserve"> </w:t>
      </w:r>
      <w:proofErr w:type="spellStart"/>
      <w:r w:rsidRPr="00EC0C8B">
        <w:rPr>
          <w:rFonts w:ascii="Arial" w:hAnsi="Arial" w:cs="Arial"/>
          <w:b/>
          <w:color w:val="222222"/>
          <w:sz w:val="19"/>
          <w:szCs w:val="19"/>
        </w:rPr>
        <w:t>Areos</w:t>
      </w:r>
      <w:proofErr w:type="spellEnd"/>
      <w:r w:rsidRPr="00EC0C8B">
        <w:rPr>
          <w:rFonts w:ascii="Arial" w:hAnsi="Arial" w:cs="Arial"/>
          <w:b/>
          <w:color w:val="222222"/>
          <w:sz w:val="19"/>
          <w:szCs w:val="19"/>
        </w:rPr>
        <w:t>, 38334, Volos</w:t>
      </w:r>
    </w:p>
    <w:p w14:paraId="39A8767F" w14:textId="77777777" w:rsidR="00EC0C8B" w:rsidRPr="00C17394" w:rsidRDefault="00EC0C8B" w:rsidP="00EC0C8B">
      <w:pPr>
        <w:shd w:val="clear" w:color="auto" w:fill="FFFFFF"/>
        <w:rPr>
          <w:rFonts w:ascii="Arial" w:hAnsi="Arial" w:cs="Arial"/>
          <w:b/>
          <w:color w:val="222222"/>
          <w:sz w:val="19"/>
          <w:szCs w:val="19"/>
        </w:rPr>
      </w:pPr>
      <w:r w:rsidRPr="00EC0C8B">
        <w:rPr>
          <w:rFonts w:ascii="Arial" w:hAnsi="Arial" w:cs="Arial"/>
          <w:b/>
          <w:color w:val="222222"/>
          <w:sz w:val="19"/>
          <w:szCs w:val="19"/>
        </w:rPr>
        <w:t>November 22, 2017, 18:00-19:00</w:t>
      </w:r>
    </w:p>
    <w:p w14:paraId="0ED6B856" w14:textId="77777777" w:rsidR="00EC0C8B" w:rsidRDefault="00EC0C8B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5E6A78AF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 </w:t>
      </w:r>
    </w:p>
    <w:p w14:paraId="35A4A951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  <w:u w:val="single"/>
        </w:rPr>
      </w:pPr>
      <w:r w:rsidRPr="00C17394">
        <w:rPr>
          <w:rFonts w:ascii="Arial" w:hAnsi="Arial" w:cs="Arial"/>
          <w:color w:val="222222"/>
          <w:sz w:val="19"/>
          <w:szCs w:val="19"/>
          <w:u w:val="single"/>
        </w:rPr>
        <w:t>Annotation of the lecture:</w:t>
      </w:r>
    </w:p>
    <w:p w14:paraId="090056CE" w14:textId="77777777" w:rsidR="00C17394" w:rsidRDefault="00C17394" w:rsidP="00C17394">
      <w:pPr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</w:p>
    <w:p w14:paraId="6D0ED029" w14:textId="77777777" w:rsidR="00C17394" w:rsidRPr="00C17394" w:rsidRDefault="00C17394" w:rsidP="00C17394">
      <w:pPr>
        <w:shd w:val="clear" w:color="auto" w:fill="FFFFFF"/>
        <w:ind w:firstLine="284"/>
        <w:jc w:val="both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Microscopic and macroscopic traffic flow simulation approaches are widely used and are well known by the researchers and practitioners. But both approaches have a number of disadvantages, which sometimes limits the application of the mentioned approaches. The feasible solution could be application of the </w:t>
      </w:r>
      <w:proofErr w:type="spellStart"/>
      <w:r w:rsidRPr="00C17394">
        <w:rPr>
          <w:rFonts w:ascii="Arial" w:hAnsi="Arial" w:cs="Arial"/>
          <w:color w:val="222222"/>
          <w:sz w:val="19"/>
          <w:szCs w:val="19"/>
        </w:rPr>
        <w:t>mesoscopic</w:t>
      </w:r>
      <w:proofErr w:type="spellEnd"/>
      <w:r w:rsidRPr="00C17394">
        <w:rPr>
          <w:rFonts w:ascii="Arial" w:hAnsi="Arial" w:cs="Arial"/>
          <w:color w:val="222222"/>
          <w:sz w:val="19"/>
          <w:szCs w:val="19"/>
        </w:rPr>
        <w:t> approach for traffic flow simulation.</w:t>
      </w:r>
    </w:p>
    <w:p w14:paraId="6C549EFE" w14:textId="77777777" w:rsidR="00C17394" w:rsidRPr="00C17394" w:rsidRDefault="00C17394" w:rsidP="00C17394">
      <w:pPr>
        <w:shd w:val="clear" w:color="auto" w:fill="FFFFFF"/>
        <w:ind w:firstLine="284"/>
        <w:jc w:val="both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 xml:space="preserve"> The lecture will deliver: a) presentation of the </w:t>
      </w:r>
      <w:proofErr w:type="spellStart"/>
      <w:r w:rsidRPr="00C17394">
        <w:rPr>
          <w:rFonts w:ascii="Arial" w:hAnsi="Arial" w:cs="Arial"/>
          <w:color w:val="222222"/>
          <w:sz w:val="19"/>
          <w:szCs w:val="19"/>
        </w:rPr>
        <w:t>mesoscopic</w:t>
      </w:r>
      <w:proofErr w:type="spellEnd"/>
      <w:r w:rsidRPr="00C17394">
        <w:rPr>
          <w:rFonts w:ascii="Arial" w:hAnsi="Arial" w:cs="Arial"/>
          <w:color w:val="222222"/>
          <w:sz w:val="19"/>
          <w:szCs w:val="19"/>
        </w:rPr>
        <w:t xml:space="preserve"> approach for traffic flow simulation, which is based on Discrete Rate paradigm; b) demonstration of the validation results of the proposed approach; c) case-study of the proposed approach application.</w:t>
      </w:r>
    </w:p>
    <w:p w14:paraId="056457E9" w14:textId="77777777" w:rsid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 </w:t>
      </w:r>
    </w:p>
    <w:p w14:paraId="758D2CD4" w14:textId="77777777" w:rsidR="00EC0C8B" w:rsidRDefault="00EC0C8B" w:rsidP="00EC0C8B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bookmarkStart w:id="0" w:name="_GoBack"/>
      <w:r w:rsidRPr="00C17394">
        <w:rPr>
          <w:rFonts w:ascii="Arial" w:hAnsi="Arial" w:cs="Arial"/>
          <w:color w:val="222222"/>
          <w:sz w:val="19"/>
          <w:szCs w:val="19"/>
          <w:u w:val="single"/>
        </w:rPr>
        <w:t>Lecture structure</w:t>
      </w:r>
      <w:bookmarkEnd w:id="0"/>
      <w:r w:rsidRPr="00C17394">
        <w:rPr>
          <w:rFonts w:ascii="Arial" w:hAnsi="Arial" w:cs="Arial"/>
          <w:color w:val="222222"/>
          <w:sz w:val="19"/>
          <w:szCs w:val="19"/>
        </w:rPr>
        <w:t>: 45 minutes +15 minutes for questions and answers</w:t>
      </w:r>
    </w:p>
    <w:p w14:paraId="43FDC125" w14:textId="77777777" w:rsidR="00EC0C8B" w:rsidRPr="00C17394" w:rsidRDefault="00EC0C8B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14:paraId="78E7734B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 </w:t>
      </w:r>
    </w:p>
    <w:p w14:paraId="623EEFB1" w14:textId="77777777" w:rsidR="00C17394" w:rsidRPr="00C17394" w:rsidRDefault="00C17394" w:rsidP="00C17394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C17394">
        <w:rPr>
          <w:rFonts w:ascii="Arial" w:hAnsi="Arial" w:cs="Arial"/>
          <w:color w:val="222222"/>
          <w:sz w:val="19"/>
          <w:szCs w:val="19"/>
        </w:rPr>
        <w:t> </w:t>
      </w:r>
    </w:p>
    <w:p w14:paraId="237E456D" w14:textId="77777777" w:rsidR="00166550" w:rsidRPr="00C17394" w:rsidRDefault="00166550">
      <w:pPr>
        <w:rPr>
          <w:rFonts w:ascii="Arial" w:hAnsi="Arial" w:cs="Arial"/>
          <w:color w:val="222222"/>
          <w:sz w:val="19"/>
          <w:szCs w:val="19"/>
        </w:rPr>
      </w:pPr>
    </w:p>
    <w:sectPr w:rsidR="00166550" w:rsidRPr="00C17394" w:rsidSect="0016655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94"/>
    <w:rsid w:val="00166550"/>
    <w:rsid w:val="00C17394"/>
    <w:rsid w:val="00E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535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739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94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17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73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739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394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C17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7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aps.google.com/?q=Lomonosova+iela+1,+R%C4%ABga,+LV+1019,+Latvija&amp;entry=gmail&amp;source=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Macintosh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 Nathanail</dc:creator>
  <cp:keywords/>
  <dc:description/>
  <cp:lastModifiedBy>Teti Nathanail</cp:lastModifiedBy>
  <cp:revision>2</cp:revision>
  <dcterms:created xsi:type="dcterms:W3CDTF">2017-11-21T06:19:00Z</dcterms:created>
  <dcterms:modified xsi:type="dcterms:W3CDTF">2017-11-21T06:25:00Z</dcterms:modified>
</cp:coreProperties>
</file>